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357"/>
        <w:gridCol w:w="2268"/>
        <w:gridCol w:w="1693"/>
        <w:gridCol w:w="1247"/>
      </w:tblGrid>
      <w:tr w:rsidR="002624E2" w:rsidTr="00E12B45">
        <w:trPr>
          <w:trHeight w:val="538"/>
        </w:trPr>
        <w:tc>
          <w:tcPr>
            <w:tcW w:w="2570" w:type="dxa"/>
          </w:tcPr>
          <w:p w:rsidR="002624E2" w:rsidRDefault="002624E2" w:rsidP="002624E2">
            <w:pPr>
              <w:pStyle w:val="Balk1"/>
              <w:spacing w:before="31"/>
              <w:ind w:left="0"/>
              <w:jc w:val="left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449E9B19" wp14:editId="13B0F869">
                  <wp:extent cx="1543050" cy="495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gridSpan w:val="3"/>
            <w:shd w:val="clear" w:color="auto" w:fill="auto"/>
          </w:tcPr>
          <w:p w:rsidR="002624E2" w:rsidRPr="002624E2" w:rsidRDefault="002624E2" w:rsidP="002624E2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2624E2">
              <w:rPr>
                <w:b/>
              </w:rPr>
              <w:t>KAN BAĞIŞI İLE İLİŞKİLİ İSTENMEYEN REAKSİYON YILLIK BİLDİRİM FORMU</w:t>
            </w:r>
          </w:p>
        </w:tc>
        <w:tc>
          <w:tcPr>
            <w:tcW w:w="1247" w:type="dxa"/>
            <w:shd w:val="clear" w:color="auto" w:fill="auto"/>
          </w:tcPr>
          <w:p w:rsidR="002624E2" w:rsidRDefault="002624E2" w:rsidP="002624E2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</w:tr>
      <w:tr w:rsidR="002624E2" w:rsidTr="00E12B45">
        <w:trPr>
          <w:trHeight w:val="150"/>
        </w:trPr>
        <w:tc>
          <w:tcPr>
            <w:tcW w:w="2570" w:type="dxa"/>
          </w:tcPr>
          <w:p w:rsidR="002624E2" w:rsidRPr="00BE0F36" w:rsidRDefault="002624E2" w:rsidP="002624E2">
            <w:pPr>
              <w:pStyle w:val="Balk1"/>
              <w:spacing w:before="31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DK.FR.19</w:t>
            </w:r>
          </w:p>
        </w:tc>
        <w:tc>
          <w:tcPr>
            <w:tcW w:w="2357" w:type="dxa"/>
            <w:shd w:val="clear" w:color="auto" w:fill="auto"/>
          </w:tcPr>
          <w:p w:rsidR="002624E2" w:rsidRPr="00EB4E34" w:rsidRDefault="002624E2" w:rsidP="002624E2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 w:rsidRPr="00EB4E34">
              <w:rPr>
                <w:b/>
                <w:sz w:val="18"/>
              </w:rPr>
              <w:t>Y.TARİHİ.2</w:t>
            </w:r>
            <w:r>
              <w:rPr>
                <w:b/>
                <w:sz w:val="18"/>
              </w:rPr>
              <w:t>0</w:t>
            </w:r>
            <w:r w:rsidRPr="00EB4E34"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2</w:t>
            </w:r>
            <w:r w:rsidRPr="00EB4E34">
              <w:rPr>
                <w:b/>
                <w:sz w:val="18"/>
              </w:rPr>
              <w:t>.2017</w:t>
            </w:r>
          </w:p>
        </w:tc>
        <w:tc>
          <w:tcPr>
            <w:tcW w:w="2268" w:type="dxa"/>
            <w:shd w:val="clear" w:color="auto" w:fill="auto"/>
          </w:tcPr>
          <w:p w:rsidR="002624E2" w:rsidRPr="00EB4E34" w:rsidRDefault="002624E2" w:rsidP="002624E2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 w:rsidRPr="00EB4E34">
              <w:rPr>
                <w:b/>
                <w:bCs/>
                <w:sz w:val="18"/>
              </w:rPr>
              <w:t>REV.00</w:t>
            </w:r>
          </w:p>
        </w:tc>
        <w:tc>
          <w:tcPr>
            <w:tcW w:w="1693" w:type="dxa"/>
            <w:shd w:val="clear" w:color="auto" w:fill="auto"/>
          </w:tcPr>
          <w:p w:rsidR="002624E2" w:rsidRPr="00EB4E34" w:rsidRDefault="002624E2" w:rsidP="002624E2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 w:rsidRPr="00EB4E34">
              <w:rPr>
                <w:b/>
                <w:sz w:val="18"/>
              </w:rPr>
              <w:t>REV.TARİHİ</w:t>
            </w:r>
          </w:p>
        </w:tc>
        <w:tc>
          <w:tcPr>
            <w:tcW w:w="1247" w:type="dxa"/>
            <w:shd w:val="clear" w:color="auto" w:fill="auto"/>
          </w:tcPr>
          <w:p w:rsidR="002624E2" w:rsidRPr="00EB4E34" w:rsidRDefault="003B362A" w:rsidP="002624E2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SAYFA 1</w:t>
            </w:r>
            <w:r w:rsidR="002624E2" w:rsidRPr="00EB4E34">
              <w:rPr>
                <w:b/>
                <w:bCs/>
                <w:sz w:val="18"/>
              </w:rPr>
              <w:t>/2</w:t>
            </w:r>
          </w:p>
        </w:tc>
      </w:tr>
    </w:tbl>
    <w:p w:rsidR="002624E2" w:rsidRDefault="002624E2" w:rsidP="002624E2">
      <w:pPr>
        <w:pStyle w:val="Balk1"/>
        <w:spacing w:before="24"/>
        <w:ind w:left="104"/>
        <w:jc w:val="left"/>
      </w:pPr>
    </w:p>
    <w:tbl>
      <w:tblPr>
        <w:tblStyle w:val="TableNormal"/>
        <w:tblpPr w:leftFromText="141" w:rightFromText="141" w:vertAnchor="text" w:horzAnchor="margin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1130"/>
        <w:gridCol w:w="2178"/>
        <w:gridCol w:w="706"/>
        <w:gridCol w:w="711"/>
        <w:gridCol w:w="713"/>
        <w:gridCol w:w="856"/>
      </w:tblGrid>
      <w:tr w:rsidR="00E12B45" w:rsidTr="00E12B45">
        <w:trPr>
          <w:trHeight w:hRule="exact" w:val="623"/>
        </w:trPr>
        <w:tc>
          <w:tcPr>
            <w:tcW w:w="4739" w:type="dxa"/>
            <w:gridSpan w:val="2"/>
          </w:tcPr>
          <w:p w:rsidR="00E12B45" w:rsidRDefault="00E12B45" w:rsidP="00E12B45">
            <w:pPr>
              <w:pStyle w:val="TableParagraph"/>
              <w:spacing w:before="59"/>
              <w:ind w:left="103"/>
            </w:pPr>
            <w:r>
              <w:t>Kan Hizmet Biriminin Adı</w:t>
            </w:r>
          </w:p>
          <w:p w:rsidR="00E12B45" w:rsidRDefault="00E12B45" w:rsidP="00E12B45">
            <w:pPr>
              <w:pStyle w:val="TableParagraph"/>
              <w:ind w:left="103"/>
            </w:pPr>
            <w:r>
              <w:t>…………………………………………………………………………</w:t>
            </w:r>
          </w:p>
        </w:tc>
        <w:tc>
          <w:tcPr>
            <w:tcW w:w="5164" w:type="dxa"/>
            <w:gridSpan w:val="5"/>
          </w:tcPr>
          <w:p w:rsidR="00E12B45" w:rsidRDefault="00E12B45" w:rsidP="00E12B45">
            <w:pPr>
              <w:pStyle w:val="TableParagraph"/>
              <w:spacing w:before="162"/>
              <w:ind w:left="103"/>
            </w:pPr>
            <w:r>
              <w:rPr>
                <w:color w:val="211F1F"/>
              </w:rPr>
              <w:t xml:space="preserve">Bildirim Dönemi: 01 </w:t>
            </w:r>
            <w:r>
              <w:t xml:space="preserve">/ 01 / 20 ….. - </w:t>
            </w:r>
            <w:r>
              <w:rPr>
                <w:color w:val="211F1F"/>
              </w:rPr>
              <w:t>31 / 12 / 20  …..</w:t>
            </w:r>
          </w:p>
        </w:tc>
      </w:tr>
      <w:tr w:rsidR="00E12B45" w:rsidTr="00E12B45">
        <w:trPr>
          <w:trHeight w:hRule="exact" w:val="568"/>
        </w:trPr>
        <w:tc>
          <w:tcPr>
            <w:tcW w:w="4739" w:type="dxa"/>
            <w:gridSpan w:val="2"/>
            <w:vMerge w:val="restart"/>
          </w:tcPr>
          <w:p w:rsidR="00E12B45" w:rsidRDefault="00E12B45" w:rsidP="00E12B45">
            <w:pPr>
              <w:pStyle w:val="TableParagraph"/>
              <w:spacing w:before="90"/>
              <w:ind w:left="103"/>
              <w:rPr>
                <w:b/>
              </w:rPr>
            </w:pPr>
            <w:r>
              <w:t xml:space="preserve">Bağış Tipi </w:t>
            </w:r>
            <w:r>
              <w:rPr>
                <w:b/>
              </w:rPr>
              <w:t>*</w:t>
            </w:r>
          </w:p>
          <w:p w:rsidR="00E12B45" w:rsidRDefault="00E12B45" w:rsidP="00E12B45">
            <w:pPr>
              <w:pStyle w:val="TableParagraph"/>
              <w:numPr>
                <w:ilvl w:val="0"/>
                <w:numId w:val="1"/>
              </w:numPr>
              <w:tabs>
                <w:tab w:val="left" w:pos="663"/>
              </w:tabs>
              <w:ind w:hanging="247"/>
            </w:pPr>
            <w:r>
              <w:t>Tam</w:t>
            </w:r>
            <w:r>
              <w:rPr>
                <w:spacing w:val="-2"/>
              </w:rPr>
              <w:t xml:space="preserve"> </w:t>
            </w:r>
            <w:r>
              <w:t>Kan</w:t>
            </w:r>
          </w:p>
          <w:p w:rsidR="00E12B45" w:rsidRDefault="00E12B45" w:rsidP="00E12B45">
            <w:pPr>
              <w:pStyle w:val="TableParagraph"/>
              <w:numPr>
                <w:ilvl w:val="0"/>
                <w:numId w:val="1"/>
              </w:numPr>
              <w:tabs>
                <w:tab w:val="left" w:pos="663"/>
              </w:tabs>
              <w:ind w:hanging="247"/>
            </w:pPr>
            <w:r>
              <w:t>Aferez</w:t>
            </w:r>
          </w:p>
          <w:p w:rsidR="00E12B45" w:rsidRDefault="00E12B45" w:rsidP="00E12B45">
            <w:pPr>
              <w:pStyle w:val="TableParagraph"/>
              <w:numPr>
                <w:ilvl w:val="1"/>
                <w:numId w:val="1"/>
              </w:numPr>
              <w:tabs>
                <w:tab w:val="left" w:pos="1510"/>
              </w:tabs>
            </w:pPr>
            <w:r>
              <w:t>Eritrosit</w:t>
            </w:r>
            <w:r>
              <w:rPr>
                <w:spacing w:val="-8"/>
              </w:rPr>
              <w:t xml:space="preserve"> </w:t>
            </w:r>
            <w:r>
              <w:t>konsantresi</w:t>
            </w:r>
          </w:p>
          <w:p w:rsidR="00E12B45" w:rsidRDefault="00E12B45" w:rsidP="00E12B45">
            <w:pPr>
              <w:pStyle w:val="TableParagraph"/>
              <w:numPr>
                <w:ilvl w:val="1"/>
                <w:numId w:val="1"/>
              </w:numPr>
              <w:tabs>
                <w:tab w:val="left" w:pos="1508"/>
              </w:tabs>
              <w:ind w:left="1507" w:hanging="245"/>
            </w:pPr>
            <w:r>
              <w:t>Trombosit</w:t>
            </w:r>
            <w:r>
              <w:rPr>
                <w:spacing w:val="-9"/>
              </w:rPr>
              <w:t xml:space="preserve"> </w:t>
            </w:r>
            <w:r>
              <w:t>konsantresi</w:t>
            </w:r>
          </w:p>
          <w:p w:rsidR="00E12B45" w:rsidRDefault="00E12B45" w:rsidP="00E12B45">
            <w:pPr>
              <w:pStyle w:val="TableParagraph"/>
              <w:numPr>
                <w:ilvl w:val="1"/>
                <w:numId w:val="1"/>
              </w:numPr>
              <w:tabs>
                <w:tab w:val="left" w:pos="1508"/>
              </w:tabs>
              <w:ind w:left="1507" w:hanging="245"/>
            </w:pPr>
            <w:r>
              <w:t>Plazma</w:t>
            </w:r>
          </w:p>
          <w:p w:rsidR="00E12B45" w:rsidRDefault="00E12B45" w:rsidP="00E12B45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*Her bileşen türü için ayrı bir form doldurulur.</w:t>
            </w:r>
          </w:p>
        </w:tc>
        <w:tc>
          <w:tcPr>
            <w:tcW w:w="4308" w:type="dxa"/>
            <w:gridSpan w:val="4"/>
          </w:tcPr>
          <w:p w:rsidR="00E12B45" w:rsidRDefault="00E12B45" w:rsidP="00E12B45">
            <w:pPr>
              <w:pStyle w:val="TableParagraph"/>
              <w:spacing w:before="136"/>
              <w:ind w:left="103"/>
            </w:pPr>
            <w:r>
              <w:t>Dönem içinde Yapılan Bağış Sayısı</w:t>
            </w:r>
          </w:p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466"/>
        </w:trPr>
        <w:tc>
          <w:tcPr>
            <w:tcW w:w="4739" w:type="dxa"/>
            <w:gridSpan w:val="2"/>
            <w:vMerge/>
          </w:tcPr>
          <w:p w:rsidR="00E12B45" w:rsidRDefault="00E12B45" w:rsidP="00E12B45"/>
        </w:tc>
        <w:tc>
          <w:tcPr>
            <w:tcW w:w="4308" w:type="dxa"/>
            <w:gridSpan w:val="4"/>
          </w:tcPr>
          <w:p w:rsidR="00E12B45" w:rsidRDefault="00E12B45" w:rsidP="00E12B45">
            <w:pPr>
              <w:pStyle w:val="TableParagraph"/>
              <w:spacing w:before="85"/>
              <w:ind w:left="103"/>
            </w:pPr>
            <w:r>
              <w:t>Dönem içinde Bağış Yapan Bağışçı Sayısı</w:t>
            </w:r>
          </w:p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580"/>
        </w:trPr>
        <w:tc>
          <w:tcPr>
            <w:tcW w:w="4739" w:type="dxa"/>
            <w:gridSpan w:val="2"/>
            <w:vMerge/>
          </w:tcPr>
          <w:p w:rsidR="00E12B45" w:rsidRDefault="00E12B45" w:rsidP="00E12B45"/>
        </w:tc>
        <w:tc>
          <w:tcPr>
            <w:tcW w:w="4308" w:type="dxa"/>
            <w:gridSpan w:val="4"/>
          </w:tcPr>
          <w:p w:rsidR="00E12B45" w:rsidRDefault="00E12B45" w:rsidP="00E12B45">
            <w:pPr>
              <w:pStyle w:val="TableParagraph"/>
              <w:spacing w:before="6"/>
              <w:ind w:left="103" w:right="1010"/>
            </w:pPr>
            <w:r>
              <w:t>Dönem içinde Bildirilen İstenmeyen Reaksiyon Sayısı</w:t>
            </w:r>
          </w:p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515"/>
        </w:trPr>
        <w:tc>
          <w:tcPr>
            <w:tcW w:w="4739" w:type="dxa"/>
            <w:gridSpan w:val="2"/>
            <w:vMerge/>
          </w:tcPr>
          <w:p w:rsidR="00E12B45" w:rsidRDefault="00E12B45" w:rsidP="00E12B45"/>
        </w:tc>
        <w:tc>
          <w:tcPr>
            <w:tcW w:w="4308" w:type="dxa"/>
            <w:gridSpan w:val="4"/>
          </w:tcPr>
          <w:p w:rsidR="00E12B45" w:rsidRDefault="00E12B45" w:rsidP="00E12B45">
            <w:pPr>
              <w:pStyle w:val="TableParagraph"/>
              <w:spacing w:before="109"/>
              <w:ind w:left="103"/>
            </w:pPr>
            <w:r>
              <w:t>Dönem içinde Ölümle Sonlanan Olgu Sayısı</w:t>
            </w:r>
          </w:p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487"/>
        </w:trPr>
        <w:tc>
          <w:tcPr>
            <w:tcW w:w="9903" w:type="dxa"/>
            <w:gridSpan w:val="7"/>
          </w:tcPr>
          <w:p w:rsidR="00E12B45" w:rsidRDefault="00E12B45" w:rsidP="00E12B45">
            <w:pPr>
              <w:pStyle w:val="TableParagraph"/>
              <w:spacing w:before="95"/>
              <w:ind w:left="1459"/>
              <w:rPr>
                <w:b/>
              </w:rPr>
            </w:pPr>
            <w:r>
              <w:rPr>
                <w:b/>
              </w:rPr>
              <w:t>Nedenlerine ve İlişkilendirme Derecelerine Göre İstenmeyen Reaksiyonlar*</w:t>
            </w:r>
          </w:p>
        </w:tc>
      </w:tr>
      <w:tr w:rsidR="00E12B45" w:rsidTr="00E12B45">
        <w:trPr>
          <w:trHeight w:hRule="exact" w:val="438"/>
        </w:trPr>
        <w:tc>
          <w:tcPr>
            <w:tcW w:w="4739" w:type="dxa"/>
            <w:gridSpan w:val="2"/>
          </w:tcPr>
          <w:p w:rsidR="00E12B45" w:rsidRDefault="00E12B45" w:rsidP="00E12B45"/>
        </w:tc>
        <w:tc>
          <w:tcPr>
            <w:tcW w:w="2178" w:type="dxa"/>
          </w:tcPr>
          <w:p w:rsidR="00E12B45" w:rsidRDefault="00E12B45" w:rsidP="00E12B45">
            <w:pPr>
              <w:pStyle w:val="TableParagraph"/>
              <w:spacing w:before="71"/>
              <w:ind w:left="203"/>
            </w:pPr>
            <w:r>
              <w:t>Değerlendirilmeyen</w:t>
            </w:r>
          </w:p>
        </w:tc>
        <w:tc>
          <w:tcPr>
            <w:tcW w:w="706" w:type="dxa"/>
          </w:tcPr>
          <w:p w:rsidR="00E12B45" w:rsidRDefault="00E12B45" w:rsidP="00E12B45">
            <w:pPr>
              <w:pStyle w:val="TableParagraph"/>
              <w:spacing w:before="71"/>
              <w:ind w:right="3"/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E12B45" w:rsidRDefault="00E12B45" w:rsidP="00E12B45">
            <w:pPr>
              <w:pStyle w:val="TableParagraph"/>
              <w:spacing w:before="71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E12B45" w:rsidRDefault="00E12B45" w:rsidP="00E12B45">
            <w:pPr>
              <w:pStyle w:val="TableParagraph"/>
              <w:spacing w:before="71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E12B45" w:rsidRDefault="00E12B45" w:rsidP="00E12B45">
            <w:pPr>
              <w:pStyle w:val="TableParagraph"/>
              <w:spacing w:before="71"/>
              <w:ind w:right="1"/>
              <w:jc w:val="center"/>
            </w:pPr>
            <w:r>
              <w:t>3</w:t>
            </w:r>
          </w:p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1"/>
              <w:ind w:left="103"/>
            </w:pPr>
            <w:r>
              <w:t>Hematom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Gecikmiş Kanama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Atardamar Yırtığı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Tromboflebit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Arteryovenöz Fistül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Brakiyal Arterde Psödoanevrizma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4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7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Aksiller Ven Trombozu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" w:line="266" w:lineRule="exact"/>
              <w:ind w:left="103" w:right="1009"/>
            </w:pPr>
            <w:r>
              <w:t>Üst Ekstremitede Derin Ven Trombozu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Lokal Enfeksiyon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İğneye Bağlı Sinir Hasarı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Hematoma Bağlı Sinir Hasarı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1"/>
              <w:ind w:left="103"/>
            </w:pPr>
            <w:r>
              <w:t>Tendon Hasarı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Kompartman Sendromu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2"/>
        </w:trPr>
        <w:tc>
          <w:tcPr>
            <w:tcW w:w="3609" w:type="dxa"/>
            <w:vMerge/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00"/>
        </w:trPr>
        <w:tc>
          <w:tcPr>
            <w:tcW w:w="3609" w:type="dxa"/>
            <w:vMerge w:val="restart"/>
          </w:tcPr>
          <w:p w:rsidR="00E12B45" w:rsidRDefault="00E12B45" w:rsidP="00E12B45">
            <w:pPr>
              <w:pStyle w:val="TableParagraph"/>
              <w:spacing w:before="150"/>
              <w:ind w:left="103"/>
            </w:pPr>
            <w:r>
              <w:t>Ağrılı Kol</w:t>
            </w:r>
          </w:p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4"/>
              <w:ind w:left="204" w:right="208"/>
              <w:jc w:val="center"/>
            </w:pPr>
            <w:r>
              <w:t>Toplam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  <w:tr w:rsidR="00E12B45" w:rsidTr="00E12B45">
        <w:trPr>
          <w:trHeight w:hRule="exact" w:val="318"/>
        </w:trPr>
        <w:tc>
          <w:tcPr>
            <w:tcW w:w="3609" w:type="dxa"/>
            <w:vMerge/>
            <w:tcBorders>
              <w:bottom w:val="single" w:sz="6" w:space="0" w:color="000000"/>
            </w:tcBorders>
          </w:tcPr>
          <w:p w:rsidR="00E12B45" w:rsidRDefault="00E12B45" w:rsidP="00E12B45"/>
        </w:tc>
        <w:tc>
          <w:tcPr>
            <w:tcW w:w="1130" w:type="dxa"/>
          </w:tcPr>
          <w:p w:rsidR="00E12B45" w:rsidRDefault="00E12B45" w:rsidP="00E12B45">
            <w:pPr>
              <w:pStyle w:val="TableParagraph"/>
              <w:spacing w:before="6"/>
              <w:ind w:left="203" w:right="208"/>
              <w:jc w:val="center"/>
            </w:pPr>
            <w:r>
              <w:t>Ölüm</w:t>
            </w:r>
          </w:p>
        </w:tc>
        <w:tc>
          <w:tcPr>
            <w:tcW w:w="2178" w:type="dxa"/>
          </w:tcPr>
          <w:p w:rsidR="00E12B45" w:rsidRDefault="00E12B45" w:rsidP="00E12B45"/>
        </w:tc>
        <w:tc>
          <w:tcPr>
            <w:tcW w:w="706" w:type="dxa"/>
          </w:tcPr>
          <w:p w:rsidR="00E12B45" w:rsidRDefault="00E12B45" w:rsidP="00E12B45"/>
        </w:tc>
        <w:tc>
          <w:tcPr>
            <w:tcW w:w="711" w:type="dxa"/>
          </w:tcPr>
          <w:p w:rsidR="00E12B45" w:rsidRDefault="00E12B45" w:rsidP="00E12B45"/>
        </w:tc>
        <w:tc>
          <w:tcPr>
            <w:tcW w:w="712" w:type="dxa"/>
          </w:tcPr>
          <w:p w:rsidR="00E12B45" w:rsidRDefault="00E12B45" w:rsidP="00E12B45"/>
        </w:tc>
        <w:tc>
          <w:tcPr>
            <w:tcW w:w="856" w:type="dxa"/>
          </w:tcPr>
          <w:p w:rsidR="00E12B45" w:rsidRDefault="00E12B45" w:rsidP="00E12B45"/>
        </w:tc>
      </w:tr>
    </w:tbl>
    <w:p w:rsidR="002624E2" w:rsidRDefault="002624E2" w:rsidP="002624E2">
      <w:pPr>
        <w:pStyle w:val="Balk1"/>
        <w:spacing w:before="24"/>
        <w:ind w:left="104"/>
        <w:jc w:val="left"/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357"/>
        <w:gridCol w:w="2268"/>
        <w:gridCol w:w="1693"/>
        <w:gridCol w:w="1247"/>
      </w:tblGrid>
      <w:tr w:rsidR="00E12B45" w:rsidTr="00817325">
        <w:trPr>
          <w:trHeight w:val="538"/>
        </w:trPr>
        <w:tc>
          <w:tcPr>
            <w:tcW w:w="2570" w:type="dxa"/>
          </w:tcPr>
          <w:p w:rsidR="00E12B45" w:rsidRDefault="00E12B45" w:rsidP="00817325">
            <w:pPr>
              <w:pStyle w:val="Balk1"/>
              <w:spacing w:before="31"/>
              <w:ind w:left="0"/>
              <w:jc w:val="left"/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08462B41" wp14:editId="06F61D48">
                  <wp:extent cx="1535825" cy="413468"/>
                  <wp:effectExtent l="0" t="0" r="7620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1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gridSpan w:val="3"/>
            <w:shd w:val="clear" w:color="auto" w:fill="auto"/>
          </w:tcPr>
          <w:p w:rsidR="00E12B45" w:rsidRPr="002624E2" w:rsidRDefault="00E12B45" w:rsidP="00817325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2624E2">
              <w:rPr>
                <w:b/>
              </w:rPr>
              <w:t>KAN BAĞIŞI İLE İLİŞKİLİ İSTENMEYEN REAKSİYON YILLIK BİLDİRİM FORMU</w:t>
            </w:r>
          </w:p>
        </w:tc>
        <w:tc>
          <w:tcPr>
            <w:tcW w:w="1247" w:type="dxa"/>
            <w:shd w:val="clear" w:color="auto" w:fill="auto"/>
          </w:tcPr>
          <w:p w:rsidR="00E12B45" w:rsidRDefault="00E12B45" w:rsidP="00817325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</w:tr>
      <w:tr w:rsidR="00E12B45" w:rsidTr="00817325">
        <w:trPr>
          <w:trHeight w:val="150"/>
        </w:trPr>
        <w:tc>
          <w:tcPr>
            <w:tcW w:w="2570" w:type="dxa"/>
          </w:tcPr>
          <w:p w:rsidR="00E12B45" w:rsidRPr="00BE0F36" w:rsidRDefault="00E12B45" w:rsidP="00817325">
            <w:pPr>
              <w:pStyle w:val="Balk1"/>
              <w:spacing w:before="31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DK.FR.19</w:t>
            </w:r>
          </w:p>
        </w:tc>
        <w:tc>
          <w:tcPr>
            <w:tcW w:w="2357" w:type="dxa"/>
            <w:shd w:val="clear" w:color="auto" w:fill="auto"/>
          </w:tcPr>
          <w:p w:rsidR="00E12B45" w:rsidRPr="00EB4E34" w:rsidRDefault="00E12B45" w:rsidP="00817325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 w:rsidRPr="00EB4E34">
              <w:rPr>
                <w:b/>
                <w:sz w:val="18"/>
              </w:rPr>
              <w:t>Y.TARİHİ.2</w:t>
            </w:r>
            <w:r>
              <w:rPr>
                <w:b/>
                <w:sz w:val="18"/>
              </w:rPr>
              <w:t>0</w:t>
            </w:r>
            <w:r w:rsidRPr="00EB4E34"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2</w:t>
            </w:r>
            <w:r w:rsidRPr="00EB4E34">
              <w:rPr>
                <w:b/>
                <w:sz w:val="18"/>
              </w:rPr>
              <w:t>.2017</w:t>
            </w:r>
          </w:p>
        </w:tc>
        <w:tc>
          <w:tcPr>
            <w:tcW w:w="2268" w:type="dxa"/>
            <w:shd w:val="clear" w:color="auto" w:fill="auto"/>
          </w:tcPr>
          <w:p w:rsidR="00E12B45" w:rsidRPr="00EB4E34" w:rsidRDefault="00E12B45" w:rsidP="00817325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 w:rsidRPr="00EB4E34">
              <w:rPr>
                <w:b/>
                <w:bCs/>
                <w:sz w:val="18"/>
              </w:rPr>
              <w:t>REV.00</w:t>
            </w:r>
          </w:p>
        </w:tc>
        <w:tc>
          <w:tcPr>
            <w:tcW w:w="1693" w:type="dxa"/>
            <w:shd w:val="clear" w:color="auto" w:fill="auto"/>
          </w:tcPr>
          <w:p w:rsidR="00E12B45" w:rsidRPr="00EB4E34" w:rsidRDefault="00E12B45" w:rsidP="00817325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 w:rsidRPr="00EB4E34">
              <w:rPr>
                <w:b/>
                <w:sz w:val="18"/>
              </w:rPr>
              <w:t>REV.TARİHİ</w:t>
            </w:r>
          </w:p>
        </w:tc>
        <w:tc>
          <w:tcPr>
            <w:tcW w:w="1247" w:type="dxa"/>
            <w:shd w:val="clear" w:color="auto" w:fill="auto"/>
          </w:tcPr>
          <w:p w:rsidR="00E12B45" w:rsidRPr="00EB4E34" w:rsidRDefault="003B362A" w:rsidP="00817325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SAYFA 2</w:t>
            </w:r>
            <w:r w:rsidR="00E12B45" w:rsidRPr="00EB4E34">
              <w:rPr>
                <w:b/>
                <w:bCs/>
                <w:sz w:val="18"/>
              </w:rPr>
              <w:t>/2</w:t>
            </w:r>
          </w:p>
        </w:tc>
      </w:tr>
    </w:tbl>
    <w:p w:rsidR="00E12B45" w:rsidRDefault="00E12B45" w:rsidP="002624E2">
      <w:pPr>
        <w:pStyle w:val="Balk1"/>
        <w:spacing w:before="24"/>
        <w:ind w:left="0"/>
        <w:jc w:val="left"/>
      </w:pPr>
    </w:p>
    <w:p w:rsidR="002624E2" w:rsidRDefault="002624E2" w:rsidP="002624E2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1265"/>
        <w:gridCol w:w="1846"/>
        <w:gridCol w:w="710"/>
        <w:gridCol w:w="711"/>
        <w:gridCol w:w="713"/>
        <w:gridCol w:w="699"/>
      </w:tblGrid>
      <w:tr w:rsidR="00E12B45" w:rsidTr="00817325">
        <w:trPr>
          <w:trHeight w:hRule="exact" w:val="317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Lokal Allerjik Reaksiyon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7"/>
        </w:trPr>
        <w:tc>
          <w:tcPr>
            <w:tcW w:w="3848" w:type="dxa"/>
            <w:vMerge/>
            <w:tcBorders>
              <w:bottom w:val="single" w:sz="2" w:space="0" w:color="000000"/>
            </w:tcBorders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21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22"/>
        </w:trPr>
        <w:tc>
          <w:tcPr>
            <w:tcW w:w="3848" w:type="dxa"/>
            <w:vMerge w:val="restart"/>
            <w:tcBorders>
              <w:top w:val="single" w:sz="2" w:space="0" w:color="000000"/>
            </w:tcBorders>
          </w:tcPr>
          <w:p w:rsidR="00E12B45" w:rsidRDefault="00E12B45" w:rsidP="00817325">
            <w:pPr>
              <w:pStyle w:val="TableParagraph"/>
              <w:spacing w:before="182"/>
              <w:ind w:left="103"/>
            </w:pPr>
            <w:r>
              <w:t>Sistemik Allerjik Reaksiyon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21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7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Anafilaktik Realksiyon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21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Ani Vazovagal Reaksiyon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7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4"/>
              <w:ind w:left="103"/>
            </w:pPr>
            <w:r>
              <w:t>Yaralanmalı Ani Vazovagal Reaksiyon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Gecikmeli Vazovagal Reaksiyon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7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40"/>
              <w:ind w:left="103" w:right="792"/>
            </w:pPr>
            <w:r>
              <w:t>Yaralanmalı Gecikmeli Vazovagal Reaksiyon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20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9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Sitrat Toksisitesi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7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Hemoliz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21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Hava Embolizmi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7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Diğer Reaksiyonlar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21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Anjina Pektoris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7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9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Kalp Durması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0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7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Serebrovasküler Olay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21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Miyokard Enfarktüsü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7"/>
        </w:trPr>
        <w:tc>
          <w:tcPr>
            <w:tcW w:w="3848" w:type="dxa"/>
            <w:vMerge w:val="restart"/>
          </w:tcPr>
          <w:p w:rsidR="00E12B45" w:rsidRDefault="00E12B45" w:rsidP="00817325">
            <w:pPr>
              <w:pStyle w:val="TableParagraph"/>
              <w:spacing w:before="177"/>
              <w:ind w:left="103"/>
            </w:pPr>
            <w:r>
              <w:t>Geçici İskemik Atak</w:t>
            </w:r>
          </w:p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18"/>
              <w:ind w:left="272" w:right="271"/>
              <w:jc w:val="center"/>
            </w:pPr>
            <w:r>
              <w:t>Toplam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319"/>
        </w:trPr>
        <w:tc>
          <w:tcPr>
            <w:tcW w:w="3848" w:type="dxa"/>
            <w:vMerge/>
          </w:tcPr>
          <w:p w:rsidR="00E12B45" w:rsidRDefault="00E12B45" w:rsidP="00817325"/>
        </w:tc>
        <w:tc>
          <w:tcPr>
            <w:tcW w:w="1265" w:type="dxa"/>
          </w:tcPr>
          <w:p w:rsidR="00E12B45" w:rsidRDefault="00E12B45" w:rsidP="00817325">
            <w:pPr>
              <w:pStyle w:val="TableParagraph"/>
              <w:spacing w:before="21"/>
              <w:ind w:left="272" w:right="271"/>
              <w:jc w:val="center"/>
            </w:pPr>
            <w:r>
              <w:t>Ölüm</w:t>
            </w:r>
          </w:p>
        </w:tc>
        <w:tc>
          <w:tcPr>
            <w:tcW w:w="1846" w:type="dxa"/>
          </w:tcPr>
          <w:p w:rsidR="00E12B45" w:rsidRDefault="00E12B45" w:rsidP="00817325"/>
        </w:tc>
        <w:tc>
          <w:tcPr>
            <w:tcW w:w="710" w:type="dxa"/>
          </w:tcPr>
          <w:p w:rsidR="00E12B45" w:rsidRDefault="00E12B45" w:rsidP="00817325"/>
        </w:tc>
        <w:tc>
          <w:tcPr>
            <w:tcW w:w="711" w:type="dxa"/>
          </w:tcPr>
          <w:p w:rsidR="00E12B45" w:rsidRDefault="00E12B45" w:rsidP="00817325"/>
        </w:tc>
        <w:tc>
          <w:tcPr>
            <w:tcW w:w="713" w:type="dxa"/>
          </w:tcPr>
          <w:p w:rsidR="00E12B45" w:rsidRDefault="00E12B45" w:rsidP="00817325"/>
        </w:tc>
        <w:tc>
          <w:tcPr>
            <w:tcW w:w="698" w:type="dxa"/>
          </w:tcPr>
          <w:p w:rsidR="00E12B45" w:rsidRDefault="00E12B45" w:rsidP="00817325"/>
        </w:tc>
      </w:tr>
      <w:tr w:rsidR="00E12B45" w:rsidTr="00817325">
        <w:trPr>
          <w:trHeight w:hRule="exact" w:val="446"/>
        </w:trPr>
        <w:tc>
          <w:tcPr>
            <w:tcW w:w="9792" w:type="dxa"/>
            <w:gridSpan w:val="7"/>
          </w:tcPr>
          <w:p w:rsidR="00E12B45" w:rsidRDefault="00E12B45" w:rsidP="00817325">
            <w:pPr>
              <w:pStyle w:val="TableParagraph"/>
              <w:spacing w:before="95"/>
              <w:ind w:left="3983" w:right="3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BİLDİRİMİ YAPANLAR</w:t>
            </w:r>
          </w:p>
        </w:tc>
      </w:tr>
      <w:tr w:rsidR="00E12B45" w:rsidTr="00817325">
        <w:trPr>
          <w:trHeight w:hRule="exact" w:val="1131"/>
        </w:trPr>
        <w:tc>
          <w:tcPr>
            <w:tcW w:w="5113" w:type="dxa"/>
            <w:gridSpan w:val="2"/>
          </w:tcPr>
          <w:p w:rsidR="00E12B45" w:rsidRDefault="00E12B45" w:rsidP="00817325">
            <w:pPr>
              <w:pStyle w:val="TableParagraph"/>
              <w:spacing w:before="175" w:line="243" w:lineRule="exact"/>
              <w:ind w:left="1336" w:right="1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HEMOVİJİLANS SORUMLUSU</w:t>
            </w:r>
          </w:p>
          <w:p w:rsidR="00E12B45" w:rsidRDefault="00E12B45" w:rsidP="00817325">
            <w:pPr>
              <w:pStyle w:val="TableParagraph"/>
              <w:spacing w:line="261" w:lineRule="auto"/>
              <w:ind w:left="1646" w:right="1602"/>
              <w:jc w:val="center"/>
              <w:rPr>
                <w:sz w:val="20"/>
              </w:rPr>
            </w:pPr>
            <w:r>
              <w:rPr>
                <w:sz w:val="20"/>
              </w:rPr>
              <w:t>Ünvan Ad, Soyad, İmza Tarih</w:t>
            </w:r>
          </w:p>
        </w:tc>
        <w:tc>
          <w:tcPr>
            <w:tcW w:w="4679" w:type="dxa"/>
            <w:gridSpan w:val="5"/>
          </w:tcPr>
          <w:p w:rsidR="00E12B45" w:rsidRDefault="00E12B45" w:rsidP="0081732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12B45" w:rsidRDefault="00E12B45" w:rsidP="00817325">
            <w:pPr>
              <w:pStyle w:val="TableParagraph"/>
              <w:ind w:left="1405" w:right="1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BKM MÜDÜRÜ</w:t>
            </w:r>
          </w:p>
          <w:p w:rsidR="00E12B45" w:rsidRDefault="00E12B45" w:rsidP="00817325">
            <w:pPr>
              <w:pStyle w:val="TableParagraph"/>
              <w:ind w:left="1406" w:right="1407"/>
              <w:jc w:val="center"/>
              <w:rPr>
                <w:sz w:val="20"/>
              </w:rPr>
            </w:pPr>
            <w:r>
              <w:rPr>
                <w:sz w:val="20"/>
              </w:rPr>
              <w:t>Ünvan Ad, Soyad, İmza Tarih</w:t>
            </w:r>
          </w:p>
        </w:tc>
      </w:tr>
    </w:tbl>
    <w:p w:rsidR="002624E2" w:rsidRDefault="002624E2" w:rsidP="002624E2">
      <w:pPr>
        <w:sectPr w:rsidR="002624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660" w:right="740" w:bottom="1900" w:left="920" w:header="0" w:footer="1655" w:gutter="0"/>
          <w:cols w:space="708"/>
        </w:sectPr>
      </w:pPr>
    </w:p>
    <w:p w:rsidR="002624E2" w:rsidRDefault="002624E2" w:rsidP="002624E2">
      <w:pPr>
        <w:pStyle w:val="GvdeMetni"/>
        <w:rPr>
          <w:b/>
          <w:sz w:val="12"/>
        </w:rPr>
      </w:pPr>
    </w:p>
    <w:p w:rsidR="006F258E" w:rsidRDefault="006F258E"/>
    <w:sectPr w:rsidR="006F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31" w:rsidRDefault="008A3231" w:rsidP="00AD4345">
      <w:r>
        <w:separator/>
      </w:r>
    </w:p>
  </w:endnote>
  <w:endnote w:type="continuationSeparator" w:id="0">
    <w:p w:rsidR="008A3231" w:rsidRDefault="008A3231" w:rsidP="00AD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5" w:rsidRDefault="00AD43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5" w:rsidRDefault="00AD43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5" w:rsidRDefault="00AD43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31" w:rsidRDefault="008A3231" w:rsidP="00AD4345">
      <w:r>
        <w:separator/>
      </w:r>
    </w:p>
  </w:footnote>
  <w:footnote w:type="continuationSeparator" w:id="0">
    <w:p w:rsidR="008A3231" w:rsidRDefault="008A3231" w:rsidP="00AD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5" w:rsidRDefault="008A32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234" o:spid="_x0000_s2050" type="#_x0000_t136" style="position:absolute;margin-left:0;margin-top:0;width:595pt;height:127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5" w:rsidRDefault="008A32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235" o:spid="_x0000_s2051" type="#_x0000_t136" style="position:absolute;margin-left:0;margin-top:0;width:595pt;height:127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5" w:rsidRDefault="008A32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2233" o:spid="_x0000_s2049" type="#_x0000_t136" style="position:absolute;margin-left:0;margin-top:0;width:595pt;height:127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98"/>
    <w:multiLevelType w:val="hybridMultilevel"/>
    <w:tmpl w:val="680278DE"/>
    <w:lvl w:ilvl="0" w:tplc="6ED67772">
      <w:numFmt w:val="bullet"/>
      <w:lvlText w:val=""/>
      <w:lvlJc w:val="left"/>
      <w:pPr>
        <w:ind w:left="662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D9AEA84">
      <w:numFmt w:val="bullet"/>
      <w:lvlText w:val=""/>
      <w:lvlJc w:val="left"/>
      <w:pPr>
        <w:ind w:left="151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2" w:tplc="8E00265A">
      <w:numFmt w:val="bullet"/>
      <w:lvlText w:val="•"/>
      <w:lvlJc w:val="left"/>
      <w:pPr>
        <w:ind w:left="1877" w:hanging="248"/>
      </w:pPr>
      <w:rPr>
        <w:rFonts w:hint="default"/>
      </w:rPr>
    </w:lvl>
    <w:lvl w:ilvl="3" w:tplc="A52879CA">
      <w:numFmt w:val="bullet"/>
      <w:lvlText w:val="•"/>
      <w:lvlJc w:val="left"/>
      <w:pPr>
        <w:ind w:left="2235" w:hanging="248"/>
      </w:pPr>
      <w:rPr>
        <w:rFonts w:hint="default"/>
      </w:rPr>
    </w:lvl>
    <w:lvl w:ilvl="4" w:tplc="9BA2166A">
      <w:numFmt w:val="bullet"/>
      <w:lvlText w:val="•"/>
      <w:lvlJc w:val="left"/>
      <w:pPr>
        <w:ind w:left="2593" w:hanging="248"/>
      </w:pPr>
      <w:rPr>
        <w:rFonts w:hint="default"/>
      </w:rPr>
    </w:lvl>
    <w:lvl w:ilvl="5" w:tplc="47C23D74">
      <w:numFmt w:val="bullet"/>
      <w:lvlText w:val="•"/>
      <w:lvlJc w:val="left"/>
      <w:pPr>
        <w:ind w:left="2951" w:hanging="248"/>
      </w:pPr>
      <w:rPr>
        <w:rFonts w:hint="default"/>
      </w:rPr>
    </w:lvl>
    <w:lvl w:ilvl="6" w:tplc="EC24CF12">
      <w:numFmt w:val="bullet"/>
      <w:lvlText w:val="•"/>
      <w:lvlJc w:val="left"/>
      <w:pPr>
        <w:ind w:left="3309" w:hanging="248"/>
      </w:pPr>
      <w:rPr>
        <w:rFonts w:hint="default"/>
      </w:rPr>
    </w:lvl>
    <w:lvl w:ilvl="7" w:tplc="833E707E">
      <w:numFmt w:val="bullet"/>
      <w:lvlText w:val="•"/>
      <w:lvlJc w:val="left"/>
      <w:pPr>
        <w:ind w:left="3667" w:hanging="248"/>
      </w:pPr>
      <w:rPr>
        <w:rFonts w:hint="default"/>
      </w:rPr>
    </w:lvl>
    <w:lvl w:ilvl="8" w:tplc="FCCA6F1A">
      <w:numFmt w:val="bullet"/>
      <w:lvlText w:val="•"/>
      <w:lvlJc w:val="left"/>
      <w:pPr>
        <w:ind w:left="4025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4"/>
    <w:rsid w:val="00227D54"/>
    <w:rsid w:val="00260B15"/>
    <w:rsid w:val="002624E2"/>
    <w:rsid w:val="003B362A"/>
    <w:rsid w:val="005F0D04"/>
    <w:rsid w:val="00683D20"/>
    <w:rsid w:val="006F258E"/>
    <w:rsid w:val="008A3231"/>
    <w:rsid w:val="00AD4345"/>
    <w:rsid w:val="00CC6FA7"/>
    <w:rsid w:val="00DB54B6"/>
    <w:rsid w:val="00E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24E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2624E2"/>
    <w:pPr>
      <w:ind w:left="116"/>
      <w:jc w:val="both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624E2"/>
    <w:rPr>
      <w:rFonts w:ascii="Calibri" w:eastAsia="Calibri" w:hAnsi="Calibri" w:cs="Calibri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2624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24E2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24E2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2624E2"/>
  </w:style>
  <w:style w:type="paragraph" w:styleId="BalonMetni">
    <w:name w:val="Balloon Text"/>
    <w:basedOn w:val="Normal"/>
    <w:link w:val="BalonMetniChar"/>
    <w:uiPriority w:val="99"/>
    <w:semiHidden/>
    <w:unhideWhenUsed/>
    <w:rsid w:val="00262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4E2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D43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4345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D43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4345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24E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2624E2"/>
    <w:pPr>
      <w:ind w:left="116"/>
      <w:jc w:val="both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624E2"/>
    <w:rPr>
      <w:rFonts w:ascii="Calibri" w:eastAsia="Calibri" w:hAnsi="Calibri" w:cs="Calibri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2624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24E2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24E2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2624E2"/>
  </w:style>
  <w:style w:type="paragraph" w:styleId="BalonMetni">
    <w:name w:val="Balloon Text"/>
    <w:basedOn w:val="Normal"/>
    <w:link w:val="BalonMetniChar"/>
    <w:uiPriority w:val="99"/>
    <w:semiHidden/>
    <w:unhideWhenUsed/>
    <w:rsid w:val="00262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4E2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D43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4345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D43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434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seydapaydar</dc:creator>
  <cp:lastModifiedBy>LEVEL</cp:lastModifiedBy>
  <cp:revision>5</cp:revision>
  <cp:lastPrinted>2017-06-22T11:54:00Z</cp:lastPrinted>
  <dcterms:created xsi:type="dcterms:W3CDTF">2017-06-29T08:21:00Z</dcterms:created>
  <dcterms:modified xsi:type="dcterms:W3CDTF">2017-09-28T06:24:00Z</dcterms:modified>
</cp:coreProperties>
</file>