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3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4655"/>
        <w:gridCol w:w="1701"/>
        <w:gridCol w:w="1418"/>
      </w:tblGrid>
      <w:tr w:rsidR="00DC70DD" w:rsidTr="00DC70DD">
        <w:tc>
          <w:tcPr>
            <w:tcW w:w="2257" w:type="dxa"/>
            <w:vMerge w:val="restart"/>
            <w:shd w:val="clear" w:color="auto" w:fill="auto"/>
          </w:tcPr>
          <w:p w:rsidR="00DC70DD" w:rsidRPr="0099106B" w:rsidRDefault="00DC70DD" w:rsidP="00DC70DD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val="tr-TR" w:eastAsia="tr-TR"/>
              </w:rPr>
              <w:drawing>
                <wp:inline distT="0" distB="0" distL="0" distR="0" wp14:anchorId="0070BCBA" wp14:editId="0004CE7E">
                  <wp:extent cx="1285875" cy="77152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5" w:type="dxa"/>
            <w:vMerge w:val="restart"/>
            <w:shd w:val="clear" w:color="auto" w:fill="auto"/>
          </w:tcPr>
          <w:p w:rsidR="00DC70DD" w:rsidRDefault="00DC70DD" w:rsidP="00DC70DD">
            <w:pPr>
              <w:jc w:val="center"/>
              <w:rPr>
                <w:b/>
                <w:sz w:val="24"/>
              </w:rPr>
            </w:pPr>
          </w:p>
          <w:p w:rsidR="00DC70DD" w:rsidRPr="0099106B" w:rsidRDefault="00DC70DD" w:rsidP="00DC70DD">
            <w:pPr>
              <w:jc w:val="center"/>
              <w:rPr>
                <w:rFonts w:ascii="Calibri" w:eastAsia="Calibri" w:hAnsi="Calibri"/>
                <w:b/>
              </w:rPr>
            </w:pPr>
            <w:r w:rsidRPr="00424A5F">
              <w:rPr>
                <w:b/>
                <w:sz w:val="24"/>
              </w:rPr>
              <w:t>KONSÜLTASYON İSTEK VE CEVAP İŞLEYİŞ TALİMATI</w:t>
            </w:r>
          </w:p>
        </w:tc>
        <w:tc>
          <w:tcPr>
            <w:tcW w:w="1701" w:type="dxa"/>
            <w:shd w:val="clear" w:color="auto" w:fill="auto"/>
          </w:tcPr>
          <w:p w:rsidR="00DC70DD" w:rsidRPr="0099106B" w:rsidRDefault="00DC70DD" w:rsidP="00DC70DD">
            <w:pPr>
              <w:rPr>
                <w:rFonts w:ascii="Calibri" w:eastAsia="Calibri" w:hAnsi="Calibri"/>
              </w:rPr>
            </w:pPr>
            <w:r w:rsidRPr="0099106B">
              <w:rPr>
                <w:rFonts w:ascii="Calibri" w:eastAsia="Calibri" w:hAnsi="Calibri"/>
              </w:rPr>
              <w:t>DÖKÜMAN KODU</w:t>
            </w:r>
          </w:p>
        </w:tc>
        <w:tc>
          <w:tcPr>
            <w:tcW w:w="1418" w:type="dxa"/>
            <w:shd w:val="clear" w:color="auto" w:fill="auto"/>
          </w:tcPr>
          <w:p w:rsidR="00DC70DD" w:rsidRPr="00926623" w:rsidRDefault="00DC70DD" w:rsidP="00DC70DD">
            <w:pPr>
              <w:snapToGrid w:val="0"/>
              <w:jc w:val="center"/>
              <w:rPr>
                <w:rFonts w:ascii="Calibri" w:hAnsi="Calibri"/>
              </w:rPr>
            </w:pPr>
            <w:r>
              <w:t>AS.TL.04</w:t>
            </w:r>
          </w:p>
        </w:tc>
      </w:tr>
      <w:tr w:rsidR="00DC70DD" w:rsidTr="00DC70DD">
        <w:tc>
          <w:tcPr>
            <w:tcW w:w="2257" w:type="dxa"/>
            <w:vMerge/>
            <w:shd w:val="clear" w:color="auto" w:fill="auto"/>
          </w:tcPr>
          <w:p w:rsidR="00DC70DD" w:rsidRPr="0099106B" w:rsidRDefault="00DC70DD" w:rsidP="00DC70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55" w:type="dxa"/>
            <w:vMerge/>
            <w:shd w:val="clear" w:color="auto" w:fill="auto"/>
          </w:tcPr>
          <w:p w:rsidR="00DC70DD" w:rsidRPr="0099106B" w:rsidRDefault="00DC70DD" w:rsidP="00DC70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C70DD" w:rsidRPr="0099106B" w:rsidRDefault="00DC70DD" w:rsidP="00DC70DD">
            <w:pPr>
              <w:rPr>
                <w:rFonts w:ascii="Calibri" w:eastAsia="Calibri" w:hAnsi="Calibri"/>
              </w:rPr>
            </w:pPr>
            <w:r w:rsidRPr="0099106B">
              <w:rPr>
                <w:rFonts w:ascii="Calibri" w:eastAsia="Calibri" w:hAnsi="Calibri"/>
              </w:rPr>
              <w:t>YAYIN TARİHİ</w:t>
            </w:r>
          </w:p>
        </w:tc>
        <w:tc>
          <w:tcPr>
            <w:tcW w:w="1418" w:type="dxa"/>
            <w:shd w:val="clear" w:color="auto" w:fill="auto"/>
          </w:tcPr>
          <w:p w:rsidR="00DC70DD" w:rsidRPr="000229F2" w:rsidRDefault="00DC70DD" w:rsidP="00DC70DD">
            <w:pPr>
              <w:jc w:val="center"/>
              <w:rPr>
                <w:rFonts w:ascii="Calibri" w:eastAsia="Calibri" w:hAnsi="Calibri"/>
              </w:rPr>
            </w:pPr>
            <w:r w:rsidRPr="00F41BC8">
              <w:t>13.07.2016</w:t>
            </w:r>
          </w:p>
        </w:tc>
      </w:tr>
      <w:tr w:rsidR="00DC70DD" w:rsidTr="00DC70DD">
        <w:tc>
          <w:tcPr>
            <w:tcW w:w="2257" w:type="dxa"/>
            <w:vMerge/>
            <w:shd w:val="clear" w:color="auto" w:fill="auto"/>
          </w:tcPr>
          <w:p w:rsidR="00DC70DD" w:rsidRPr="0099106B" w:rsidRDefault="00DC70DD" w:rsidP="00DC70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55" w:type="dxa"/>
            <w:vMerge/>
            <w:shd w:val="clear" w:color="auto" w:fill="auto"/>
          </w:tcPr>
          <w:p w:rsidR="00DC70DD" w:rsidRPr="0099106B" w:rsidRDefault="00DC70DD" w:rsidP="00DC70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C70DD" w:rsidRPr="0099106B" w:rsidRDefault="00DC70DD" w:rsidP="00DC70DD">
            <w:pPr>
              <w:rPr>
                <w:rFonts w:ascii="Calibri" w:eastAsia="Calibri" w:hAnsi="Calibri"/>
              </w:rPr>
            </w:pPr>
            <w:r w:rsidRPr="0099106B">
              <w:rPr>
                <w:rFonts w:ascii="Calibri" w:eastAsia="Calibri" w:hAnsi="Calibri"/>
              </w:rPr>
              <w:t>REVİZYON TARİHİ</w:t>
            </w:r>
          </w:p>
        </w:tc>
        <w:tc>
          <w:tcPr>
            <w:tcW w:w="1418" w:type="dxa"/>
            <w:shd w:val="clear" w:color="auto" w:fill="auto"/>
          </w:tcPr>
          <w:p w:rsidR="00DC70DD" w:rsidRPr="00926623" w:rsidRDefault="00DC70DD" w:rsidP="00DC70DD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00</w:t>
            </w:r>
          </w:p>
        </w:tc>
      </w:tr>
      <w:tr w:rsidR="00DC70DD" w:rsidTr="00DC70DD">
        <w:tc>
          <w:tcPr>
            <w:tcW w:w="2257" w:type="dxa"/>
            <w:vMerge/>
            <w:shd w:val="clear" w:color="auto" w:fill="auto"/>
          </w:tcPr>
          <w:p w:rsidR="00DC70DD" w:rsidRPr="0099106B" w:rsidRDefault="00DC70DD" w:rsidP="00DC70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55" w:type="dxa"/>
            <w:vMerge/>
            <w:shd w:val="clear" w:color="auto" w:fill="auto"/>
          </w:tcPr>
          <w:p w:rsidR="00DC70DD" w:rsidRPr="0099106B" w:rsidRDefault="00DC70DD" w:rsidP="00DC70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C70DD" w:rsidRPr="0099106B" w:rsidRDefault="00DC70DD" w:rsidP="00DC70DD">
            <w:pPr>
              <w:rPr>
                <w:rFonts w:ascii="Calibri" w:eastAsia="Calibri" w:hAnsi="Calibri"/>
              </w:rPr>
            </w:pPr>
            <w:r w:rsidRPr="0099106B">
              <w:rPr>
                <w:rFonts w:ascii="Calibri" w:eastAsia="Calibri" w:hAnsi="Calibri"/>
              </w:rPr>
              <w:t>REVİZYON NO</w:t>
            </w:r>
          </w:p>
        </w:tc>
        <w:tc>
          <w:tcPr>
            <w:tcW w:w="1418" w:type="dxa"/>
            <w:shd w:val="clear" w:color="auto" w:fill="auto"/>
          </w:tcPr>
          <w:p w:rsidR="00DC70DD" w:rsidRPr="00926623" w:rsidRDefault="00DC70DD" w:rsidP="00DC70DD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00</w:t>
            </w:r>
          </w:p>
        </w:tc>
      </w:tr>
      <w:tr w:rsidR="00DC70DD" w:rsidTr="00DC70DD">
        <w:tc>
          <w:tcPr>
            <w:tcW w:w="2257" w:type="dxa"/>
            <w:vMerge/>
            <w:shd w:val="clear" w:color="auto" w:fill="auto"/>
          </w:tcPr>
          <w:p w:rsidR="00DC70DD" w:rsidRPr="0099106B" w:rsidRDefault="00DC70DD" w:rsidP="00DC70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55" w:type="dxa"/>
            <w:vMerge/>
            <w:shd w:val="clear" w:color="auto" w:fill="auto"/>
          </w:tcPr>
          <w:p w:rsidR="00DC70DD" w:rsidRPr="0099106B" w:rsidRDefault="00DC70DD" w:rsidP="00DC70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C70DD" w:rsidRPr="0099106B" w:rsidRDefault="00DC70DD" w:rsidP="00DC70DD">
            <w:pPr>
              <w:rPr>
                <w:rFonts w:ascii="Calibri" w:eastAsia="Calibri" w:hAnsi="Calibri"/>
              </w:rPr>
            </w:pPr>
            <w:r w:rsidRPr="0099106B">
              <w:rPr>
                <w:rFonts w:ascii="Calibri" w:eastAsia="Calibri" w:hAnsi="Calibri"/>
              </w:rPr>
              <w:t>SAYFA</w:t>
            </w:r>
          </w:p>
        </w:tc>
        <w:tc>
          <w:tcPr>
            <w:tcW w:w="1418" w:type="dxa"/>
            <w:shd w:val="clear" w:color="auto" w:fill="auto"/>
          </w:tcPr>
          <w:p w:rsidR="00DC70DD" w:rsidRPr="00926623" w:rsidRDefault="00DC70DD" w:rsidP="00DC70DD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1/2</w:t>
            </w:r>
          </w:p>
        </w:tc>
      </w:tr>
    </w:tbl>
    <w:p w:rsidR="00DC70DD" w:rsidRDefault="00DC70DD"/>
    <w:p w:rsidR="00DC70DD" w:rsidRPr="00DC70DD" w:rsidRDefault="00DC70DD" w:rsidP="00DC70DD"/>
    <w:p w:rsidR="00DC70DD" w:rsidRPr="00DC70DD" w:rsidRDefault="00DC70DD" w:rsidP="00DC70DD"/>
    <w:p w:rsidR="00DC70DD" w:rsidRPr="00DC70DD" w:rsidRDefault="00DC70DD" w:rsidP="00DC70DD"/>
    <w:p w:rsidR="00DC70DD" w:rsidRPr="00DC70DD" w:rsidRDefault="00DC70DD" w:rsidP="00DC70DD"/>
    <w:p w:rsidR="00DC70DD" w:rsidRPr="00DC70DD" w:rsidRDefault="00DC70DD" w:rsidP="00DC70DD">
      <w:pPr>
        <w:ind w:left="709"/>
        <w:rPr>
          <w:rFonts w:asciiTheme="minorHAnsi" w:hAnsiTheme="minorHAnsi"/>
          <w:sz w:val="24"/>
          <w:szCs w:val="24"/>
        </w:rPr>
      </w:pPr>
    </w:p>
    <w:p w:rsidR="00DC70DD" w:rsidRPr="00DC70DD" w:rsidRDefault="00DC70DD" w:rsidP="00DC70DD">
      <w:pPr>
        <w:ind w:left="709"/>
        <w:rPr>
          <w:rFonts w:asciiTheme="minorHAnsi" w:hAnsiTheme="minorHAnsi"/>
          <w:sz w:val="24"/>
          <w:szCs w:val="24"/>
        </w:rPr>
      </w:pPr>
    </w:p>
    <w:p w:rsidR="00DC70DD" w:rsidRPr="00DC70DD" w:rsidRDefault="00DC70DD" w:rsidP="00DC70DD">
      <w:pPr>
        <w:ind w:left="709" w:right="268"/>
        <w:rPr>
          <w:rFonts w:asciiTheme="minorHAnsi" w:hAnsiTheme="minorHAnsi"/>
          <w:sz w:val="24"/>
          <w:szCs w:val="24"/>
        </w:rPr>
      </w:pPr>
      <w:proofErr w:type="gramStart"/>
      <w:r w:rsidRPr="00DC70DD">
        <w:rPr>
          <w:rFonts w:asciiTheme="minorHAnsi" w:hAnsiTheme="minorHAnsi"/>
          <w:b/>
          <w:sz w:val="24"/>
          <w:szCs w:val="24"/>
        </w:rPr>
        <w:t>1.AMAÇ</w:t>
      </w:r>
      <w:proofErr w:type="gramEnd"/>
      <w:r w:rsidRPr="00DC70DD">
        <w:rPr>
          <w:rFonts w:asciiTheme="minorHAnsi" w:hAnsiTheme="minorHAnsi"/>
          <w:b/>
          <w:sz w:val="24"/>
          <w:szCs w:val="24"/>
        </w:rPr>
        <w:t>:</w:t>
      </w:r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Hastanemiz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acil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servis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ve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yataklı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servislerden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yapılan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konsültasyon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istemleri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ve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konsültasyon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cevapları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arasındaki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sürecin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nasıl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olması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gerektiğine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ilişkin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düzenleme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yaparak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istek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ve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cevap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süreleri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arasındaki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büyük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zaman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farklılıklarının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oluşmasını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önlemek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ve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bu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konuya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ilişkin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verilerin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doğru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girilmesini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sağlayarak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doğru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indikatör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hesaplamasına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ulaşmak</w:t>
      </w:r>
      <w:proofErr w:type="spellEnd"/>
    </w:p>
    <w:p w:rsidR="00DC70DD" w:rsidRPr="00DC70DD" w:rsidRDefault="00DC70DD" w:rsidP="00DC70DD">
      <w:pPr>
        <w:ind w:left="709" w:right="268"/>
        <w:rPr>
          <w:rFonts w:asciiTheme="minorHAnsi" w:hAnsiTheme="minorHAnsi"/>
          <w:sz w:val="24"/>
          <w:szCs w:val="24"/>
        </w:rPr>
      </w:pPr>
    </w:p>
    <w:p w:rsidR="00DC70DD" w:rsidRPr="00DC70DD" w:rsidRDefault="00DC70DD" w:rsidP="00DC70DD">
      <w:pPr>
        <w:ind w:left="709" w:right="268"/>
        <w:rPr>
          <w:rFonts w:asciiTheme="minorHAnsi" w:hAnsiTheme="minorHAnsi"/>
          <w:sz w:val="24"/>
          <w:szCs w:val="24"/>
        </w:rPr>
      </w:pPr>
      <w:proofErr w:type="gramStart"/>
      <w:r w:rsidRPr="00DC70DD">
        <w:rPr>
          <w:rFonts w:asciiTheme="minorHAnsi" w:hAnsiTheme="minorHAnsi"/>
          <w:b/>
          <w:sz w:val="24"/>
          <w:szCs w:val="24"/>
        </w:rPr>
        <w:t>2.KAPSAM</w:t>
      </w:r>
      <w:proofErr w:type="gramEnd"/>
      <w:r w:rsidRPr="00DC70DD">
        <w:rPr>
          <w:rFonts w:asciiTheme="minorHAnsi" w:hAnsiTheme="minorHAnsi"/>
          <w:b/>
          <w:sz w:val="24"/>
          <w:szCs w:val="24"/>
        </w:rPr>
        <w:t>:</w:t>
      </w:r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Poliklinikler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DC70DD">
        <w:rPr>
          <w:rFonts w:asciiTheme="minorHAnsi" w:hAnsiTheme="minorHAnsi"/>
          <w:sz w:val="24"/>
          <w:szCs w:val="24"/>
        </w:rPr>
        <w:t>Acil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servis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ve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yataklı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servisler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</w:p>
    <w:p w:rsidR="00DC70DD" w:rsidRPr="00DC70DD" w:rsidRDefault="00DC70DD" w:rsidP="00DC70DD">
      <w:pPr>
        <w:ind w:left="709" w:right="268"/>
        <w:rPr>
          <w:rFonts w:asciiTheme="minorHAnsi" w:hAnsiTheme="minorHAnsi"/>
          <w:sz w:val="24"/>
          <w:szCs w:val="24"/>
        </w:rPr>
      </w:pPr>
    </w:p>
    <w:p w:rsidR="00DC70DD" w:rsidRPr="00DC70DD" w:rsidRDefault="00DC70DD" w:rsidP="00DC70DD">
      <w:pPr>
        <w:ind w:left="709" w:right="268"/>
        <w:rPr>
          <w:rFonts w:asciiTheme="minorHAnsi" w:hAnsiTheme="minorHAnsi"/>
          <w:sz w:val="24"/>
          <w:szCs w:val="24"/>
        </w:rPr>
      </w:pPr>
      <w:proofErr w:type="gramStart"/>
      <w:r w:rsidRPr="00DC70DD">
        <w:rPr>
          <w:rFonts w:asciiTheme="minorHAnsi" w:hAnsiTheme="minorHAnsi"/>
          <w:b/>
          <w:sz w:val="24"/>
          <w:szCs w:val="24"/>
        </w:rPr>
        <w:t>3.SORUMLULAR</w:t>
      </w:r>
      <w:proofErr w:type="gramEnd"/>
      <w:r w:rsidRPr="00DC70DD">
        <w:rPr>
          <w:rFonts w:asciiTheme="minorHAnsi" w:hAnsiTheme="minorHAnsi"/>
          <w:b/>
          <w:sz w:val="24"/>
          <w:szCs w:val="24"/>
        </w:rPr>
        <w:t>:</w:t>
      </w:r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Poliklinik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doktor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DC70DD">
        <w:rPr>
          <w:rFonts w:asciiTheme="minorHAnsi" w:hAnsiTheme="minorHAnsi"/>
          <w:sz w:val="24"/>
          <w:szCs w:val="24"/>
        </w:rPr>
        <w:t>hemşire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ve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veri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hazırlama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elemanları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DC70DD">
        <w:rPr>
          <w:rFonts w:asciiTheme="minorHAnsi" w:hAnsiTheme="minorHAnsi"/>
          <w:sz w:val="24"/>
          <w:szCs w:val="24"/>
        </w:rPr>
        <w:t>yataklı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servi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ve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acil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servis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doktor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DC70DD">
        <w:rPr>
          <w:rFonts w:asciiTheme="minorHAnsi" w:hAnsiTheme="minorHAnsi"/>
          <w:sz w:val="24"/>
          <w:szCs w:val="24"/>
        </w:rPr>
        <w:t>hemşire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ve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veri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hazırlama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elemanları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</w:p>
    <w:p w:rsidR="00DC70DD" w:rsidRPr="00DC70DD" w:rsidRDefault="00DC70DD" w:rsidP="00DC70DD">
      <w:pPr>
        <w:ind w:left="709" w:right="268"/>
        <w:rPr>
          <w:rFonts w:asciiTheme="minorHAnsi" w:hAnsiTheme="minorHAnsi"/>
          <w:sz w:val="24"/>
          <w:szCs w:val="24"/>
        </w:rPr>
      </w:pPr>
    </w:p>
    <w:p w:rsidR="00DC70DD" w:rsidRPr="00DC70DD" w:rsidRDefault="00DC70DD" w:rsidP="00DC70DD">
      <w:pPr>
        <w:ind w:left="709" w:right="268"/>
        <w:rPr>
          <w:rFonts w:asciiTheme="minorHAnsi" w:hAnsiTheme="minorHAnsi"/>
          <w:b/>
          <w:sz w:val="24"/>
          <w:szCs w:val="24"/>
        </w:rPr>
      </w:pPr>
      <w:proofErr w:type="gramStart"/>
      <w:r w:rsidRPr="00DC70DD">
        <w:rPr>
          <w:rFonts w:asciiTheme="minorHAnsi" w:hAnsiTheme="minorHAnsi"/>
          <w:b/>
          <w:sz w:val="24"/>
          <w:szCs w:val="24"/>
        </w:rPr>
        <w:t>4.FAALİYET</w:t>
      </w:r>
      <w:proofErr w:type="gramEnd"/>
      <w:r w:rsidRPr="00DC70DD">
        <w:rPr>
          <w:rFonts w:asciiTheme="minorHAnsi" w:hAnsiTheme="minorHAnsi"/>
          <w:b/>
          <w:sz w:val="24"/>
          <w:szCs w:val="24"/>
        </w:rPr>
        <w:t xml:space="preserve"> AKIŞI: </w:t>
      </w:r>
    </w:p>
    <w:p w:rsidR="00DC70DD" w:rsidRPr="00DC70DD" w:rsidRDefault="00DC70DD" w:rsidP="00DC70DD">
      <w:pPr>
        <w:ind w:left="709" w:right="268"/>
        <w:rPr>
          <w:rFonts w:asciiTheme="minorHAnsi" w:hAnsiTheme="minorHAnsi"/>
          <w:b/>
          <w:sz w:val="24"/>
          <w:szCs w:val="24"/>
        </w:rPr>
      </w:pPr>
    </w:p>
    <w:p w:rsidR="00DC70DD" w:rsidRPr="00DC70DD" w:rsidRDefault="00DC70DD" w:rsidP="00DC70DD">
      <w:pPr>
        <w:spacing w:after="200"/>
        <w:ind w:left="709" w:right="268"/>
        <w:rPr>
          <w:rFonts w:asciiTheme="minorHAnsi" w:hAnsiTheme="minorHAnsi"/>
          <w:sz w:val="24"/>
          <w:szCs w:val="24"/>
        </w:rPr>
      </w:pPr>
      <w:r w:rsidRPr="00DC70DD">
        <w:rPr>
          <w:rFonts w:asciiTheme="minorHAnsi" w:hAnsiTheme="minorHAnsi"/>
          <w:b/>
          <w:sz w:val="24"/>
          <w:szCs w:val="24"/>
        </w:rPr>
        <w:t>4.1</w:t>
      </w:r>
      <w:proofErr w:type="gramStart"/>
      <w:r w:rsidRPr="00DC70DD">
        <w:rPr>
          <w:rFonts w:asciiTheme="minorHAnsi" w:hAnsiTheme="minorHAnsi"/>
          <w:b/>
          <w:sz w:val="24"/>
          <w:szCs w:val="24"/>
        </w:rPr>
        <w:t>.</w:t>
      </w:r>
      <w:r w:rsidRPr="00DC70DD">
        <w:rPr>
          <w:rFonts w:asciiTheme="minorHAnsi" w:hAnsiTheme="minorHAnsi"/>
          <w:sz w:val="24"/>
          <w:szCs w:val="24"/>
        </w:rPr>
        <w:t>Servislerden</w:t>
      </w:r>
      <w:proofErr w:type="gram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yapılan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konsültasyon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isteklerinde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konsültasyon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istemi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yapılacak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hastanın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doktoru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veya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servis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hemşiresi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tarafından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konsültan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doktor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aranarak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konsültan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istemi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sözlü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olarak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bildirilir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</w:p>
    <w:p w:rsidR="00DC70DD" w:rsidRPr="00DC70DD" w:rsidRDefault="00DC70DD" w:rsidP="00DC70DD">
      <w:pPr>
        <w:spacing w:after="200"/>
        <w:ind w:left="709" w:right="268"/>
        <w:rPr>
          <w:rFonts w:asciiTheme="minorHAnsi" w:hAnsiTheme="minorHAnsi"/>
          <w:sz w:val="24"/>
          <w:szCs w:val="24"/>
        </w:rPr>
      </w:pPr>
      <w:r w:rsidRPr="00DC70DD">
        <w:rPr>
          <w:rFonts w:asciiTheme="minorHAnsi" w:hAnsiTheme="minorHAnsi"/>
          <w:b/>
          <w:sz w:val="24"/>
          <w:szCs w:val="24"/>
        </w:rPr>
        <w:t>4.2</w:t>
      </w:r>
      <w:proofErr w:type="gramStart"/>
      <w:r w:rsidRPr="00DC70DD">
        <w:rPr>
          <w:rFonts w:asciiTheme="minorHAnsi" w:hAnsiTheme="minorHAnsi"/>
          <w:b/>
          <w:sz w:val="24"/>
          <w:szCs w:val="24"/>
        </w:rPr>
        <w:t>.</w:t>
      </w:r>
      <w:r w:rsidRPr="00DC70DD">
        <w:rPr>
          <w:rFonts w:asciiTheme="minorHAnsi" w:hAnsiTheme="minorHAnsi"/>
          <w:sz w:val="24"/>
          <w:szCs w:val="24"/>
        </w:rPr>
        <w:t>Konsültasyon</w:t>
      </w:r>
      <w:proofErr w:type="gram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isteği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yapan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doktor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otomasyon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sistemi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üzerinden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istekler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bölümündeki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konsültasyon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istek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butonunu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tıklayarak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konsültasyon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yazım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alanına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girer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ve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ilgili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bölümleri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eksiksiz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doldurarak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çıktısını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alır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DC70DD">
        <w:rPr>
          <w:rFonts w:asciiTheme="minorHAnsi" w:hAnsiTheme="minorHAnsi"/>
          <w:sz w:val="24"/>
          <w:szCs w:val="24"/>
        </w:rPr>
        <w:t>imzalar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ve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ilgili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formu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konsültasyon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istemi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yapılan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birim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ve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doktora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ulaştırmak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üzere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görevli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personele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verir</w:t>
      </w:r>
      <w:proofErr w:type="spellEnd"/>
    </w:p>
    <w:p w:rsidR="00DC70DD" w:rsidRPr="00DC70DD" w:rsidRDefault="00DC70DD" w:rsidP="00DC70DD">
      <w:pPr>
        <w:spacing w:after="200"/>
        <w:ind w:left="709" w:right="268"/>
        <w:rPr>
          <w:rFonts w:asciiTheme="minorHAnsi" w:hAnsiTheme="minorHAnsi"/>
          <w:sz w:val="24"/>
          <w:szCs w:val="24"/>
        </w:rPr>
      </w:pPr>
      <w:r w:rsidRPr="00DC70DD">
        <w:rPr>
          <w:rFonts w:asciiTheme="minorHAnsi" w:hAnsiTheme="minorHAnsi"/>
          <w:b/>
          <w:sz w:val="24"/>
          <w:szCs w:val="24"/>
        </w:rPr>
        <w:t>4. 3.</w:t>
      </w:r>
      <w:r w:rsidRPr="00DC70DD">
        <w:rPr>
          <w:rFonts w:asciiTheme="minorHAnsi" w:hAnsiTheme="minorHAnsi"/>
          <w:sz w:val="24"/>
          <w:szCs w:val="24"/>
        </w:rPr>
        <w:t xml:space="preserve">Konsültasyon </w:t>
      </w:r>
      <w:proofErr w:type="spellStart"/>
      <w:r w:rsidRPr="00DC70DD">
        <w:rPr>
          <w:rFonts w:asciiTheme="minorHAnsi" w:hAnsiTheme="minorHAnsi"/>
          <w:sz w:val="24"/>
          <w:szCs w:val="24"/>
        </w:rPr>
        <w:t>talebini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DC70DD">
        <w:rPr>
          <w:rFonts w:asciiTheme="minorHAnsi" w:hAnsiTheme="minorHAnsi"/>
          <w:sz w:val="24"/>
          <w:szCs w:val="24"/>
        </w:rPr>
        <w:t>alan</w:t>
      </w:r>
      <w:proofErr w:type="spellEnd"/>
      <w:proofErr w:type="gram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ilgili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doktor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kendisine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verilen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konsültasyon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istem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formun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cevap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bölümünü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hastayı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muayene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ettikten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ve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değerlendirdikten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doldurur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ve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imzalar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. </w:t>
      </w:r>
    </w:p>
    <w:p w:rsidR="00DC70DD" w:rsidRPr="00DC70DD" w:rsidRDefault="00DC70DD" w:rsidP="00DC70DD">
      <w:pPr>
        <w:spacing w:after="200"/>
        <w:ind w:left="709" w:right="268"/>
        <w:rPr>
          <w:rFonts w:asciiTheme="minorHAnsi" w:hAnsiTheme="minorHAnsi"/>
          <w:sz w:val="24"/>
          <w:szCs w:val="24"/>
        </w:rPr>
      </w:pPr>
      <w:r w:rsidRPr="00DC70DD">
        <w:rPr>
          <w:rFonts w:asciiTheme="minorHAnsi" w:hAnsiTheme="minorHAnsi"/>
          <w:b/>
          <w:sz w:val="24"/>
          <w:szCs w:val="24"/>
        </w:rPr>
        <w:t>4.4</w:t>
      </w:r>
      <w:proofErr w:type="gramStart"/>
      <w:r w:rsidRPr="00DC70DD">
        <w:rPr>
          <w:rFonts w:asciiTheme="minorHAnsi" w:hAnsiTheme="minorHAnsi"/>
          <w:b/>
          <w:sz w:val="24"/>
          <w:szCs w:val="24"/>
        </w:rPr>
        <w:t>.</w:t>
      </w:r>
      <w:r w:rsidRPr="00DC70DD">
        <w:rPr>
          <w:rFonts w:asciiTheme="minorHAnsi" w:hAnsiTheme="minorHAnsi"/>
          <w:sz w:val="24"/>
          <w:szCs w:val="24"/>
        </w:rPr>
        <w:t>Konsültasyon</w:t>
      </w:r>
      <w:proofErr w:type="gram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istemi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ve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cevabı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 net, </w:t>
      </w:r>
      <w:proofErr w:type="spellStart"/>
      <w:r w:rsidRPr="00DC70DD">
        <w:rPr>
          <w:rFonts w:asciiTheme="minorHAnsi" w:hAnsiTheme="minorHAnsi"/>
          <w:sz w:val="24"/>
          <w:szCs w:val="24"/>
        </w:rPr>
        <w:t>anlaşılır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bir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tarzda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ve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okunaklı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bir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şekilde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yazılı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olarak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yapılmalıdır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. </w:t>
      </w:r>
    </w:p>
    <w:p w:rsidR="00FE6572" w:rsidRPr="00DC70DD" w:rsidRDefault="00DC70DD" w:rsidP="00DC70DD">
      <w:pPr>
        <w:tabs>
          <w:tab w:val="left" w:pos="1005"/>
        </w:tabs>
        <w:spacing w:after="200"/>
        <w:ind w:left="709" w:right="268"/>
        <w:rPr>
          <w:rFonts w:asciiTheme="minorHAnsi" w:hAnsiTheme="minorHAnsi"/>
          <w:sz w:val="24"/>
          <w:szCs w:val="24"/>
        </w:rPr>
      </w:pPr>
      <w:r w:rsidRPr="00DC70DD">
        <w:rPr>
          <w:rFonts w:asciiTheme="minorHAnsi" w:hAnsiTheme="minorHAnsi"/>
          <w:b/>
          <w:sz w:val="24"/>
          <w:szCs w:val="24"/>
        </w:rPr>
        <w:t>4.5</w:t>
      </w:r>
      <w:proofErr w:type="gramStart"/>
      <w:r w:rsidRPr="00DC70DD">
        <w:rPr>
          <w:rFonts w:asciiTheme="minorHAnsi" w:hAnsiTheme="minorHAnsi"/>
          <w:b/>
          <w:sz w:val="24"/>
          <w:szCs w:val="24"/>
        </w:rPr>
        <w:t>.</w:t>
      </w:r>
      <w:r w:rsidRPr="00DC70DD">
        <w:rPr>
          <w:rFonts w:asciiTheme="minorHAnsi" w:hAnsiTheme="minorHAnsi"/>
          <w:sz w:val="24"/>
          <w:szCs w:val="24"/>
        </w:rPr>
        <w:t>Konsültasyon</w:t>
      </w:r>
      <w:proofErr w:type="gram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cevabında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hastaya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verilecek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tedavi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DC70DD">
        <w:rPr>
          <w:rFonts w:asciiTheme="minorHAnsi" w:hAnsiTheme="minorHAnsi"/>
          <w:sz w:val="24"/>
          <w:szCs w:val="24"/>
        </w:rPr>
        <w:t>takip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süresi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DC70DD">
        <w:rPr>
          <w:rFonts w:asciiTheme="minorHAnsi" w:hAnsiTheme="minorHAnsi"/>
          <w:sz w:val="24"/>
          <w:szCs w:val="24"/>
        </w:rPr>
        <w:t>yatış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veya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taburculuk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önerisi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açık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bir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şekilde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belirtilir</w:t>
      </w:r>
      <w:proofErr w:type="spellEnd"/>
      <w:r w:rsidRPr="00DC70DD">
        <w:rPr>
          <w:rFonts w:asciiTheme="minorHAnsi" w:hAnsiTheme="minorHAnsi"/>
          <w:sz w:val="24"/>
          <w:szCs w:val="24"/>
        </w:rPr>
        <w:t>.</w:t>
      </w:r>
    </w:p>
    <w:p w:rsidR="00DC70DD" w:rsidRPr="00DC70DD" w:rsidRDefault="00DC70DD" w:rsidP="00DC70DD">
      <w:pPr>
        <w:spacing w:after="200"/>
        <w:ind w:left="709" w:right="268"/>
        <w:rPr>
          <w:rFonts w:asciiTheme="minorHAnsi" w:hAnsiTheme="minorHAnsi"/>
          <w:sz w:val="24"/>
          <w:szCs w:val="24"/>
        </w:rPr>
      </w:pPr>
      <w:r w:rsidRPr="00DC70DD">
        <w:rPr>
          <w:rFonts w:asciiTheme="minorHAnsi" w:hAnsiTheme="minorHAnsi"/>
          <w:b/>
          <w:sz w:val="24"/>
          <w:szCs w:val="24"/>
        </w:rPr>
        <w:t>4.6</w:t>
      </w:r>
      <w:proofErr w:type="gramStart"/>
      <w:r w:rsidRPr="00DC70DD">
        <w:rPr>
          <w:rFonts w:asciiTheme="minorHAnsi" w:hAnsiTheme="minorHAnsi"/>
          <w:b/>
          <w:sz w:val="24"/>
          <w:szCs w:val="24"/>
        </w:rPr>
        <w:t>.</w:t>
      </w:r>
      <w:r w:rsidRPr="00DC70DD">
        <w:rPr>
          <w:rFonts w:asciiTheme="minorHAnsi" w:hAnsiTheme="minorHAnsi"/>
          <w:sz w:val="24"/>
          <w:szCs w:val="24"/>
        </w:rPr>
        <w:t>Konsültan</w:t>
      </w:r>
      <w:proofErr w:type="gram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hekim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hastayı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muayene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edip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ilgili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konsültasyon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istek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formunu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doldurduktan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sonra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otomasyon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üzerinden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Pr="00DC70DD">
        <w:rPr>
          <w:rFonts w:asciiTheme="minorHAnsi" w:hAnsiTheme="minorHAnsi"/>
          <w:sz w:val="24"/>
          <w:szCs w:val="24"/>
        </w:rPr>
        <w:t>cevap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yazısını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bekletilmeden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yazar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ve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konsültasyon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işleyiş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sürecini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kapatır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. </w:t>
      </w:r>
    </w:p>
    <w:p w:rsidR="00DC70DD" w:rsidRPr="00DC70DD" w:rsidRDefault="00DC70DD" w:rsidP="00DC70DD">
      <w:pPr>
        <w:spacing w:after="200"/>
        <w:ind w:left="709" w:right="268"/>
        <w:rPr>
          <w:rFonts w:asciiTheme="minorHAnsi" w:hAnsiTheme="minorHAnsi"/>
          <w:sz w:val="24"/>
          <w:szCs w:val="24"/>
        </w:rPr>
      </w:pPr>
      <w:r w:rsidRPr="00DC70DD">
        <w:rPr>
          <w:rFonts w:asciiTheme="minorHAnsi" w:hAnsiTheme="minorHAnsi"/>
          <w:b/>
          <w:sz w:val="24"/>
          <w:szCs w:val="24"/>
        </w:rPr>
        <w:t>4.7</w:t>
      </w:r>
      <w:proofErr w:type="gramStart"/>
      <w:r w:rsidRPr="00DC70DD">
        <w:rPr>
          <w:rFonts w:asciiTheme="minorHAnsi" w:hAnsiTheme="minorHAnsi"/>
          <w:b/>
          <w:sz w:val="24"/>
          <w:szCs w:val="24"/>
        </w:rPr>
        <w:t>.</w:t>
      </w:r>
      <w:r w:rsidRPr="00DC70DD">
        <w:rPr>
          <w:rFonts w:asciiTheme="minorHAnsi" w:hAnsiTheme="minorHAnsi"/>
          <w:sz w:val="24"/>
          <w:szCs w:val="24"/>
        </w:rPr>
        <w:t>Acil</w:t>
      </w:r>
      <w:proofErr w:type="gram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servisten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yapılacak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konsültasyon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istemlerinde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Pr="00DC70DD">
        <w:rPr>
          <w:rFonts w:asciiTheme="minorHAnsi" w:hAnsiTheme="minorHAnsi"/>
          <w:sz w:val="24"/>
          <w:szCs w:val="24"/>
        </w:rPr>
        <w:t>öncelikle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acil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servis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doktoru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veya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acil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servis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hemşiresi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tarafından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konsültasyon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istenen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doktor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telefonla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aranır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ve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bilgilendirilir</w:t>
      </w:r>
      <w:proofErr w:type="spellEnd"/>
    </w:p>
    <w:p w:rsidR="00DC70DD" w:rsidRPr="00DC70DD" w:rsidRDefault="00DC70DD" w:rsidP="00DC70DD">
      <w:pPr>
        <w:spacing w:after="200"/>
        <w:ind w:left="709" w:right="268"/>
        <w:rPr>
          <w:rFonts w:asciiTheme="minorHAnsi" w:hAnsiTheme="minorHAnsi"/>
          <w:sz w:val="24"/>
          <w:szCs w:val="24"/>
        </w:rPr>
      </w:pPr>
      <w:r w:rsidRPr="00DC70DD">
        <w:rPr>
          <w:rFonts w:asciiTheme="minorHAnsi" w:hAnsiTheme="minorHAnsi"/>
          <w:b/>
          <w:sz w:val="24"/>
          <w:szCs w:val="24"/>
        </w:rPr>
        <w:t xml:space="preserve"> 4.8</w:t>
      </w:r>
      <w:proofErr w:type="gramStart"/>
      <w:r w:rsidRPr="00DC70DD">
        <w:rPr>
          <w:rFonts w:asciiTheme="minorHAnsi" w:hAnsiTheme="minorHAnsi"/>
          <w:b/>
          <w:sz w:val="24"/>
          <w:szCs w:val="24"/>
        </w:rPr>
        <w:t>.</w:t>
      </w:r>
      <w:r w:rsidRPr="00DC70DD">
        <w:rPr>
          <w:rFonts w:asciiTheme="minorHAnsi" w:hAnsiTheme="minorHAnsi"/>
          <w:sz w:val="24"/>
          <w:szCs w:val="24"/>
        </w:rPr>
        <w:t>Konsültasyon</w:t>
      </w:r>
      <w:proofErr w:type="gram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istemine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ait </w:t>
      </w:r>
      <w:proofErr w:type="spellStart"/>
      <w:r w:rsidRPr="00DC70DD">
        <w:rPr>
          <w:rFonts w:asciiTheme="minorHAnsi" w:hAnsiTheme="minorHAnsi"/>
          <w:sz w:val="24"/>
          <w:szCs w:val="24"/>
        </w:rPr>
        <w:t>bilgiler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otomasyon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üzerinden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ilgili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konsültasyon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istem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alanı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doldurularak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kaydedilir</w:t>
      </w:r>
      <w:proofErr w:type="spellEnd"/>
    </w:p>
    <w:p w:rsidR="00DC70DD" w:rsidRPr="00DC70DD" w:rsidRDefault="00DC70DD" w:rsidP="00DC70DD">
      <w:pPr>
        <w:spacing w:after="200"/>
        <w:ind w:left="709" w:right="268"/>
        <w:rPr>
          <w:rFonts w:asciiTheme="minorHAnsi" w:hAnsiTheme="minorHAnsi"/>
          <w:sz w:val="24"/>
          <w:szCs w:val="24"/>
        </w:rPr>
      </w:pPr>
      <w:r w:rsidRPr="00DC70DD">
        <w:rPr>
          <w:rFonts w:asciiTheme="minorHAnsi" w:hAnsiTheme="minorHAnsi"/>
          <w:b/>
          <w:sz w:val="24"/>
          <w:szCs w:val="24"/>
        </w:rPr>
        <w:t xml:space="preserve"> 4.9</w:t>
      </w:r>
      <w:proofErr w:type="gramStart"/>
      <w:r w:rsidRPr="00DC70DD">
        <w:rPr>
          <w:rFonts w:asciiTheme="minorHAnsi" w:hAnsiTheme="minorHAnsi"/>
          <w:b/>
          <w:sz w:val="24"/>
          <w:szCs w:val="24"/>
        </w:rPr>
        <w:t>.</w:t>
      </w:r>
      <w:r w:rsidRPr="00DC70DD">
        <w:rPr>
          <w:rFonts w:asciiTheme="minorHAnsi" w:hAnsiTheme="minorHAnsi"/>
          <w:sz w:val="24"/>
          <w:szCs w:val="24"/>
        </w:rPr>
        <w:t>Acil</w:t>
      </w:r>
      <w:proofErr w:type="gram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servise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konsültasyon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için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gelen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konsültan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hekim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hastayı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muayene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eder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gerekli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tedavi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ve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önerilerinden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sonra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DC70DD">
        <w:rPr>
          <w:rFonts w:asciiTheme="minorHAnsi" w:hAnsiTheme="minorHAnsi"/>
          <w:sz w:val="24"/>
          <w:szCs w:val="24"/>
        </w:rPr>
        <w:t>bekletmeden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konsültasyon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karşımla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ekranındaki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cevap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alanını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doldurur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ve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konsültasyon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istek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- </w:t>
      </w:r>
      <w:proofErr w:type="spellStart"/>
      <w:r w:rsidRPr="00DC70DD">
        <w:rPr>
          <w:rFonts w:asciiTheme="minorHAnsi" w:hAnsiTheme="minorHAnsi"/>
          <w:sz w:val="24"/>
          <w:szCs w:val="24"/>
        </w:rPr>
        <w:t>cevap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sürecini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tamamlar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. </w:t>
      </w:r>
    </w:p>
    <w:p w:rsidR="00DC70DD" w:rsidRPr="00DC70DD" w:rsidRDefault="00DC70DD" w:rsidP="00DC70DD">
      <w:pPr>
        <w:spacing w:after="200"/>
        <w:ind w:left="709" w:right="268"/>
        <w:rPr>
          <w:rFonts w:asciiTheme="minorHAnsi" w:hAnsiTheme="minorHAnsi"/>
          <w:sz w:val="24"/>
          <w:szCs w:val="24"/>
        </w:rPr>
      </w:pPr>
      <w:r w:rsidRPr="00DC70DD">
        <w:rPr>
          <w:rFonts w:asciiTheme="minorHAnsi" w:hAnsiTheme="minorHAnsi"/>
          <w:b/>
          <w:sz w:val="24"/>
          <w:szCs w:val="24"/>
        </w:rPr>
        <w:t>4.10</w:t>
      </w:r>
      <w:proofErr w:type="gramStart"/>
      <w:r w:rsidRPr="00DC70DD">
        <w:rPr>
          <w:rFonts w:asciiTheme="minorHAnsi" w:hAnsiTheme="minorHAnsi"/>
          <w:b/>
          <w:sz w:val="24"/>
          <w:szCs w:val="24"/>
        </w:rPr>
        <w:t>.</w:t>
      </w:r>
      <w:r w:rsidRPr="00DC70DD">
        <w:rPr>
          <w:rFonts w:asciiTheme="minorHAnsi" w:hAnsiTheme="minorHAnsi"/>
          <w:sz w:val="24"/>
          <w:szCs w:val="24"/>
        </w:rPr>
        <w:t>Her</w:t>
      </w:r>
      <w:proofErr w:type="gramEnd"/>
      <w:r w:rsidRPr="00DC70DD">
        <w:rPr>
          <w:rFonts w:asciiTheme="minorHAnsi" w:hAnsiTheme="minorHAnsi"/>
          <w:sz w:val="24"/>
          <w:szCs w:val="24"/>
        </w:rPr>
        <w:t xml:space="preserve"> ay </w:t>
      </w:r>
      <w:proofErr w:type="spellStart"/>
      <w:r w:rsidRPr="00DC70DD">
        <w:rPr>
          <w:rFonts w:asciiTheme="minorHAnsi" w:hAnsiTheme="minorHAnsi"/>
          <w:sz w:val="24"/>
          <w:szCs w:val="24"/>
        </w:rPr>
        <w:t>sonunda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yapılan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Konsültan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Hekim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Çağrılış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Ve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Varış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Süreleri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İndikatör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Oranı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hesaplamalarında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ortaya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çıkan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çağrılış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ve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varış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süresi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arasındaki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uzun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saat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farklılıklarının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önlenebilmesi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için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konsültan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hekimin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hastayı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muayene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ettikten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sonra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DC70DD">
        <w:rPr>
          <w:rFonts w:asciiTheme="minorHAnsi" w:hAnsiTheme="minorHAnsi"/>
          <w:sz w:val="24"/>
          <w:szCs w:val="24"/>
        </w:rPr>
        <w:t>bekletmeden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otomasyon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üzerinden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cevap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yazısını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yazması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gerekir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. </w:t>
      </w:r>
    </w:p>
    <w:p w:rsidR="00DC70DD" w:rsidRPr="00DC70DD" w:rsidRDefault="00DC70DD" w:rsidP="00DC70DD">
      <w:pPr>
        <w:spacing w:after="200"/>
        <w:ind w:left="709" w:right="268"/>
        <w:rPr>
          <w:rFonts w:asciiTheme="minorHAnsi" w:hAnsiTheme="minorHAnsi"/>
          <w:sz w:val="24"/>
          <w:szCs w:val="24"/>
        </w:rPr>
      </w:pPr>
      <w:r w:rsidRPr="00DC70DD">
        <w:rPr>
          <w:rFonts w:asciiTheme="minorHAnsi" w:hAnsiTheme="minorHAnsi"/>
          <w:b/>
          <w:sz w:val="24"/>
          <w:szCs w:val="24"/>
        </w:rPr>
        <w:t>4.11</w:t>
      </w:r>
      <w:proofErr w:type="gramStart"/>
      <w:r w:rsidRPr="00DC70DD">
        <w:rPr>
          <w:rFonts w:asciiTheme="minorHAnsi" w:hAnsiTheme="minorHAnsi"/>
          <w:b/>
          <w:sz w:val="24"/>
          <w:szCs w:val="24"/>
        </w:rPr>
        <w:t>.</w:t>
      </w:r>
      <w:r w:rsidRPr="00DC70DD">
        <w:rPr>
          <w:rFonts w:asciiTheme="minorHAnsi" w:hAnsiTheme="minorHAnsi"/>
          <w:sz w:val="24"/>
          <w:szCs w:val="24"/>
        </w:rPr>
        <w:t>Takip</w:t>
      </w:r>
      <w:proofErr w:type="gram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süresi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uzayan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veya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yatış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önerilen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hastalar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DC70DD">
        <w:rPr>
          <w:rFonts w:asciiTheme="minorHAnsi" w:hAnsiTheme="minorHAnsi"/>
          <w:sz w:val="24"/>
          <w:szCs w:val="24"/>
        </w:rPr>
        <w:t>ilgili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branş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hekimi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tarafından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4 </w:t>
      </w:r>
      <w:proofErr w:type="spellStart"/>
      <w:r w:rsidRPr="00DC70DD">
        <w:rPr>
          <w:rFonts w:asciiTheme="minorHAnsi" w:hAnsiTheme="minorHAnsi"/>
          <w:sz w:val="24"/>
          <w:szCs w:val="24"/>
        </w:rPr>
        <w:t>saat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içinde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yatırılmak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zorundadır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DC70DD">
        <w:rPr>
          <w:rFonts w:asciiTheme="minorHAnsi" w:hAnsiTheme="minorHAnsi"/>
          <w:sz w:val="24"/>
          <w:szCs w:val="24"/>
        </w:rPr>
        <w:t>Yatak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yokluğundan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dolayı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hasta </w:t>
      </w:r>
      <w:proofErr w:type="spellStart"/>
      <w:r w:rsidRPr="00DC70DD">
        <w:rPr>
          <w:rFonts w:asciiTheme="minorHAnsi" w:hAnsiTheme="minorHAnsi"/>
          <w:sz w:val="24"/>
          <w:szCs w:val="24"/>
        </w:rPr>
        <w:t>servise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çekilemezse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acil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serviste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bir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geceyi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geçen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yatışlarda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DC70DD">
        <w:rPr>
          <w:rFonts w:asciiTheme="minorHAnsi" w:hAnsiTheme="minorHAnsi"/>
          <w:sz w:val="24"/>
          <w:szCs w:val="24"/>
        </w:rPr>
        <w:t>acil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servis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doktoru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hastanın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yatacağı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servise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elektif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hasta </w:t>
      </w:r>
      <w:proofErr w:type="spellStart"/>
      <w:r w:rsidRPr="00DC70DD">
        <w:rPr>
          <w:rFonts w:asciiTheme="minorHAnsi" w:hAnsiTheme="minorHAnsi"/>
          <w:sz w:val="24"/>
          <w:szCs w:val="24"/>
        </w:rPr>
        <w:t>yatışı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için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otomasyon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üzerinden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yatış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blokajı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koymak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zorundadır</w:t>
      </w:r>
      <w:proofErr w:type="spellEnd"/>
    </w:p>
    <w:tbl>
      <w:tblPr>
        <w:tblpPr w:leftFromText="141" w:rightFromText="141" w:vertAnchor="text" w:horzAnchor="margin" w:tblpXSpec="center" w:tblpY="-9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4655"/>
        <w:gridCol w:w="1701"/>
        <w:gridCol w:w="1418"/>
      </w:tblGrid>
      <w:tr w:rsidR="00DC70DD" w:rsidTr="00DC70DD">
        <w:tc>
          <w:tcPr>
            <w:tcW w:w="2257" w:type="dxa"/>
            <w:vMerge w:val="restart"/>
            <w:shd w:val="clear" w:color="auto" w:fill="auto"/>
          </w:tcPr>
          <w:p w:rsidR="00DC70DD" w:rsidRPr="0099106B" w:rsidRDefault="00DC70DD" w:rsidP="00DC70DD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val="tr-TR" w:eastAsia="tr-TR"/>
              </w:rPr>
              <w:lastRenderedPageBreak/>
              <w:drawing>
                <wp:inline distT="0" distB="0" distL="0" distR="0" wp14:anchorId="375C4BE3" wp14:editId="6AD80AA5">
                  <wp:extent cx="1285875" cy="771525"/>
                  <wp:effectExtent l="0" t="0" r="9525" b="952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5" w:type="dxa"/>
            <w:vMerge w:val="restart"/>
            <w:shd w:val="clear" w:color="auto" w:fill="auto"/>
          </w:tcPr>
          <w:p w:rsidR="00DC70DD" w:rsidRDefault="00DC70DD" w:rsidP="00DC70DD">
            <w:pPr>
              <w:jc w:val="center"/>
              <w:rPr>
                <w:b/>
                <w:sz w:val="24"/>
              </w:rPr>
            </w:pPr>
          </w:p>
          <w:p w:rsidR="00DC70DD" w:rsidRPr="0099106B" w:rsidRDefault="00DC70DD" w:rsidP="00DC70DD">
            <w:pPr>
              <w:jc w:val="center"/>
              <w:rPr>
                <w:rFonts w:ascii="Calibri" w:eastAsia="Calibri" w:hAnsi="Calibri"/>
                <w:b/>
              </w:rPr>
            </w:pPr>
            <w:r w:rsidRPr="00424A5F">
              <w:rPr>
                <w:b/>
                <w:sz w:val="24"/>
              </w:rPr>
              <w:t>KONSÜLTASYON İSTEK VE CEVAP İŞLEYİŞ TALİMATI</w:t>
            </w:r>
          </w:p>
        </w:tc>
        <w:tc>
          <w:tcPr>
            <w:tcW w:w="1701" w:type="dxa"/>
            <w:shd w:val="clear" w:color="auto" w:fill="auto"/>
          </w:tcPr>
          <w:p w:rsidR="00DC70DD" w:rsidRPr="0099106B" w:rsidRDefault="00DC70DD" w:rsidP="00DC70DD">
            <w:pPr>
              <w:rPr>
                <w:rFonts w:ascii="Calibri" w:eastAsia="Calibri" w:hAnsi="Calibri"/>
              </w:rPr>
            </w:pPr>
            <w:r w:rsidRPr="0099106B">
              <w:rPr>
                <w:rFonts w:ascii="Calibri" w:eastAsia="Calibri" w:hAnsi="Calibri"/>
              </w:rPr>
              <w:t>DÖKÜMAN KODU</w:t>
            </w:r>
          </w:p>
        </w:tc>
        <w:tc>
          <w:tcPr>
            <w:tcW w:w="1418" w:type="dxa"/>
            <w:shd w:val="clear" w:color="auto" w:fill="auto"/>
          </w:tcPr>
          <w:p w:rsidR="00DC70DD" w:rsidRPr="00926623" w:rsidRDefault="00DC70DD" w:rsidP="00DC70DD">
            <w:pPr>
              <w:snapToGrid w:val="0"/>
              <w:jc w:val="center"/>
              <w:rPr>
                <w:rFonts w:ascii="Calibri" w:hAnsi="Calibri"/>
              </w:rPr>
            </w:pPr>
            <w:r>
              <w:t>AS.TL.04</w:t>
            </w:r>
          </w:p>
        </w:tc>
      </w:tr>
      <w:tr w:rsidR="00DC70DD" w:rsidTr="00DC70DD">
        <w:tc>
          <w:tcPr>
            <w:tcW w:w="2257" w:type="dxa"/>
            <w:vMerge/>
            <w:shd w:val="clear" w:color="auto" w:fill="auto"/>
          </w:tcPr>
          <w:p w:rsidR="00DC70DD" w:rsidRPr="0099106B" w:rsidRDefault="00DC70DD" w:rsidP="00DC70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55" w:type="dxa"/>
            <w:vMerge/>
            <w:shd w:val="clear" w:color="auto" w:fill="auto"/>
          </w:tcPr>
          <w:p w:rsidR="00DC70DD" w:rsidRPr="0099106B" w:rsidRDefault="00DC70DD" w:rsidP="00DC70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C70DD" w:rsidRPr="0099106B" w:rsidRDefault="00DC70DD" w:rsidP="00DC70DD">
            <w:pPr>
              <w:rPr>
                <w:rFonts w:ascii="Calibri" w:eastAsia="Calibri" w:hAnsi="Calibri"/>
              </w:rPr>
            </w:pPr>
            <w:r w:rsidRPr="0099106B">
              <w:rPr>
                <w:rFonts w:ascii="Calibri" w:eastAsia="Calibri" w:hAnsi="Calibri"/>
              </w:rPr>
              <w:t>YAYIN TARİHİ</w:t>
            </w:r>
          </w:p>
        </w:tc>
        <w:tc>
          <w:tcPr>
            <w:tcW w:w="1418" w:type="dxa"/>
            <w:shd w:val="clear" w:color="auto" w:fill="auto"/>
          </w:tcPr>
          <w:p w:rsidR="00DC70DD" w:rsidRPr="000229F2" w:rsidRDefault="00DC70DD" w:rsidP="00DC70DD">
            <w:pPr>
              <w:jc w:val="center"/>
              <w:rPr>
                <w:rFonts w:ascii="Calibri" w:eastAsia="Calibri" w:hAnsi="Calibri"/>
              </w:rPr>
            </w:pPr>
            <w:r w:rsidRPr="00F41BC8">
              <w:t>13.07.2016</w:t>
            </w:r>
          </w:p>
        </w:tc>
      </w:tr>
      <w:tr w:rsidR="00DC70DD" w:rsidTr="00DC70DD">
        <w:tc>
          <w:tcPr>
            <w:tcW w:w="2257" w:type="dxa"/>
            <w:vMerge/>
            <w:shd w:val="clear" w:color="auto" w:fill="auto"/>
          </w:tcPr>
          <w:p w:rsidR="00DC70DD" w:rsidRPr="0099106B" w:rsidRDefault="00DC70DD" w:rsidP="00DC70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55" w:type="dxa"/>
            <w:vMerge/>
            <w:shd w:val="clear" w:color="auto" w:fill="auto"/>
          </w:tcPr>
          <w:p w:rsidR="00DC70DD" w:rsidRPr="0099106B" w:rsidRDefault="00DC70DD" w:rsidP="00DC70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C70DD" w:rsidRPr="0099106B" w:rsidRDefault="00DC70DD" w:rsidP="00DC70DD">
            <w:pPr>
              <w:rPr>
                <w:rFonts w:ascii="Calibri" w:eastAsia="Calibri" w:hAnsi="Calibri"/>
              </w:rPr>
            </w:pPr>
            <w:r w:rsidRPr="0099106B">
              <w:rPr>
                <w:rFonts w:ascii="Calibri" w:eastAsia="Calibri" w:hAnsi="Calibri"/>
              </w:rPr>
              <w:t>REVİZYON TARİHİ</w:t>
            </w:r>
          </w:p>
        </w:tc>
        <w:tc>
          <w:tcPr>
            <w:tcW w:w="1418" w:type="dxa"/>
            <w:shd w:val="clear" w:color="auto" w:fill="auto"/>
          </w:tcPr>
          <w:p w:rsidR="00DC70DD" w:rsidRPr="00926623" w:rsidRDefault="00DC70DD" w:rsidP="00DC70DD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00</w:t>
            </w:r>
          </w:p>
        </w:tc>
      </w:tr>
      <w:tr w:rsidR="00DC70DD" w:rsidTr="00DC70DD">
        <w:tc>
          <w:tcPr>
            <w:tcW w:w="2257" w:type="dxa"/>
            <w:vMerge/>
            <w:shd w:val="clear" w:color="auto" w:fill="auto"/>
          </w:tcPr>
          <w:p w:rsidR="00DC70DD" w:rsidRPr="0099106B" w:rsidRDefault="00DC70DD" w:rsidP="00DC70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55" w:type="dxa"/>
            <w:vMerge/>
            <w:shd w:val="clear" w:color="auto" w:fill="auto"/>
          </w:tcPr>
          <w:p w:rsidR="00DC70DD" w:rsidRPr="0099106B" w:rsidRDefault="00DC70DD" w:rsidP="00DC70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C70DD" w:rsidRPr="0099106B" w:rsidRDefault="00DC70DD" w:rsidP="00DC70DD">
            <w:pPr>
              <w:rPr>
                <w:rFonts w:ascii="Calibri" w:eastAsia="Calibri" w:hAnsi="Calibri"/>
              </w:rPr>
            </w:pPr>
            <w:r w:rsidRPr="0099106B">
              <w:rPr>
                <w:rFonts w:ascii="Calibri" w:eastAsia="Calibri" w:hAnsi="Calibri"/>
              </w:rPr>
              <w:t>REVİZYON NO</w:t>
            </w:r>
          </w:p>
        </w:tc>
        <w:tc>
          <w:tcPr>
            <w:tcW w:w="1418" w:type="dxa"/>
            <w:shd w:val="clear" w:color="auto" w:fill="auto"/>
          </w:tcPr>
          <w:p w:rsidR="00DC70DD" w:rsidRPr="00926623" w:rsidRDefault="00DC70DD" w:rsidP="00DC70DD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00</w:t>
            </w:r>
          </w:p>
        </w:tc>
      </w:tr>
      <w:tr w:rsidR="00DC70DD" w:rsidTr="00DC70DD">
        <w:tc>
          <w:tcPr>
            <w:tcW w:w="2257" w:type="dxa"/>
            <w:vMerge/>
            <w:shd w:val="clear" w:color="auto" w:fill="auto"/>
          </w:tcPr>
          <w:p w:rsidR="00DC70DD" w:rsidRPr="0099106B" w:rsidRDefault="00DC70DD" w:rsidP="00DC70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55" w:type="dxa"/>
            <w:vMerge/>
            <w:shd w:val="clear" w:color="auto" w:fill="auto"/>
          </w:tcPr>
          <w:p w:rsidR="00DC70DD" w:rsidRPr="0099106B" w:rsidRDefault="00DC70DD" w:rsidP="00DC70D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C70DD" w:rsidRPr="0099106B" w:rsidRDefault="00DC70DD" w:rsidP="00DC70DD">
            <w:pPr>
              <w:rPr>
                <w:rFonts w:ascii="Calibri" w:eastAsia="Calibri" w:hAnsi="Calibri"/>
              </w:rPr>
            </w:pPr>
            <w:r w:rsidRPr="0099106B">
              <w:rPr>
                <w:rFonts w:ascii="Calibri" w:eastAsia="Calibri" w:hAnsi="Calibri"/>
              </w:rPr>
              <w:t>SAYFA</w:t>
            </w:r>
          </w:p>
        </w:tc>
        <w:tc>
          <w:tcPr>
            <w:tcW w:w="1418" w:type="dxa"/>
            <w:shd w:val="clear" w:color="auto" w:fill="auto"/>
          </w:tcPr>
          <w:p w:rsidR="00DC70DD" w:rsidRPr="00926623" w:rsidRDefault="00F235CF" w:rsidP="00DC70DD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  <w:bookmarkStart w:id="0" w:name="_GoBack"/>
            <w:bookmarkEnd w:id="0"/>
            <w:r w:rsidR="00DC70DD">
              <w:rPr>
                <w:rFonts w:ascii="Calibri" w:eastAsia="Calibri" w:hAnsi="Calibri"/>
              </w:rPr>
              <w:t>/2</w:t>
            </w:r>
          </w:p>
        </w:tc>
      </w:tr>
    </w:tbl>
    <w:p w:rsidR="00DC70DD" w:rsidRDefault="00DC70DD" w:rsidP="00DC70DD">
      <w:pPr>
        <w:spacing w:after="200"/>
        <w:ind w:left="709"/>
        <w:rPr>
          <w:rFonts w:asciiTheme="minorHAnsi" w:hAnsiTheme="minorHAnsi"/>
          <w:b/>
          <w:sz w:val="24"/>
          <w:szCs w:val="24"/>
        </w:rPr>
      </w:pPr>
    </w:p>
    <w:p w:rsidR="00DC70DD" w:rsidRDefault="00DC70DD" w:rsidP="00DC70DD">
      <w:pPr>
        <w:spacing w:after="200"/>
        <w:ind w:left="709"/>
        <w:rPr>
          <w:rFonts w:asciiTheme="minorHAnsi" w:hAnsiTheme="minorHAnsi"/>
          <w:b/>
          <w:sz w:val="24"/>
          <w:szCs w:val="24"/>
        </w:rPr>
      </w:pPr>
    </w:p>
    <w:p w:rsidR="00DC70DD" w:rsidRDefault="00DC70DD" w:rsidP="00DC70DD">
      <w:pPr>
        <w:spacing w:after="200"/>
        <w:ind w:left="709"/>
        <w:rPr>
          <w:rFonts w:asciiTheme="minorHAnsi" w:hAnsiTheme="minorHAnsi"/>
          <w:b/>
          <w:sz w:val="24"/>
          <w:szCs w:val="24"/>
        </w:rPr>
      </w:pPr>
    </w:p>
    <w:p w:rsidR="00DC70DD" w:rsidRDefault="00DC70DD" w:rsidP="00DC70DD">
      <w:pPr>
        <w:spacing w:after="200"/>
        <w:ind w:left="709"/>
        <w:rPr>
          <w:rFonts w:asciiTheme="minorHAnsi" w:hAnsiTheme="minorHAnsi"/>
          <w:b/>
          <w:sz w:val="24"/>
          <w:szCs w:val="24"/>
        </w:rPr>
      </w:pPr>
    </w:p>
    <w:p w:rsidR="00DC70DD" w:rsidRDefault="00DC70DD" w:rsidP="00DC70DD">
      <w:pPr>
        <w:spacing w:after="200"/>
        <w:ind w:left="709" w:right="127"/>
        <w:rPr>
          <w:rFonts w:asciiTheme="minorHAnsi" w:hAnsiTheme="minorHAnsi"/>
          <w:sz w:val="24"/>
          <w:szCs w:val="24"/>
        </w:rPr>
      </w:pPr>
      <w:r w:rsidRPr="00DC70DD">
        <w:rPr>
          <w:rFonts w:asciiTheme="minorHAnsi" w:hAnsiTheme="minorHAnsi"/>
          <w:b/>
          <w:sz w:val="24"/>
          <w:szCs w:val="24"/>
        </w:rPr>
        <w:t xml:space="preserve"> 4.12</w:t>
      </w:r>
      <w:proofErr w:type="gramStart"/>
      <w:r w:rsidRPr="00DC70DD">
        <w:rPr>
          <w:rFonts w:asciiTheme="minorHAnsi" w:hAnsiTheme="minorHAnsi"/>
          <w:b/>
          <w:sz w:val="24"/>
          <w:szCs w:val="24"/>
        </w:rPr>
        <w:t>.</w:t>
      </w:r>
      <w:r w:rsidRPr="00DC70DD">
        <w:rPr>
          <w:rFonts w:asciiTheme="minorHAnsi" w:hAnsiTheme="minorHAnsi"/>
          <w:sz w:val="24"/>
          <w:szCs w:val="24"/>
        </w:rPr>
        <w:t>Yatış</w:t>
      </w:r>
      <w:proofErr w:type="gram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ve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takiplerinde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sorun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olan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hastalar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ile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ilgili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gereken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bilgi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acil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servis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doktoru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tarafından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başhekimliğe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sunulur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. </w:t>
      </w:r>
    </w:p>
    <w:p w:rsidR="00DC70DD" w:rsidRPr="00DC70DD" w:rsidRDefault="00DC70DD" w:rsidP="00DC70DD">
      <w:pPr>
        <w:ind w:left="709"/>
        <w:rPr>
          <w:rFonts w:asciiTheme="minorHAnsi" w:hAnsiTheme="minorHAnsi"/>
          <w:sz w:val="24"/>
          <w:szCs w:val="24"/>
        </w:rPr>
      </w:pPr>
    </w:p>
    <w:p w:rsidR="00DC70DD" w:rsidRDefault="00DC70DD" w:rsidP="00DC70DD">
      <w:pPr>
        <w:ind w:left="709"/>
        <w:rPr>
          <w:rFonts w:asciiTheme="minorHAnsi" w:hAnsiTheme="minorHAnsi"/>
          <w:b/>
          <w:sz w:val="24"/>
          <w:szCs w:val="24"/>
        </w:rPr>
      </w:pPr>
      <w:r w:rsidRPr="00DC70DD">
        <w:rPr>
          <w:rFonts w:asciiTheme="minorHAnsi" w:hAnsiTheme="minorHAnsi"/>
          <w:b/>
          <w:sz w:val="24"/>
          <w:szCs w:val="24"/>
        </w:rPr>
        <w:t xml:space="preserve">5.0 İLGİLİ DOKÜMANLAR: </w:t>
      </w:r>
    </w:p>
    <w:p w:rsidR="00DC70DD" w:rsidRPr="00DC70DD" w:rsidRDefault="00DC70DD" w:rsidP="00DC70DD">
      <w:pPr>
        <w:ind w:left="709"/>
        <w:rPr>
          <w:rFonts w:asciiTheme="minorHAnsi" w:hAnsiTheme="minorHAnsi"/>
          <w:b/>
          <w:sz w:val="24"/>
          <w:szCs w:val="24"/>
        </w:rPr>
      </w:pPr>
    </w:p>
    <w:p w:rsidR="00DC70DD" w:rsidRDefault="00DC70DD" w:rsidP="00DC70DD">
      <w:pPr>
        <w:spacing w:after="200"/>
        <w:ind w:left="709"/>
        <w:rPr>
          <w:rFonts w:asciiTheme="minorHAnsi" w:hAnsiTheme="minorHAnsi"/>
          <w:sz w:val="24"/>
          <w:szCs w:val="24"/>
        </w:rPr>
      </w:pPr>
      <w:r w:rsidRPr="00DC70DD">
        <w:rPr>
          <w:rFonts w:asciiTheme="minorHAnsi" w:hAnsiTheme="minorHAnsi"/>
          <w:sz w:val="24"/>
          <w:szCs w:val="24"/>
        </w:rPr>
        <w:t xml:space="preserve">13/03/1983 </w:t>
      </w:r>
      <w:proofErr w:type="spellStart"/>
      <w:r w:rsidRPr="00DC70DD">
        <w:rPr>
          <w:rFonts w:asciiTheme="minorHAnsi" w:hAnsiTheme="minorHAnsi"/>
          <w:sz w:val="24"/>
          <w:szCs w:val="24"/>
        </w:rPr>
        <w:t>Tarih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Ve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17927 </w:t>
      </w:r>
      <w:proofErr w:type="spellStart"/>
      <w:r w:rsidRPr="00DC70DD">
        <w:rPr>
          <w:rFonts w:asciiTheme="minorHAnsi" w:hAnsiTheme="minorHAnsi"/>
          <w:sz w:val="24"/>
          <w:szCs w:val="24"/>
        </w:rPr>
        <w:t>Sayılı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Ataklı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Tedavi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Kurumları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İşletme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Yönetmeliği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</w:p>
    <w:p w:rsidR="00DC70DD" w:rsidRPr="00DC70DD" w:rsidRDefault="00DC70DD" w:rsidP="00DC70DD">
      <w:pPr>
        <w:spacing w:after="200"/>
        <w:ind w:left="709"/>
        <w:rPr>
          <w:rFonts w:asciiTheme="minorHAnsi" w:hAnsiTheme="minorHAnsi"/>
          <w:sz w:val="24"/>
          <w:szCs w:val="24"/>
        </w:rPr>
      </w:pPr>
      <w:r w:rsidRPr="00DC70DD">
        <w:rPr>
          <w:rFonts w:asciiTheme="minorHAnsi" w:hAnsiTheme="minorHAnsi"/>
          <w:sz w:val="24"/>
          <w:szCs w:val="24"/>
        </w:rPr>
        <w:t xml:space="preserve">AS.PR.01 </w:t>
      </w:r>
      <w:proofErr w:type="spellStart"/>
      <w:r w:rsidRPr="00DC70DD">
        <w:rPr>
          <w:rFonts w:asciiTheme="minorHAnsi" w:hAnsiTheme="minorHAnsi"/>
          <w:sz w:val="24"/>
          <w:szCs w:val="24"/>
        </w:rPr>
        <w:t>Acil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Servis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Süreci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Işleyiş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Prosedürü</w:t>
      </w:r>
      <w:proofErr w:type="spellEnd"/>
    </w:p>
    <w:p w:rsidR="00DC70DD" w:rsidRDefault="00DC70DD" w:rsidP="00DC70DD">
      <w:pPr>
        <w:spacing w:after="200"/>
        <w:ind w:left="709"/>
        <w:rPr>
          <w:rFonts w:asciiTheme="minorHAnsi" w:hAnsiTheme="minorHAnsi"/>
          <w:sz w:val="24"/>
          <w:szCs w:val="24"/>
        </w:rPr>
      </w:pPr>
      <w:r w:rsidRPr="00DC70DD">
        <w:rPr>
          <w:rFonts w:asciiTheme="minorHAnsi" w:hAnsiTheme="minorHAnsi"/>
          <w:sz w:val="24"/>
          <w:szCs w:val="24"/>
        </w:rPr>
        <w:t xml:space="preserve">TA.FR.30 </w:t>
      </w:r>
      <w:proofErr w:type="spellStart"/>
      <w:r w:rsidRPr="00DC70DD">
        <w:rPr>
          <w:rFonts w:asciiTheme="minorHAnsi" w:hAnsiTheme="minorHAnsi"/>
          <w:sz w:val="24"/>
          <w:szCs w:val="24"/>
        </w:rPr>
        <w:t>Konsültasyon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Formu</w:t>
      </w:r>
      <w:proofErr w:type="spellEnd"/>
    </w:p>
    <w:p w:rsidR="00DC70DD" w:rsidRPr="00DC70DD" w:rsidRDefault="00DC70DD" w:rsidP="00DC70DD">
      <w:pPr>
        <w:spacing w:after="200"/>
        <w:ind w:left="709"/>
        <w:rPr>
          <w:rFonts w:asciiTheme="minorHAnsi" w:hAnsiTheme="minorHAnsi"/>
          <w:sz w:val="24"/>
          <w:szCs w:val="24"/>
        </w:rPr>
      </w:pPr>
      <w:proofErr w:type="spellStart"/>
      <w:r w:rsidRPr="00DC70DD">
        <w:rPr>
          <w:rFonts w:asciiTheme="minorHAnsi" w:hAnsiTheme="minorHAnsi"/>
          <w:sz w:val="24"/>
          <w:szCs w:val="24"/>
        </w:rPr>
        <w:t>Otomasyon</w:t>
      </w:r>
      <w:proofErr w:type="spellEnd"/>
      <w:r w:rsidRPr="00DC7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C70DD">
        <w:rPr>
          <w:rFonts w:asciiTheme="minorHAnsi" w:hAnsiTheme="minorHAnsi"/>
          <w:sz w:val="24"/>
          <w:szCs w:val="24"/>
        </w:rPr>
        <w:t>Kayıtları</w:t>
      </w:r>
      <w:proofErr w:type="spellEnd"/>
    </w:p>
    <w:p w:rsidR="00DC70DD" w:rsidRPr="00DC70DD" w:rsidRDefault="00DC70DD" w:rsidP="00DC70DD">
      <w:pPr>
        <w:ind w:left="709"/>
        <w:rPr>
          <w:rFonts w:asciiTheme="minorHAnsi" w:hAnsiTheme="minorHAnsi"/>
          <w:sz w:val="24"/>
          <w:szCs w:val="24"/>
        </w:rPr>
      </w:pPr>
    </w:p>
    <w:p w:rsidR="00DC70DD" w:rsidRDefault="00DC70DD" w:rsidP="00DC70DD">
      <w:pPr>
        <w:tabs>
          <w:tab w:val="left" w:pos="1005"/>
        </w:tabs>
        <w:ind w:left="709" w:right="268"/>
        <w:rPr>
          <w:rFonts w:asciiTheme="minorHAnsi" w:hAnsiTheme="minorHAnsi"/>
          <w:sz w:val="24"/>
          <w:szCs w:val="24"/>
        </w:rPr>
      </w:pPr>
    </w:p>
    <w:p w:rsidR="00DC70DD" w:rsidRPr="00DC70DD" w:rsidRDefault="00DC70DD" w:rsidP="00DC70DD">
      <w:pPr>
        <w:rPr>
          <w:rFonts w:asciiTheme="minorHAnsi" w:hAnsiTheme="minorHAnsi"/>
          <w:sz w:val="24"/>
          <w:szCs w:val="24"/>
        </w:rPr>
      </w:pPr>
    </w:p>
    <w:p w:rsidR="00DC70DD" w:rsidRPr="00DC70DD" w:rsidRDefault="00DC70DD" w:rsidP="00DC70DD">
      <w:pPr>
        <w:rPr>
          <w:rFonts w:asciiTheme="minorHAnsi" w:hAnsiTheme="minorHAnsi"/>
          <w:sz w:val="24"/>
          <w:szCs w:val="24"/>
        </w:rPr>
      </w:pPr>
    </w:p>
    <w:p w:rsidR="00DC70DD" w:rsidRPr="00DC70DD" w:rsidRDefault="00DC70DD" w:rsidP="00DC70DD">
      <w:pPr>
        <w:rPr>
          <w:rFonts w:asciiTheme="minorHAnsi" w:hAnsiTheme="minorHAnsi"/>
          <w:sz w:val="24"/>
          <w:szCs w:val="24"/>
        </w:rPr>
      </w:pPr>
    </w:p>
    <w:p w:rsidR="00DC70DD" w:rsidRPr="00DC70DD" w:rsidRDefault="00DC70DD" w:rsidP="00DC70DD">
      <w:pPr>
        <w:rPr>
          <w:rFonts w:asciiTheme="minorHAnsi" w:hAnsiTheme="minorHAnsi"/>
          <w:sz w:val="24"/>
          <w:szCs w:val="24"/>
        </w:rPr>
      </w:pPr>
    </w:p>
    <w:p w:rsidR="00DC70DD" w:rsidRPr="00DC70DD" w:rsidRDefault="00DC70DD" w:rsidP="00DC70DD">
      <w:pPr>
        <w:rPr>
          <w:rFonts w:asciiTheme="minorHAnsi" w:hAnsiTheme="minorHAnsi"/>
          <w:sz w:val="24"/>
          <w:szCs w:val="24"/>
        </w:rPr>
      </w:pPr>
    </w:p>
    <w:p w:rsidR="00DC70DD" w:rsidRPr="00DC70DD" w:rsidRDefault="00DC70DD" w:rsidP="00DC70DD">
      <w:pPr>
        <w:rPr>
          <w:rFonts w:asciiTheme="minorHAnsi" w:hAnsiTheme="minorHAnsi"/>
          <w:sz w:val="24"/>
          <w:szCs w:val="24"/>
        </w:rPr>
      </w:pPr>
    </w:p>
    <w:p w:rsidR="00DC70DD" w:rsidRPr="00DC70DD" w:rsidRDefault="00DC70DD" w:rsidP="00DC70DD">
      <w:pPr>
        <w:rPr>
          <w:rFonts w:asciiTheme="minorHAnsi" w:hAnsiTheme="minorHAnsi"/>
          <w:sz w:val="24"/>
          <w:szCs w:val="24"/>
        </w:rPr>
      </w:pPr>
    </w:p>
    <w:p w:rsidR="00DC70DD" w:rsidRPr="00DC70DD" w:rsidRDefault="00DC70DD" w:rsidP="00DC70DD">
      <w:pPr>
        <w:rPr>
          <w:rFonts w:asciiTheme="minorHAnsi" w:hAnsiTheme="minorHAnsi"/>
          <w:sz w:val="24"/>
          <w:szCs w:val="24"/>
        </w:rPr>
      </w:pPr>
    </w:p>
    <w:p w:rsidR="00DC70DD" w:rsidRPr="00DC70DD" w:rsidRDefault="00DC70DD" w:rsidP="00DC70DD">
      <w:pPr>
        <w:rPr>
          <w:rFonts w:asciiTheme="minorHAnsi" w:hAnsiTheme="minorHAnsi"/>
          <w:sz w:val="24"/>
          <w:szCs w:val="24"/>
        </w:rPr>
      </w:pPr>
    </w:p>
    <w:p w:rsidR="00DC70DD" w:rsidRPr="00DC70DD" w:rsidRDefault="00DC70DD" w:rsidP="00DC70DD">
      <w:pPr>
        <w:rPr>
          <w:rFonts w:asciiTheme="minorHAnsi" w:hAnsiTheme="minorHAnsi"/>
          <w:sz w:val="24"/>
          <w:szCs w:val="24"/>
        </w:rPr>
      </w:pPr>
    </w:p>
    <w:p w:rsidR="00DC70DD" w:rsidRPr="00DC70DD" w:rsidRDefault="00DC70DD" w:rsidP="00DC70DD">
      <w:pPr>
        <w:rPr>
          <w:rFonts w:asciiTheme="minorHAnsi" w:hAnsiTheme="minorHAnsi"/>
          <w:sz w:val="24"/>
          <w:szCs w:val="24"/>
        </w:rPr>
      </w:pPr>
    </w:p>
    <w:p w:rsidR="00DC70DD" w:rsidRDefault="00DC70DD" w:rsidP="00DC70DD">
      <w:pPr>
        <w:rPr>
          <w:rFonts w:asciiTheme="minorHAnsi" w:hAnsiTheme="minorHAnsi"/>
          <w:sz w:val="24"/>
          <w:szCs w:val="24"/>
        </w:rPr>
      </w:pPr>
    </w:p>
    <w:p w:rsidR="00DC70DD" w:rsidRDefault="00DC70DD" w:rsidP="00DC70DD">
      <w:pPr>
        <w:rPr>
          <w:rFonts w:asciiTheme="minorHAnsi" w:hAnsiTheme="minorHAnsi"/>
          <w:sz w:val="24"/>
          <w:szCs w:val="24"/>
        </w:rPr>
      </w:pPr>
    </w:p>
    <w:p w:rsidR="00DC70DD" w:rsidRDefault="00DC70DD" w:rsidP="00DC70DD">
      <w:pPr>
        <w:rPr>
          <w:rFonts w:asciiTheme="minorHAnsi" w:hAnsiTheme="minorHAnsi"/>
          <w:sz w:val="24"/>
          <w:szCs w:val="24"/>
        </w:rPr>
      </w:pPr>
    </w:p>
    <w:p w:rsidR="00DC70DD" w:rsidRDefault="00DC70DD" w:rsidP="00DC70DD">
      <w:pPr>
        <w:rPr>
          <w:rFonts w:asciiTheme="minorHAnsi" w:hAnsiTheme="minorHAnsi"/>
          <w:sz w:val="24"/>
          <w:szCs w:val="24"/>
        </w:rPr>
      </w:pPr>
    </w:p>
    <w:p w:rsidR="00DC70DD" w:rsidRDefault="00DC70DD" w:rsidP="00DC70DD">
      <w:pPr>
        <w:rPr>
          <w:rFonts w:asciiTheme="minorHAnsi" w:hAnsiTheme="minorHAnsi"/>
          <w:sz w:val="24"/>
          <w:szCs w:val="24"/>
        </w:rPr>
      </w:pPr>
    </w:p>
    <w:p w:rsidR="00DC70DD" w:rsidRDefault="00DC70DD" w:rsidP="00DC70DD">
      <w:pPr>
        <w:rPr>
          <w:rFonts w:asciiTheme="minorHAnsi" w:hAnsiTheme="minorHAnsi"/>
          <w:sz w:val="24"/>
          <w:szCs w:val="24"/>
        </w:rPr>
      </w:pPr>
    </w:p>
    <w:p w:rsidR="00DC70DD" w:rsidRDefault="00DC70DD" w:rsidP="00DC70DD">
      <w:pPr>
        <w:rPr>
          <w:rFonts w:asciiTheme="minorHAnsi" w:hAnsiTheme="minorHAnsi"/>
          <w:sz w:val="24"/>
          <w:szCs w:val="24"/>
        </w:rPr>
      </w:pPr>
    </w:p>
    <w:p w:rsidR="00DC70DD" w:rsidRDefault="00DC70DD" w:rsidP="00DC70DD">
      <w:pPr>
        <w:rPr>
          <w:rFonts w:asciiTheme="minorHAnsi" w:hAnsiTheme="minorHAnsi"/>
          <w:sz w:val="24"/>
          <w:szCs w:val="24"/>
        </w:rPr>
      </w:pPr>
    </w:p>
    <w:p w:rsidR="00DC70DD" w:rsidRDefault="00DC70DD" w:rsidP="00DC70DD">
      <w:pPr>
        <w:rPr>
          <w:rFonts w:asciiTheme="minorHAnsi" w:hAnsiTheme="minorHAnsi"/>
          <w:sz w:val="24"/>
          <w:szCs w:val="24"/>
        </w:rPr>
      </w:pPr>
    </w:p>
    <w:p w:rsidR="00DC70DD" w:rsidRDefault="00DC70DD" w:rsidP="00DC70DD">
      <w:pPr>
        <w:rPr>
          <w:rFonts w:asciiTheme="minorHAnsi" w:hAnsiTheme="minorHAnsi"/>
          <w:sz w:val="24"/>
          <w:szCs w:val="24"/>
        </w:rPr>
      </w:pPr>
    </w:p>
    <w:p w:rsidR="00DC70DD" w:rsidRDefault="00DC70DD" w:rsidP="00DC70DD">
      <w:pPr>
        <w:rPr>
          <w:rFonts w:asciiTheme="minorHAnsi" w:hAnsiTheme="minorHAnsi"/>
          <w:sz w:val="24"/>
          <w:szCs w:val="24"/>
        </w:rPr>
      </w:pPr>
    </w:p>
    <w:p w:rsidR="00DC70DD" w:rsidRPr="00DC70DD" w:rsidRDefault="00DC70DD" w:rsidP="00DC70DD">
      <w:pPr>
        <w:rPr>
          <w:rFonts w:asciiTheme="minorHAnsi" w:hAnsiTheme="minorHAnsi"/>
          <w:sz w:val="24"/>
          <w:szCs w:val="24"/>
        </w:rPr>
      </w:pPr>
    </w:p>
    <w:p w:rsidR="00DC70DD" w:rsidRPr="00DC70DD" w:rsidRDefault="00DC70DD" w:rsidP="00DC70DD">
      <w:pPr>
        <w:rPr>
          <w:rFonts w:asciiTheme="minorHAnsi" w:hAnsiTheme="minorHAnsi"/>
          <w:sz w:val="24"/>
          <w:szCs w:val="24"/>
        </w:rPr>
      </w:pPr>
    </w:p>
    <w:p w:rsidR="00DC70DD" w:rsidRPr="00DC70DD" w:rsidRDefault="00DC70DD" w:rsidP="00DC70DD">
      <w:pPr>
        <w:tabs>
          <w:tab w:val="left" w:pos="141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tbl>
      <w:tblPr>
        <w:tblStyle w:val="TabloKlavuzu"/>
        <w:tblW w:w="10490" w:type="dxa"/>
        <w:tblInd w:w="817" w:type="dxa"/>
        <w:tblLook w:val="04A0" w:firstRow="1" w:lastRow="0" w:firstColumn="1" w:lastColumn="0" w:noHBand="0" w:noVBand="1"/>
      </w:tblPr>
      <w:tblGrid>
        <w:gridCol w:w="3869"/>
        <w:gridCol w:w="3869"/>
        <w:gridCol w:w="2752"/>
      </w:tblGrid>
      <w:tr w:rsidR="00DC70DD" w:rsidTr="00DC70DD">
        <w:tc>
          <w:tcPr>
            <w:tcW w:w="3869" w:type="dxa"/>
          </w:tcPr>
          <w:p w:rsidR="00DC70DD" w:rsidRPr="00DC70DD" w:rsidRDefault="00DC70DD" w:rsidP="00DC70DD">
            <w:pPr>
              <w:tabs>
                <w:tab w:val="left" w:pos="141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C70DD">
              <w:rPr>
                <w:rFonts w:asciiTheme="minorHAnsi" w:hAnsiTheme="minorHAnsi"/>
                <w:sz w:val="24"/>
                <w:szCs w:val="24"/>
              </w:rPr>
              <w:t>HAZIRLAYAN</w:t>
            </w:r>
          </w:p>
        </w:tc>
        <w:tc>
          <w:tcPr>
            <w:tcW w:w="3869" w:type="dxa"/>
          </w:tcPr>
          <w:p w:rsidR="00DC70DD" w:rsidRPr="00DC70DD" w:rsidRDefault="00DC70DD" w:rsidP="00DC70DD">
            <w:pPr>
              <w:tabs>
                <w:tab w:val="left" w:pos="141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C70DD">
              <w:rPr>
                <w:rFonts w:asciiTheme="minorHAnsi" w:hAnsiTheme="minorHAnsi"/>
                <w:sz w:val="24"/>
                <w:szCs w:val="24"/>
              </w:rPr>
              <w:t>KONTROL EDEN</w:t>
            </w:r>
          </w:p>
        </w:tc>
        <w:tc>
          <w:tcPr>
            <w:tcW w:w="2752" w:type="dxa"/>
          </w:tcPr>
          <w:p w:rsidR="00DC70DD" w:rsidRPr="00DC70DD" w:rsidRDefault="00DC70DD" w:rsidP="00DC70DD">
            <w:pPr>
              <w:tabs>
                <w:tab w:val="left" w:pos="141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C70DD">
              <w:rPr>
                <w:rFonts w:asciiTheme="minorHAnsi" w:hAnsiTheme="minorHAnsi"/>
                <w:sz w:val="24"/>
                <w:szCs w:val="24"/>
              </w:rPr>
              <w:t>ONAYLAYAN</w:t>
            </w:r>
          </w:p>
        </w:tc>
      </w:tr>
      <w:tr w:rsidR="00DC70DD" w:rsidTr="00DC70DD">
        <w:tc>
          <w:tcPr>
            <w:tcW w:w="3869" w:type="dxa"/>
          </w:tcPr>
          <w:p w:rsidR="00DC70DD" w:rsidRPr="00DC70DD" w:rsidRDefault="00DC70DD" w:rsidP="00DC70DD">
            <w:pPr>
              <w:tabs>
                <w:tab w:val="left" w:pos="141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DC70DD" w:rsidRPr="00DC70DD" w:rsidRDefault="00DC70DD" w:rsidP="00DC70DD">
            <w:pPr>
              <w:tabs>
                <w:tab w:val="left" w:pos="141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C70DD">
              <w:rPr>
                <w:rFonts w:asciiTheme="minorHAnsi" w:hAnsiTheme="minorHAnsi"/>
                <w:sz w:val="24"/>
                <w:szCs w:val="24"/>
              </w:rPr>
              <w:t>BAŞHEMŞİRE</w:t>
            </w:r>
          </w:p>
        </w:tc>
        <w:tc>
          <w:tcPr>
            <w:tcW w:w="3869" w:type="dxa"/>
          </w:tcPr>
          <w:p w:rsidR="00DC70DD" w:rsidRPr="00DC70DD" w:rsidRDefault="00DC70DD" w:rsidP="00DC70DD">
            <w:pPr>
              <w:tabs>
                <w:tab w:val="left" w:pos="141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C70DD">
              <w:rPr>
                <w:rFonts w:asciiTheme="minorHAnsi" w:hAnsiTheme="minorHAnsi"/>
                <w:sz w:val="24"/>
                <w:szCs w:val="24"/>
              </w:rPr>
              <w:t>PERFORMANS VE KALİTE BİRİMİ</w:t>
            </w:r>
          </w:p>
        </w:tc>
        <w:tc>
          <w:tcPr>
            <w:tcW w:w="2752" w:type="dxa"/>
          </w:tcPr>
          <w:p w:rsidR="00DC70DD" w:rsidRPr="00DC70DD" w:rsidRDefault="00DC70DD" w:rsidP="00DC70DD">
            <w:pPr>
              <w:tabs>
                <w:tab w:val="left" w:pos="141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C70DD">
              <w:rPr>
                <w:rFonts w:asciiTheme="minorHAnsi" w:hAnsiTheme="minorHAnsi"/>
                <w:sz w:val="24"/>
                <w:szCs w:val="24"/>
              </w:rPr>
              <w:t>BAŞHEKİM</w:t>
            </w:r>
          </w:p>
        </w:tc>
      </w:tr>
    </w:tbl>
    <w:p w:rsidR="00DC70DD" w:rsidRPr="00DC70DD" w:rsidRDefault="00DC70DD" w:rsidP="00DC70DD">
      <w:pPr>
        <w:tabs>
          <w:tab w:val="left" w:pos="1410"/>
        </w:tabs>
        <w:rPr>
          <w:rFonts w:asciiTheme="minorHAnsi" w:hAnsiTheme="minorHAnsi"/>
          <w:sz w:val="24"/>
          <w:szCs w:val="24"/>
        </w:rPr>
      </w:pPr>
    </w:p>
    <w:sectPr w:rsidR="00DC70DD" w:rsidRPr="00DC70DD" w:rsidSect="00DC70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140" w:right="440" w:bottom="140" w:left="0" w:header="709" w:footer="709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C42" w:rsidRDefault="009C7C42" w:rsidP="00DC70DD">
      <w:r>
        <w:separator/>
      </w:r>
    </w:p>
  </w:endnote>
  <w:endnote w:type="continuationSeparator" w:id="0">
    <w:p w:rsidR="009C7C42" w:rsidRDefault="009C7C42" w:rsidP="00DC7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0DD" w:rsidRDefault="00DC70D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0DD" w:rsidRDefault="00DC70D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0DD" w:rsidRDefault="00DC70D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C42" w:rsidRDefault="009C7C42" w:rsidP="00DC70DD">
      <w:r>
        <w:separator/>
      </w:r>
    </w:p>
  </w:footnote>
  <w:footnote w:type="continuationSeparator" w:id="0">
    <w:p w:rsidR="009C7C42" w:rsidRDefault="009C7C42" w:rsidP="00DC7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0DD" w:rsidRDefault="009C7C42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102766" o:spid="_x0000_s2050" type="#_x0000_t136" style="position:absolute;margin-left:0;margin-top:0;width:713.25pt;height:95.1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KONTROLLÜ K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0DD" w:rsidRDefault="009C7C42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102767" o:spid="_x0000_s2051" type="#_x0000_t136" style="position:absolute;margin-left:0;margin-top:0;width:713.25pt;height:95.1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KONTROLLÜ KOPY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0DD" w:rsidRDefault="009C7C42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102765" o:spid="_x0000_s2049" type="#_x0000_t136" style="position:absolute;margin-left:0;margin-top:0;width:713.25pt;height:95.1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KONTROLLÜ KOPY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DD"/>
    <w:rsid w:val="00015469"/>
    <w:rsid w:val="000A7B1E"/>
    <w:rsid w:val="000C720D"/>
    <w:rsid w:val="00151963"/>
    <w:rsid w:val="00161A12"/>
    <w:rsid w:val="001854F3"/>
    <w:rsid w:val="00243BA3"/>
    <w:rsid w:val="002C6A19"/>
    <w:rsid w:val="002F1AA7"/>
    <w:rsid w:val="004E76DD"/>
    <w:rsid w:val="00520F04"/>
    <w:rsid w:val="00632019"/>
    <w:rsid w:val="00645A67"/>
    <w:rsid w:val="006E0462"/>
    <w:rsid w:val="007D0BCA"/>
    <w:rsid w:val="008E41A7"/>
    <w:rsid w:val="009C7C42"/>
    <w:rsid w:val="00A90E74"/>
    <w:rsid w:val="00B5624D"/>
    <w:rsid w:val="00C0766A"/>
    <w:rsid w:val="00CC3E8A"/>
    <w:rsid w:val="00CC7B58"/>
    <w:rsid w:val="00DC70DD"/>
    <w:rsid w:val="00E25397"/>
    <w:rsid w:val="00E2775D"/>
    <w:rsid w:val="00F235CF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C70D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70DD"/>
    <w:rPr>
      <w:rFonts w:ascii="Tahoma" w:eastAsia="Times New Roman" w:hAnsi="Tahoma" w:cs="Tahoma"/>
      <w:sz w:val="16"/>
      <w:szCs w:val="16"/>
      <w:lang w:val="en-AU"/>
    </w:rPr>
  </w:style>
  <w:style w:type="paragraph" w:styleId="stbilgi">
    <w:name w:val="header"/>
    <w:basedOn w:val="Normal"/>
    <w:link w:val="stbilgiChar"/>
    <w:uiPriority w:val="99"/>
    <w:unhideWhenUsed/>
    <w:rsid w:val="00DC70D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C70D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ltbilgi">
    <w:name w:val="footer"/>
    <w:basedOn w:val="Normal"/>
    <w:link w:val="AltbilgiChar"/>
    <w:uiPriority w:val="99"/>
    <w:unhideWhenUsed/>
    <w:rsid w:val="00DC70D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C70DD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oKlavuzu">
    <w:name w:val="Table Grid"/>
    <w:basedOn w:val="NormalTablo"/>
    <w:uiPriority w:val="59"/>
    <w:rsid w:val="00DC7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C70D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70DD"/>
    <w:rPr>
      <w:rFonts w:ascii="Tahoma" w:eastAsia="Times New Roman" w:hAnsi="Tahoma" w:cs="Tahoma"/>
      <w:sz w:val="16"/>
      <w:szCs w:val="16"/>
      <w:lang w:val="en-AU"/>
    </w:rPr>
  </w:style>
  <w:style w:type="paragraph" w:styleId="stbilgi">
    <w:name w:val="header"/>
    <w:basedOn w:val="Normal"/>
    <w:link w:val="stbilgiChar"/>
    <w:uiPriority w:val="99"/>
    <w:unhideWhenUsed/>
    <w:rsid w:val="00DC70D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C70D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ltbilgi">
    <w:name w:val="footer"/>
    <w:basedOn w:val="Normal"/>
    <w:link w:val="AltbilgiChar"/>
    <w:uiPriority w:val="99"/>
    <w:unhideWhenUsed/>
    <w:rsid w:val="00DC70D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C70DD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oKlavuzu">
    <w:name w:val="Table Grid"/>
    <w:basedOn w:val="NormalTablo"/>
    <w:uiPriority w:val="59"/>
    <w:rsid w:val="00DC7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2</cp:revision>
  <dcterms:created xsi:type="dcterms:W3CDTF">2018-05-30T11:34:00Z</dcterms:created>
  <dcterms:modified xsi:type="dcterms:W3CDTF">2018-05-30T11:44:00Z</dcterms:modified>
</cp:coreProperties>
</file>