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139"/>
        <w:gridCol w:w="1952"/>
        <w:gridCol w:w="1559"/>
      </w:tblGrid>
      <w:tr w:rsidR="00B71BEC" w:rsidTr="00B71BEC">
        <w:tc>
          <w:tcPr>
            <w:tcW w:w="2556" w:type="dxa"/>
            <w:vMerge w:val="restart"/>
            <w:shd w:val="clear" w:color="auto" w:fill="auto"/>
          </w:tcPr>
          <w:p w:rsidR="00B71BEC" w:rsidRDefault="00B71BEC" w:rsidP="004D38D7">
            <w:r>
              <w:rPr>
                <w:noProof/>
              </w:rPr>
              <w:drawing>
                <wp:inline distT="0" distB="0" distL="0" distR="0" wp14:anchorId="1599B6E9" wp14:editId="450AD479">
                  <wp:extent cx="1485900" cy="76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c>
        <w:tc>
          <w:tcPr>
            <w:tcW w:w="4139" w:type="dxa"/>
            <w:vMerge w:val="restart"/>
            <w:shd w:val="clear" w:color="auto" w:fill="auto"/>
          </w:tcPr>
          <w:p w:rsidR="00B71BEC" w:rsidRPr="00315BF9" w:rsidRDefault="00B71BEC" w:rsidP="004D38D7">
            <w:pPr>
              <w:jc w:val="center"/>
              <w:rPr>
                <w:b/>
                <w:sz w:val="28"/>
                <w:szCs w:val="28"/>
              </w:rPr>
            </w:pPr>
          </w:p>
          <w:p w:rsidR="00B71BEC" w:rsidRPr="00315BF9" w:rsidRDefault="00B71BEC" w:rsidP="004D38D7">
            <w:pPr>
              <w:jc w:val="center"/>
              <w:rPr>
                <w:rFonts w:ascii="Calibri" w:hAnsi="Calibri"/>
                <w:b/>
              </w:rPr>
            </w:pPr>
            <w:bookmarkStart w:id="0" w:name="_GoBack"/>
            <w:r>
              <w:rPr>
                <w:rFonts w:cs="Calibri"/>
                <w:b/>
                <w:noProof/>
                <w:lang w:val="en-AU" w:eastAsia="zh-TW"/>
              </w:rPr>
              <w:t>TEHLİKELİ MADDELERİN YÖNETİMİ TALİMATI</w:t>
            </w:r>
            <w:bookmarkEnd w:id="0"/>
          </w:p>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DÖKÜMAN KODU</w:t>
            </w:r>
          </w:p>
        </w:tc>
        <w:tc>
          <w:tcPr>
            <w:tcW w:w="1559" w:type="dxa"/>
            <w:shd w:val="clear" w:color="auto" w:fill="auto"/>
          </w:tcPr>
          <w:p w:rsidR="00B71BEC" w:rsidRPr="00315BF9" w:rsidRDefault="00B71BEC" w:rsidP="00B71BEC">
            <w:pPr>
              <w:jc w:val="center"/>
              <w:rPr>
                <w:rFonts w:ascii="Calibri" w:hAnsi="Calibri"/>
                <w:sz w:val="20"/>
                <w:szCs w:val="20"/>
              </w:rPr>
            </w:pPr>
            <w:r>
              <w:rPr>
                <w:rFonts w:ascii="Calibri" w:hAnsi="Calibri"/>
                <w:sz w:val="20"/>
                <w:szCs w:val="20"/>
                <w:lang w:val="en-AU" w:eastAsia="zh-TW"/>
              </w:rPr>
              <w:t>AY.TL.0</w:t>
            </w:r>
            <w:r>
              <w:rPr>
                <w:rFonts w:ascii="Calibri" w:hAnsi="Calibri"/>
                <w:sz w:val="20"/>
                <w:szCs w:val="20"/>
                <w:lang w:val="en-AU" w:eastAsia="zh-TW"/>
              </w:rPr>
              <w:t>3</w:t>
            </w:r>
          </w:p>
        </w:tc>
      </w:tr>
      <w:tr w:rsidR="00B71BEC" w:rsidTr="00B71BEC">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YAYIN TARİHİ</w:t>
            </w:r>
          </w:p>
        </w:tc>
        <w:tc>
          <w:tcPr>
            <w:tcW w:w="1559" w:type="dxa"/>
            <w:shd w:val="clear" w:color="auto" w:fill="auto"/>
          </w:tcPr>
          <w:p w:rsidR="00B71BEC" w:rsidRPr="00315BF9" w:rsidRDefault="00B71BEC" w:rsidP="004D38D7">
            <w:pPr>
              <w:jc w:val="center"/>
              <w:rPr>
                <w:rFonts w:ascii="Calibri" w:hAnsi="Calibri"/>
                <w:sz w:val="20"/>
                <w:szCs w:val="20"/>
              </w:rPr>
            </w:pPr>
            <w:r>
              <w:rPr>
                <w:rFonts w:cs="Calibri"/>
                <w:sz w:val="20"/>
                <w:szCs w:val="20"/>
              </w:rPr>
              <w:t>23.08.2016</w:t>
            </w:r>
          </w:p>
        </w:tc>
      </w:tr>
      <w:tr w:rsidR="00B71BEC" w:rsidTr="00B71BEC">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TARİHİ</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B71BEC">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NO</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B71BEC">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SAYFA</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1/5</w:t>
            </w:r>
          </w:p>
        </w:tc>
      </w:tr>
    </w:tbl>
    <w:p w:rsidR="00B71BEC" w:rsidRDefault="00B71BEC"/>
    <w:p w:rsidR="00B71BEC" w:rsidRDefault="00B71BEC" w:rsidP="00B71BEC"/>
    <w:p w:rsidR="00B71BEC" w:rsidRDefault="00B71BEC" w:rsidP="00B71BEC">
      <w:pPr>
        <w:ind w:left="709" w:right="268"/>
        <w:jc w:val="both"/>
        <w:rPr>
          <w:rFonts w:asciiTheme="minorHAnsi" w:hAnsiTheme="minorHAnsi"/>
        </w:rPr>
      </w:pPr>
      <w:r w:rsidRPr="00B71BEC">
        <w:rPr>
          <w:rFonts w:asciiTheme="minorHAnsi" w:hAnsiTheme="minorHAnsi"/>
          <w:b/>
        </w:rPr>
        <w:t>1.AMAÇ:</w:t>
      </w:r>
      <w:r w:rsidRPr="00B71BEC">
        <w:rPr>
          <w:rFonts w:asciiTheme="minorHAnsi" w:hAnsiTheme="minorHAnsi" w:cs="Calibri"/>
        </w:rPr>
        <w:t xml:space="preserve"> </w:t>
      </w:r>
      <w:r w:rsidRPr="00B71BEC">
        <w:rPr>
          <w:rFonts w:asciiTheme="minorHAnsi" w:hAnsiTheme="minorHAnsi"/>
        </w:rPr>
        <w:t>Hastanemizde kullanılan tehlikeli ve kimyasal maddeleri kontrol altına almak, tehlikeli ve kimyasal maddelerin kullanımından doğabilecek zararları en aza indirmek için kurallar belirlemektir.</w:t>
      </w:r>
    </w:p>
    <w:p w:rsidR="00B71BEC" w:rsidRPr="00B71BEC" w:rsidRDefault="00B71BEC" w:rsidP="00B71BEC">
      <w:pPr>
        <w:ind w:left="709" w:right="268"/>
        <w:jc w:val="both"/>
        <w:rPr>
          <w:rFonts w:asciiTheme="minorHAnsi" w:hAnsiTheme="minorHAnsi"/>
        </w:rPr>
      </w:pPr>
    </w:p>
    <w:p w:rsidR="00B71BEC" w:rsidRDefault="00B71BEC" w:rsidP="00B71BEC">
      <w:pPr>
        <w:ind w:left="709" w:right="268"/>
        <w:jc w:val="both"/>
        <w:rPr>
          <w:rFonts w:asciiTheme="minorHAnsi" w:hAnsiTheme="minorHAnsi"/>
        </w:rPr>
      </w:pPr>
      <w:r w:rsidRPr="00B71BEC">
        <w:rPr>
          <w:rFonts w:asciiTheme="minorHAnsi" w:hAnsiTheme="minorHAnsi"/>
          <w:b/>
        </w:rPr>
        <w:t>2.KAPSAM:</w:t>
      </w:r>
      <w:r w:rsidRPr="00B71BEC">
        <w:rPr>
          <w:rFonts w:asciiTheme="minorHAnsi" w:hAnsiTheme="minorHAnsi" w:cs="Calibri"/>
        </w:rPr>
        <w:t xml:space="preserve"> </w:t>
      </w:r>
      <w:r w:rsidRPr="00B71BEC">
        <w:rPr>
          <w:rFonts w:asciiTheme="minorHAnsi" w:hAnsiTheme="minorHAnsi"/>
        </w:rPr>
        <w:t>Tüm bölümlerde kullanılan tehlikeli maddeleri kapsar.</w:t>
      </w:r>
    </w:p>
    <w:p w:rsidR="00B71BEC" w:rsidRPr="00B71BEC" w:rsidRDefault="00B71BEC" w:rsidP="00B71BEC">
      <w:pPr>
        <w:ind w:left="709" w:right="268"/>
        <w:jc w:val="both"/>
        <w:rPr>
          <w:rFonts w:asciiTheme="minorHAnsi" w:hAnsiTheme="minorHAnsi"/>
        </w:rPr>
      </w:pPr>
    </w:p>
    <w:p w:rsidR="00B71BEC" w:rsidRDefault="00B71BEC" w:rsidP="00B71BEC">
      <w:pPr>
        <w:ind w:left="709" w:right="268"/>
        <w:jc w:val="both"/>
        <w:rPr>
          <w:rFonts w:asciiTheme="minorHAnsi" w:hAnsiTheme="minorHAnsi" w:cs="Arial"/>
          <w:b/>
          <w:bCs/>
          <w:color w:val="000000"/>
        </w:rPr>
      </w:pPr>
      <w:r w:rsidRPr="00B71BEC">
        <w:rPr>
          <w:rFonts w:asciiTheme="minorHAnsi" w:hAnsiTheme="minorHAnsi"/>
          <w:b/>
        </w:rPr>
        <w:t>3.KISALTMALAR:</w:t>
      </w:r>
      <w:r w:rsidRPr="00B71BEC">
        <w:rPr>
          <w:rFonts w:asciiTheme="minorHAnsi" w:hAnsiTheme="minorHAnsi" w:cs="Arial"/>
          <w:b/>
          <w:bCs/>
          <w:color w:val="000000"/>
        </w:rPr>
        <w:t xml:space="preserve"> </w:t>
      </w:r>
    </w:p>
    <w:p w:rsidR="00B71BEC" w:rsidRPr="00B71BEC" w:rsidRDefault="00B71BEC" w:rsidP="00B71BEC">
      <w:pPr>
        <w:ind w:left="709" w:right="268"/>
        <w:jc w:val="both"/>
        <w:rPr>
          <w:rFonts w:asciiTheme="minorHAnsi" w:hAnsiTheme="minorHAnsi" w:cs="Arial"/>
          <w:b/>
          <w:bCs/>
          <w:color w:val="000000"/>
        </w:rPr>
      </w:pPr>
    </w:p>
    <w:p w:rsidR="00B71BEC" w:rsidRDefault="00B71BEC" w:rsidP="00B71BEC">
      <w:pPr>
        <w:ind w:left="709" w:right="268"/>
        <w:jc w:val="both"/>
        <w:rPr>
          <w:rFonts w:asciiTheme="minorHAnsi" w:hAnsiTheme="minorHAnsi"/>
          <w:b/>
        </w:rPr>
      </w:pPr>
      <w:r w:rsidRPr="00B71BEC">
        <w:rPr>
          <w:rFonts w:asciiTheme="minorHAnsi" w:hAnsiTheme="minorHAnsi"/>
          <w:b/>
          <w:bCs/>
        </w:rPr>
        <w:t xml:space="preserve">ÜGBF: </w:t>
      </w:r>
      <w:r w:rsidRPr="00B71BEC">
        <w:rPr>
          <w:rFonts w:asciiTheme="minorHAnsi" w:hAnsiTheme="minorHAnsi"/>
        </w:rPr>
        <w:t>Ürün Güvenlik Bilgi Formu</w:t>
      </w:r>
      <w:r w:rsidRPr="00B71BEC">
        <w:rPr>
          <w:rFonts w:asciiTheme="minorHAnsi" w:hAnsiTheme="minorHAnsi"/>
          <w:b/>
        </w:rPr>
        <w:t xml:space="preserve"> </w:t>
      </w:r>
    </w:p>
    <w:p w:rsidR="00B71BEC" w:rsidRPr="00B71BEC" w:rsidRDefault="00B71BEC" w:rsidP="00B71BEC">
      <w:pPr>
        <w:ind w:left="709" w:right="268"/>
        <w:jc w:val="both"/>
        <w:rPr>
          <w:rFonts w:asciiTheme="minorHAnsi" w:hAnsiTheme="minorHAnsi"/>
          <w:b/>
        </w:rPr>
      </w:pPr>
    </w:p>
    <w:p w:rsidR="00B71BEC" w:rsidRDefault="00B71BEC" w:rsidP="00B71BEC">
      <w:pPr>
        <w:ind w:left="709" w:right="268"/>
        <w:jc w:val="both"/>
        <w:rPr>
          <w:rFonts w:asciiTheme="minorHAnsi" w:hAnsiTheme="minorHAnsi" w:cs="Arial"/>
          <w:b/>
          <w:bCs/>
          <w:color w:val="000000"/>
        </w:rPr>
      </w:pPr>
      <w:r w:rsidRPr="00B71BEC">
        <w:rPr>
          <w:rFonts w:asciiTheme="minorHAnsi" w:hAnsiTheme="minorHAnsi"/>
          <w:b/>
        </w:rPr>
        <w:t>4.TANIMLAR:</w:t>
      </w:r>
      <w:r w:rsidRPr="00B71BEC">
        <w:rPr>
          <w:rFonts w:asciiTheme="minorHAnsi" w:hAnsiTheme="minorHAnsi" w:cs="Arial"/>
          <w:b/>
          <w:bCs/>
          <w:color w:val="000000"/>
        </w:rPr>
        <w:t xml:space="preserve"> </w:t>
      </w:r>
    </w:p>
    <w:p w:rsidR="00B71BEC" w:rsidRPr="00B71BEC" w:rsidRDefault="00B71BEC" w:rsidP="00B71BEC">
      <w:pPr>
        <w:ind w:left="709" w:right="268"/>
        <w:jc w:val="both"/>
        <w:rPr>
          <w:rFonts w:asciiTheme="minorHAnsi" w:hAnsiTheme="minorHAnsi"/>
          <w:b/>
        </w:rPr>
      </w:pPr>
    </w:p>
    <w:p w:rsidR="00B71BEC" w:rsidRPr="00B71BEC" w:rsidRDefault="00B71BEC" w:rsidP="00B71BEC">
      <w:pPr>
        <w:ind w:left="709" w:right="268"/>
        <w:jc w:val="both"/>
        <w:rPr>
          <w:rFonts w:asciiTheme="minorHAnsi" w:hAnsiTheme="minorHAnsi"/>
        </w:rPr>
      </w:pPr>
      <w:r w:rsidRPr="00B71BEC">
        <w:rPr>
          <w:rFonts w:asciiTheme="minorHAnsi" w:hAnsiTheme="minorHAnsi"/>
          <w:b/>
          <w:bCs/>
        </w:rPr>
        <w:t xml:space="preserve">Tehlikeli maddeler: </w:t>
      </w:r>
      <w:r w:rsidRPr="00B71BEC">
        <w:rPr>
          <w:rFonts w:asciiTheme="minorHAnsi" w:hAnsiTheme="minorHAnsi"/>
        </w:rPr>
        <w:t xml:space="preserve">14.03.2005 tarihli ve 25755 sayılı yönetmeliğe göre patlayıcı, oksitleyici, tutuşabilen, tahriş edici, zararlı, </w:t>
      </w:r>
      <w:proofErr w:type="spellStart"/>
      <w:r w:rsidRPr="00B71BEC">
        <w:rPr>
          <w:rFonts w:asciiTheme="minorHAnsi" w:hAnsiTheme="minorHAnsi"/>
        </w:rPr>
        <w:t>toksik</w:t>
      </w:r>
      <w:proofErr w:type="spellEnd"/>
      <w:r w:rsidRPr="00B71BEC">
        <w:rPr>
          <w:rFonts w:asciiTheme="minorHAnsi" w:hAnsiTheme="minorHAnsi"/>
        </w:rPr>
        <w:t xml:space="preserve">, kanserojen, </w:t>
      </w:r>
      <w:proofErr w:type="spellStart"/>
      <w:r w:rsidRPr="00B71BEC">
        <w:rPr>
          <w:rFonts w:asciiTheme="minorHAnsi" w:hAnsiTheme="minorHAnsi"/>
        </w:rPr>
        <w:t>korozif</w:t>
      </w:r>
      <w:proofErr w:type="spellEnd"/>
      <w:r w:rsidRPr="00B71BEC">
        <w:rPr>
          <w:rFonts w:asciiTheme="minorHAnsi" w:hAnsiTheme="minorHAnsi"/>
        </w:rPr>
        <w:t xml:space="preserve">, </w:t>
      </w:r>
      <w:proofErr w:type="spellStart"/>
      <w:r w:rsidRPr="00B71BEC">
        <w:rPr>
          <w:rFonts w:asciiTheme="minorHAnsi" w:hAnsiTheme="minorHAnsi"/>
        </w:rPr>
        <w:t>enfekte</w:t>
      </w:r>
      <w:proofErr w:type="spellEnd"/>
      <w:r w:rsidRPr="00B71BEC">
        <w:rPr>
          <w:rFonts w:asciiTheme="minorHAnsi" w:hAnsiTheme="minorHAnsi"/>
        </w:rPr>
        <w:t xml:space="preserve">, </w:t>
      </w:r>
      <w:proofErr w:type="spellStart"/>
      <w:r w:rsidRPr="00B71BEC">
        <w:rPr>
          <w:rFonts w:asciiTheme="minorHAnsi" w:hAnsiTheme="minorHAnsi"/>
        </w:rPr>
        <w:t>teratojen</w:t>
      </w:r>
      <w:proofErr w:type="spellEnd"/>
      <w:r w:rsidRPr="00B71BEC">
        <w:rPr>
          <w:rFonts w:asciiTheme="minorHAnsi" w:hAnsiTheme="minorHAnsi"/>
        </w:rPr>
        <w:t xml:space="preserve">, </w:t>
      </w:r>
      <w:proofErr w:type="spellStart"/>
      <w:r w:rsidRPr="00B71BEC">
        <w:rPr>
          <w:rFonts w:asciiTheme="minorHAnsi" w:hAnsiTheme="minorHAnsi"/>
        </w:rPr>
        <w:t>mutajen</w:t>
      </w:r>
      <w:proofErr w:type="spellEnd"/>
      <w:r w:rsidRPr="00B71BEC">
        <w:rPr>
          <w:rFonts w:asciiTheme="minorHAnsi" w:hAnsiTheme="minorHAnsi"/>
        </w:rPr>
        <w:t xml:space="preserve">, çevresel olarak tehlikeli olabilen maddeler olarak sınıflanmakta ve bunların atıkları da tehlikeli atık olarak kabul edilmektedir. </w:t>
      </w:r>
    </w:p>
    <w:p w:rsidR="00B71BEC" w:rsidRDefault="00B71BEC" w:rsidP="00B71BEC">
      <w:pPr>
        <w:ind w:left="709" w:right="268"/>
        <w:jc w:val="both"/>
        <w:rPr>
          <w:rFonts w:asciiTheme="minorHAnsi" w:hAnsiTheme="minorHAnsi"/>
          <w:b/>
          <w:bCs/>
        </w:rPr>
      </w:pPr>
      <w:r w:rsidRPr="00B71BEC">
        <w:rPr>
          <w:rFonts w:asciiTheme="minorHAnsi" w:hAnsiTheme="minorHAnsi"/>
          <w:b/>
          <w:bCs/>
        </w:rPr>
        <w:t xml:space="preserve">Geçimsiz kimyasal maddeler: </w:t>
      </w:r>
      <w:r w:rsidRPr="00B71BEC">
        <w:rPr>
          <w:rFonts w:asciiTheme="minorHAnsi" w:hAnsiTheme="minorHAnsi"/>
          <w:bCs/>
        </w:rPr>
        <w:t xml:space="preserve">Birbiriyle reaksiyona girerek yangına veya şiddetli patlamalara yol açan ya da </w:t>
      </w:r>
      <w:proofErr w:type="spellStart"/>
      <w:r w:rsidRPr="00B71BEC">
        <w:rPr>
          <w:rFonts w:asciiTheme="minorHAnsi" w:hAnsiTheme="minorHAnsi"/>
          <w:bCs/>
        </w:rPr>
        <w:t>toksik</w:t>
      </w:r>
      <w:proofErr w:type="spellEnd"/>
      <w:r w:rsidRPr="00B71BEC">
        <w:rPr>
          <w:rFonts w:asciiTheme="minorHAnsi" w:hAnsiTheme="minorHAnsi"/>
          <w:bCs/>
        </w:rPr>
        <w:t xml:space="preserve"> ürünler oluşturan tehlikeli ve kimyasal maddelerdir.</w:t>
      </w:r>
      <w:r w:rsidRPr="00B71BEC">
        <w:rPr>
          <w:rFonts w:asciiTheme="minorHAnsi" w:hAnsiTheme="minorHAnsi"/>
          <w:b/>
          <w:bCs/>
        </w:rPr>
        <w:t xml:space="preserve"> </w:t>
      </w:r>
    </w:p>
    <w:p w:rsidR="00B71BEC" w:rsidRPr="00B71BEC" w:rsidRDefault="00B71BEC" w:rsidP="00B71BEC">
      <w:pPr>
        <w:ind w:left="709" w:right="268"/>
        <w:jc w:val="both"/>
        <w:rPr>
          <w:rFonts w:asciiTheme="minorHAnsi" w:hAnsiTheme="minorHAnsi"/>
          <w:b/>
          <w:bCs/>
        </w:rPr>
      </w:pPr>
    </w:p>
    <w:p w:rsidR="00B71BEC" w:rsidRDefault="00B71BEC" w:rsidP="00B71BEC">
      <w:pPr>
        <w:ind w:left="709" w:right="268"/>
        <w:jc w:val="both"/>
        <w:rPr>
          <w:rFonts w:asciiTheme="minorHAnsi" w:hAnsiTheme="minorHAnsi"/>
          <w:b/>
        </w:rPr>
      </w:pPr>
      <w:r w:rsidRPr="00B71BEC">
        <w:rPr>
          <w:rFonts w:asciiTheme="minorHAnsi" w:hAnsiTheme="minorHAnsi"/>
          <w:b/>
        </w:rPr>
        <w:t>5.SORUMLULAR:</w:t>
      </w:r>
      <w:r w:rsidRPr="00B71BEC">
        <w:rPr>
          <w:rFonts w:asciiTheme="minorHAnsi" w:hAnsiTheme="minorHAnsi" w:cs="Arial"/>
          <w:color w:val="000000"/>
        </w:rPr>
        <w:t xml:space="preserve"> </w:t>
      </w:r>
      <w:r w:rsidRPr="00B71BEC">
        <w:rPr>
          <w:rFonts w:asciiTheme="minorHAnsi" w:hAnsiTheme="minorHAnsi"/>
        </w:rPr>
        <w:t>Önlemlerin tanımlanmasından ve kontrolünden Tesis Güvenliği Komitesi, uygulanmasından tüm çalışanlar sorumludur.</w:t>
      </w:r>
      <w:r w:rsidRPr="00B71BEC">
        <w:rPr>
          <w:rFonts w:asciiTheme="minorHAnsi" w:hAnsiTheme="minorHAnsi"/>
          <w:b/>
        </w:rPr>
        <w:t xml:space="preserve"> </w:t>
      </w:r>
    </w:p>
    <w:p w:rsidR="00B71BEC" w:rsidRPr="00B71BEC" w:rsidRDefault="00B71BEC" w:rsidP="00B71BEC">
      <w:pPr>
        <w:ind w:left="709" w:right="268"/>
        <w:jc w:val="both"/>
        <w:rPr>
          <w:rFonts w:asciiTheme="minorHAnsi" w:hAnsiTheme="minorHAnsi"/>
          <w:b/>
          <w:bCs/>
        </w:rPr>
      </w:pPr>
    </w:p>
    <w:p w:rsidR="00B71BEC" w:rsidRDefault="00B71BEC" w:rsidP="00B71BEC">
      <w:pPr>
        <w:ind w:left="709" w:right="268"/>
        <w:jc w:val="both"/>
        <w:rPr>
          <w:rFonts w:asciiTheme="minorHAnsi" w:hAnsiTheme="minorHAnsi"/>
          <w:b/>
        </w:rPr>
      </w:pPr>
      <w:r w:rsidRPr="00B71BEC">
        <w:rPr>
          <w:rFonts w:asciiTheme="minorHAnsi" w:hAnsiTheme="minorHAnsi"/>
          <w:b/>
        </w:rPr>
        <w:t>6.UYGULAMALAR:</w:t>
      </w:r>
    </w:p>
    <w:p w:rsidR="00B71BEC" w:rsidRPr="00B71BEC" w:rsidRDefault="00B71BEC" w:rsidP="00B71BEC">
      <w:pPr>
        <w:ind w:left="709" w:right="268"/>
        <w:jc w:val="both"/>
        <w:rPr>
          <w:rFonts w:asciiTheme="minorHAnsi" w:hAnsiTheme="minorHAnsi"/>
          <w:b/>
        </w:rPr>
      </w:pPr>
    </w:p>
    <w:p w:rsidR="00B71BEC" w:rsidRPr="00B71BEC" w:rsidRDefault="00B71BEC" w:rsidP="00B71BEC">
      <w:pPr>
        <w:ind w:left="709" w:right="268"/>
        <w:jc w:val="both"/>
        <w:rPr>
          <w:rFonts w:asciiTheme="minorHAnsi" w:hAnsiTheme="minorHAnsi"/>
          <w:b/>
          <w:bCs/>
        </w:rPr>
      </w:pPr>
      <w:r w:rsidRPr="00B71BEC">
        <w:rPr>
          <w:rFonts w:asciiTheme="minorHAnsi" w:hAnsiTheme="minorHAnsi"/>
          <w:b/>
        </w:rPr>
        <w:t>6.1.</w:t>
      </w:r>
      <w:r w:rsidRPr="00B71BEC">
        <w:rPr>
          <w:rFonts w:asciiTheme="minorHAnsi" w:hAnsiTheme="minorHAnsi" w:cs="Arial"/>
          <w:b/>
          <w:bCs/>
          <w:color w:val="000000"/>
        </w:rPr>
        <w:t xml:space="preserve"> </w:t>
      </w:r>
      <w:r w:rsidRPr="00B71BEC">
        <w:rPr>
          <w:rFonts w:asciiTheme="minorHAnsi" w:hAnsiTheme="minorHAnsi"/>
          <w:b/>
          <w:bCs/>
        </w:rPr>
        <w:t>Genel İlkeler:</w:t>
      </w:r>
    </w:p>
    <w:p w:rsidR="00B71BEC" w:rsidRPr="00B71BEC" w:rsidRDefault="00B71BEC" w:rsidP="00B71BEC">
      <w:pPr>
        <w:ind w:left="709" w:right="268"/>
        <w:rPr>
          <w:rFonts w:asciiTheme="minorHAnsi" w:hAnsiTheme="minorHAnsi"/>
          <w:b/>
          <w:bCs/>
        </w:rPr>
      </w:pPr>
      <w:r w:rsidRPr="00B71BEC">
        <w:rPr>
          <w:rFonts w:asciiTheme="minorHAnsi" w:hAnsiTheme="minorHAnsi"/>
          <w:b/>
          <w:bCs/>
        </w:rPr>
        <w:t xml:space="preserve">6.1.1. </w:t>
      </w:r>
      <w:r w:rsidRPr="00B71BEC">
        <w:rPr>
          <w:rFonts w:asciiTheme="minorHAnsi" w:hAnsiTheme="minorHAnsi"/>
          <w:bCs/>
        </w:rPr>
        <w:t>Tehlikeli maddelerin kuruma kabulü:</w:t>
      </w:r>
    </w:p>
    <w:p w:rsidR="00B71BEC" w:rsidRPr="00B71BEC" w:rsidRDefault="00B71BEC" w:rsidP="00B71BEC">
      <w:pPr>
        <w:ind w:left="709" w:right="268"/>
        <w:rPr>
          <w:rFonts w:asciiTheme="minorHAnsi" w:hAnsiTheme="minorHAnsi"/>
          <w:b/>
          <w:bCs/>
        </w:rPr>
      </w:pPr>
      <w:r w:rsidRPr="00B71BEC">
        <w:rPr>
          <w:rFonts w:asciiTheme="minorHAnsi" w:hAnsiTheme="minorHAnsi"/>
          <w:b/>
          <w:bCs/>
        </w:rPr>
        <w:t>6.1.1.1.T</w:t>
      </w:r>
      <w:r w:rsidRPr="00B71BEC">
        <w:rPr>
          <w:rFonts w:asciiTheme="minorHAnsi" w:hAnsiTheme="minorHAnsi"/>
          <w:bCs/>
        </w:rPr>
        <w:t>ehlikeli maddelerin kuruma kabulü sırasında “Muayene Kabul İşlemleri” uygulanır.</w:t>
      </w:r>
      <w:r w:rsidRPr="00B71BEC">
        <w:rPr>
          <w:rFonts w:asciiTheme="minorHAnsi" w:hAnsiTheme="minorHAnsi"/>
          <w:b/>
          <w:bCs/>
        </w:rPr>
        <w:t xml:space="preserve"> </w:t>
      </w:r>
      <w:proofErr w:type="gramStart"/>
      <w:r w:rsidRPr="00B71BEC">
        <w:rPr>
          <w:rFonts w:asciiTheme="minorHAnsi" w:hAnsiTheme="minorHAnsi"/>
          <w:bCs/>
        </w:rPr>
        <w:t>ürünü</w:t>
      </w:r>
      <w:proofErr w:type="gramEnd"/>
      <w:r w:rsidRPr="00B71BEC">
        <w:rPr>
          <w:rFonts w:asciiTheme="minorHAnsi" w:hAnsiTheme="minorHAnsi"/>
          <w:bCs/>
        </w:rPr>
        <w:t xml:space="preserve"> teslim alan ilgili kişilerce “Tehlikeli Maddelerin Ve Müstahzarların Sınıflandırılması, Ambalajlanması Ve Etiketlenmesi Hakkında </w:t>
      </w:r>
      <w:proofErr w:type="spellStart"/>
      <w:r w:rsidRPr="00B71BEC">
        <w:rPr>
          <w:rFonts w:asciiTheme="minorHAnsi" w:hAnsiTheme="minorHAnsi"/>
          <w:bCs/>
        </w:rPr>
        <w:t>Yönetmelik”te</w:t>
      </w:r>
      <w:proofErr w:type="spellEnd"/>
      <w:r w:rsidRPr="00B71BEC">
        <w:rPr>
          <w:rFonts w:asciiTheme="minorHAnsi" w:hAnsiTheme="minorHAnsi"/>
          <w:bCs/>
        </w:rPr>
        <w:t xml:space="preserve"> belirtilen etiketleme ilkelerine uygun etiketlenmiş olmasına dikkat edilir. </w:t>
      </w:r>
    </w:p>
    <w:p w:rsidR="00B71BEC" w:rsidRPr="00B71BEC" w:rsidRDefault="00B71BEC" w:rsidP="00B71BEC">
      <w:pPr>
        <w:ind w:left="709" w:right="268"/>
        <w:rPr>
          <w:rFonts w:asciiTheme="minorHAnsi" w:hAnsiTheme="minorHAnsi"/>
          <w:bCs/>
        </w:rPr>
      </w:pPr>
      <w:r w:rsidRPr="00B71BEC">
        <w:rPr>
          <w:rFonts w:asciiTheme="minorHAnsi" w:hAnsiTheme="minorHAnsi"/>
          <w:b/>
          <w:bCs/>
        </w:rPr>
        <w:t xml:space="preserve"> 6.1.1.2. </w:t>
      </w:r>
      <w:r w:rsidRPr="00B71BEC">
        <w:rPr>
          <w:rFonts w:asciiTheme="minorHAnsi" w:hAnsiTheme="minorHAnsi"/>
          <w:bCs/>
        </w:rPr>
        <w:t>Bu ürünler kuruma teslim edilirken; (Tesis Güvenliği Komitesi’ne iletilmek üzere) “Ürün Güvenlik Bilgi Formu”, ürünü teslim alan ilgili kişiye verilir.</w:t>
      </w:r>
    </w:p>
    <w:p w:rsidR="00B71BEC" w:rsidRPr="00B71BEC" w:rsidRDefault="00B71BEC" w:rsidP="00B71BEC">
      <w:pPr>
        <w:ind w:left="709" w:right="268"/>
        <w:rPr>
          <w:rFonts w:asciiTheme="minorHAnsi" w:hAnsiTheme="minorHAnsi"/>
          <w:bCs/>
        </w:rPr>
      </w:pPr>
      <w:r w:rsidRPr="00B71BEC">
        <w:rPr>
          <w:rFonts w:asciiTheme="minorHAnsi" w:hAnsiTheme="minorHAnsi"/>
          <w:b/>
          <w:bCs/>
        </w:rPr>
        <w:t xml:space="preserve">6.1.2. </w:t>
      </w:r>
      <w:r w:rsidRPr="00B71BEC">
        <w:rPr>
          <w:rFonts w:asciiTheme="minorHAnsi" w:hAnsiTheme="minorHAnsi"/>
          <w:bCs/>
        </w:rPr>
        <w:t xml:space="preserve">Tehlikeli madde ve kimyasalların kullanıldığı veya depolandığı tüm birimler; “Tehlikeli Maddelere Ait Semboller </w:t>
      </w:r>
      <w:proofErr w:type="spellStart"/>
      <w:r w:rsidRPr="00B71BEC">
        <w:rPr>
          <w:rFonts w:asciiTheme="minorHAnsi" w:hAnsiTheme="minorHAnsi"/>
          <w:bCs/>
        </w:rPr>
        <w:t>Listesi”ne</w:t>
      </w:r>
      <w:proofErr w:type="spellEnd"/>
      <w:r w:rsidRPr="00B71BEC">
        <w:rPr>
          <w:rFonts w:asciiTheme="minorHAnsi" w:hAnsiTheme="minorHAnsi"/>
          <w:bCs/>
        </w:rPr>
        <w:t xml:space="preserve"> uygun olarak “Birim Tehlikeli Madde </w:t>
      </w:r>
      <w:proofErr w:type="spellStart"/>
      <w:r w:rsidRPr="00B71BEC">
        <w:rPr>
          <w:rFonts w:asciiTheme="minorHAnsi" w:hAnsiTheme="minorHAnsi"/>
          <w:bCs/>
        </w:rPr>
        <w:t>Listesi”ni</w:t>
      </w:r>
      <w:proofErr w:type="spellEnd"/>
      <w:r w:rsidRPr="00B71BEC">
        <w:rPr>
          <w:rFonts w:asciiTheme="minorHAnsi" w:hAnsiTheme="minorHAnsi"/>
          <w:bCs/>
        </w:rPr>
        <w:t xml:space="preserve"> hazırlar ve bu listenin bir örneği birimde arşivlenir.</w:t>
      </w:r>
    </w:p>
    <w:p w:rsidR="00B71BEC" w:rsidRPr="00B71BEC" w:rsidRDefault="00B71BEC" w:rsidP="00B71BEC">
      <w:pPr>
        <w:ind w:left="709" w:right="268"/>
        <w:rPr>
          <w:rFonts w:asciiTheme="minorHAnsi" w:hAnsiTheme="minorHAnsi"/>
          <w:bCs/>
        </w:rPr>
      </w:pPr>
      <w:r w:rsidRPr="00B71BEC">
        <w:rPr>
          <w:rFonts w:asciiTheme="minorHAnsi" w:hAnsiTheme="minorHAnsi"/>
          <w:b/>
          <w:bCs/>
        </w:rPr>
        <w:t xml:space="preserve">  6.1.3. </w:t>
      </w:r>
      <w:r w:rsidRPr="00B71BEC">
        <w:rPr>
          <w:rFonts w:asciiTheme="minorHAnsi" w:hAnsiTheme="minorHAnsi"/>
          <w:bCs/>
        </w:rPr>
        <w:t>Hastanede kullanılan ve kuruma tedarik edilen her kimyasalın Ürün Güvenlik Bilgi Formu (ÜGBF)’</w:t>
      </w:r>
      <w:proofErr w:type="spellStart"/>
      <w:r w:rsidRPr="00B71BEC">
        <w:rPr>
          <w:rFonts w:asciiTheme="minorHAnsi" w:hAnsiTheme="minorHAnsi"/>
          <w:bCs/>
        </w:rPr>
        <w:t>nun</w:t>
      </w:r>
      <w:proofErr w:type="spellEnd"/>
      <w:r w:rsidRPr="00B71BEC">
        <w:rPr>
          <w:rFonts w:asciiTheme="minorHAnsi" w:hAnsiTheme="minorHAnsi"/>
          <w:bCs/>
        </w:rPr>
        <w:t xml:space="preserve"> bulunması ve ilgili birimlerde ulaşılabilir olması sağlanır. </w:t>
      </w:r>
    </w:p>
    <w:p w:rsidR="00B71BEC" w:rsidRPr="00B71BEC" w:rsidRDefault="00B71BEC" w:rsidP="00B71BEC">
      <w:pPr>
        <w:ind w:left="709" w:right="268"/>
        <w:rPr>
          <w:rFonts w:asciiTheme="minorHAnsi" w:hAnsiTheme="minorHAnsi"/>
          <w:bCs/>
        </w:rPr>
      </w:pPr>
      <w:r w:rsidRPr="00B71BEC">
        <w:rPr>
          <w:rFonts w:asciiTheme="minorHAnsi" w:hAnsiTheme="minorHAnsi"/>
          <w:b/>
          <w:bCs/>
        </w:rPr>
        <w:t xml:space="preserve">  6.1.4.</w:t>
      </w:r>
      <w:r w:rsidRPr="00B71BEC">
        <w:rPr>
          <w:rFonts w:asciiTheme="minorHAnsi" w:hAnsiTheme="minorHAnsi"/>
          <w:bCs/>
        </w:rPr>
        <w:t xml:space="preserve"> Tesis Güvenliği Komitesi </w:t>
      </w:r>
      <w:r w:rsidRPr="00B71BEC">
        <w:rPr>
          <w:rFonts w:asciiTheme="minorHAnsi" w:hAnsiTheme="minorHAnsi"/>
          <w:b/>
          <w:bCs/>
        </w:rPr>
        <w:t xml:space="preserve">“Tehlikeli Madde Envanter </w:t>
      </w:r>
      <w:proofErr w:type="spellStart"/>
      <w:r w:rsidRPr="00B71BEC">
        <w:rPr>
          <w:rFonts w:asciiTheme="minorHAnsi" w:hAnsiTheme="minorHAnsi"/>
          <w:b/>
          <w:bCs/>
        </w:rPr>
        <w:t>Listesi”</w:t>
      </w:r>
      <w:r>
        <w:rPr>
          <w:rFonts w:asciiTheme="minorHAnsi" w:hAnsiTheme="minorHAnsi"/>
          <w:bCs/>
        </w:rPr>
        <w:t>ni</w:t>
      </w:r>
      <w:proofErr w:type="spellEnd"/>
      <w:r>
        <w:rPr>
          <w:rFonts w:asciiTheme="minorHAnsi" w:hAnsiTheme="minorHAnsi"/>
          <w:bCs/>
        </w:rPr>
        <w:t xml:space="preserve"> oluşturur ve </w:t>
      </w:r>
      <w:r w:rsidRPr="00B71BEC">
        <w:rPr>
          <w:rFonts w:asciiTheme="minorHAnsi" w:hAnsiTheme="minorHAnsi"/>
          <w:bCs/>
        </w:rPr>
        <w:t>yıl</w:t>
      </w:r>
      <w:r>
        <w:rPr>
          <w:rFonts w:asciiTheme="minorHAnsi" w:hAnsiTheme="minorHAnsi"/>
          <w:bCs/>
        </w:rPr>
        <w:t xml:space="preserve">da birden seyrek olmamak üzere </w:t>
      </w:r>
      <w:r w:rsidRPr="00B71BEC">
        <w:rPr>
          <w:rFonts w:asciiTheme="minorHAnsi" w:hAnsiTheme="minorHAnsi"/>
          <w:bCs/>
        </w:rPr>
        <w:t xml:space="preserve">gerektiğinde günceller. </w:t>
      </w:r>
    </w:p>
    <w:p w:rsidR="00B71BEC" w:rsidRPr="00B71BEC" w:rsidRDefault="00B71BEC" w:rsidP="00B71BEC">
      <w:pPr>
        <w:ind w:left="709" w:right="268"/>
        <w:rPr>
          <w:rFonts w:asciiTheme="minorHAnsi" w:hAnsiTheme="minorHAnsi"/>
          <w:bCs/>
        </w:rPr>
      </w:pPr>
      <w:r w:rsidRPr="00B71BEC">
        <w:rPr>
          <w:rFonts w:asciiTheme="minorHAnsi" w:hAnsiTheme="minorHAnsi"/>
          <w:b/>
          <w:bCs/>
        </w:rPr>
        <w:t xml:space="preserve">  6.1.5. </w:t>
      </w:r>
      <w:r w:rsidRPr="00B71BEC">
        <w:rPr>
          <w:rFonts w:asciiTheme="minorHAnsi" w:hAnsiTheme="minorHAnsi"/>
          <w:bCs/>
        </w:rPr>
        <w:t xml:space="preserve">Her tehlikeli madde üzerinde tehlike sınıfını, işaretini ve sembolünü gösteren etiket bulunur. Tehlikeli maddelerin taşınması, depolanması ve kullanımı sırasında bu kodlara uygun çalışılır. </w:t>
      </w:r>
    </w:p>
    <w:p w:rsidR="00B71BEC" w:rsidRDefault="00B71BEC" w:rsidP="00B71BEC">
      <w:pPr>
        <w:ind w:left="709" w:right="268"/>
        <w:rPr>
          <w:rFonts w:asciiTheme="minorHAnsi" w:hAnsiTheme="minorHAnsi"/>
          <w:bCs/>
        </w:rPr>
      </w:pPr>
      <w:r w:rsidRPr="00B71BEC">
        <w:rPr>
          <w:rFonts w:asciiTheme="minorHAnsi" w:hAnsiTheme="minorHAnsi"/>
          <w:b/>
          <w:bCs/>
        </w:rPr>
        <w:t xml:space="preserve">  6.1.6. </w:t>
      </w:r>
      <w:r w:rsidRPr="00B71BEC">
        <w:rPr>
          <w:rFonts w:asciiTheme="minorHAnsi" w:hAnsiTheme="minorHAnsi"/>
          <w:bCs/>
        </w:rPr>
        <w:t xml:space="preserve">Tehlikeli madde ve kimyasallarla çalışma ve kişisel koruyucu </w:t>
      </w:r>
      <w:proofErr w:type="gramStart"/>
      <w:r w:rsidRPr="00B71BEC">
        <w:rPr>
          <w:rFonts w:asciiTheme="minorHAnsi" w:hAnsiTheme="minorHAnsi"/>
          <w:bCs/>
        </w:rPr>
        <w:t>ekipman</w:t>
      </w:r>
      <w:proofErr w:type="gramEnd"/>
      <w:r w:rsidRPr="00B71BEC">
        <w:rPr>
          <w:rFonts w:asciiTheme="minorHAnsi" w:hAnsiTheme="minorHAnsi"/>
          <w:bCs/>
        </w:rPr>
        <w:t xml:space="preserve"> kullanımı eğitimleri; ilgili birimlerin yıllık eğitim planının bir bölümü olarak uygulanır. Ayrıca birimlerin birim </w:t>
      </w:r>
      <w:proofErr w:type="gramStart"/>
      <w:r w:rsidRPr="00B71BEC">
        <w:rPr>
          <w:rFonts w:asciiTheme="minorHAnsi" w:hAnsiTheme="minorHAnsi"/>
          <w:bCs/>
        </w:rPr>
        <w:t>oryantasyon</w:t>
      </w:r>
      <w:proofErr w:type="gramEnd"/>
      <w:r w:rsidRPr="00B71BEC">
        <w:rPr>
          <w:rFonts w:asciiTheme="minorHAnsi" w:hAnsiTheme="minorHAnsi"/>
          <w:bCs/>
        </w:rPr>
        <w:t xml:space="preserve"> eğitimlerinde yeni başlayan çalışanlara verilerek kayıt altına alınır. </w:t>
      </w:r>
    </w:p>
    <w:p w:rsidR="00B71BEC" w:rsidRDefault="00B71BEC" w:rsidP="00B71BEC">
      <w:pPr>
        <w:ind w:left="709" w:right="268"/>
        <w:jc w:val="both"/>
        <w:rPr>
          <w:rFonts w:asciiTheme="minorHAnsi" w:hAnsiTheme="minorHAnsi"/>
          <w:bCs/>
        </w:rPr>
      </w:pPr>
    </w:p>
    <w:p w:rsidR="00B71BEC" w:rsidRDefault="00B71BEC" w:rsidP="00B71BEC">
      <w:pPr>
        <w:ind w:left="709" w:right="268"/>
        <w:jc w:val="both"/>
        <w:rPr>
          <w:rFonts w:asciiTheme="minorHAnsi" w:hAnsiTheme="minorHAnsi"/>
          <w:bCs/>
        </w:rPr>
      </w:pPr>
    </w:p>
    <w:tbl>
      <w:tblPr>
        <w:tblW w:w="1020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139"/>
        <w:gridCol w:w="1952"/>
        <w:gridCol w:w="1559"/>
      </w:tblGrid>
      <w:tr w:rsidR="00B71BEC" w:rsidTr="004D38D7">
        <w:tc>
          <w:tcPr>
            <w:tcW w:w="2556" w:type="dxa"/>
            <w:vMerge w:val="restart"/>
            <w:shd w:val="clear" w:color="auto" w:fill="auto"/>
          </w:tcPr>
          <w:p w:rsidR="00B71BEC" w:rsidRDefault="00B71BEC" w:rsidP="004D38D7">
            <w:r>
              <w:rPr>
                <w:noProof/>
              </w:rPr>
              <w:lastRenderedPageBreak/>
              <w:drawing>
                <wp:inline distT="0" distB="0" distL="0" distR="0" wp14:anchorId="61FBCBE3" wp14:editId="13C99C1C">
                  <wp:extent cx="1485900" cy="762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c>
        <w:tc>
          <w:tcPr>
            <w:tcW w:w="4139" w:type="dxa"/>
            <w:vMerge w:val="restart"/>
            <w:shd w:val="clear" w:color="auto" w:fill="auto"/>
          </w:tcPr>
          <w:p w:rsidR="00B71BEC" w:rsidRPr="00315BF9" w:rsidRDefault="00B71BEC" w:rsidP="004D38D7">
            <w:pPr>
              <w:jc w:val="center"/>
              <w:rPr>
                <w:b/>
                <w:sz w:val="28"/>
                <w:szCs w:val="28"/>
              </w:rPr>
            </w:pPr>
          </w:p>
          <w:p w:rsidR="00B71BEC" w:rsidRPr="00315BF9" w:rsidRDefault="00B71BEC" w:rsidP="004D38D7">
            <w:pPr>
              <w:jc w:val="center"/>
              <w:rPr>
                <w:rFonts w:ascii="Calibri" w:hAnsi="Calibri"/>
                <w:b/>
              </w:rPr>
            </w:pPr>
            <w:r>
              <w:rPr>
                <w:rFonts w:cs="Calibri"/>
                <w:b/>
                <w:noProof/>
                <w:lang w:val="en-AU" w:eastAsia="zh-TW"/>
              </w:rPr>
              <w:t>TEHLİKELİ MADDELERİN YÖNETİMİ TALİMATI</w:t>
            </w:r>
          </w:p>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DÖKÜMAN KODU</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lang w:val="en-AU" w:eastAsia="zh-TW"/>
              </w:rPr>
              <w:t>AY.TL.03</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YAYIN TARİHİ</w:t>
            </w:r>
          </w:p>
        </w:tc>
        <w:tc>
          <w:tcPr>
            <w:tcW w:w="1559" w:type="dxa"/>
            <w:shd w:val="clear" w:color="auto" w:fill="auto"/>
          </w:tcPr>
          <w:p w:rsidR="00B71BEC" w:rsidRPr="00315BF9" w:rsidRDefault="00B71BEC" w:rsidP="004D38D7">
            <w:pPr>
              <w:jc w:val="center"/>
              <w:rPr>
                <w:rFonts w:ascii="Calibri" w:hAnsi="Calibri"/>
                <w:sz w:val="20"/>
                <w:szCs w:val="20"/>
              </w:rPr>
            </w:pPr>
            <w:r>
              <w:rPr>
                <w:rFonts w:cs="Calibri"/>
                <w:sz w:val="20"/>
                <w:szCs w:val="20"/>
              </w:rPr>
              <w:t>23.08.2016</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TARİHİ</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NO</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SAYFA</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2/5</w:t>
            </w:r>
          </w:p>
        </w:tc>
      </w:tr>
    </w:tbl>
    <w:p w:rsidR="00B71BEC" w:rsidRDefault="00B71BEC" w:rsidP="00B71BEC">
      <w:pPr>
        <w:ind w:left="709" w:right="268"/>
        <w:jc w:val="both"/>
        <w:rPr>
          <w:rFonts w:asciiTheme="minorHAnsi" w:hAnsiTheme="minorHAnsi"/>
          <w:bCs/>
        </w:rPr>
      </w:pPr>
    </w:p>
    <w:p w:rsidR="00B71BEC" w:rsidRPr="00B71BEC" w:rsidRDefault="00B71BEC" w:rsidP="00B71BEC">
      <w:pPr>
        <w:ind w:left="709" w:right="268"/>
        <w:jc w:val="both"/>
        <w:rPr>
          <w:rFonts w:asciiTheme="minorHAnsi" w:hAnsiTheme="minorHAnsi"/>
          <w:bCs/>
        </w:rPr>
      </w:pPr>
    </w:p>
    <w:p w:rsidR="00B71BEC" w:rsidRPr="00B71BEC" w:rsidRDefault="00B71BEC" w:rsidP="00B71BEC">
      <w:pPr>
        <w:ind w:left="709" w:right="410"/>
        <w:jc w:val="both"/>
        <w:rPr>
          <w:rFonts w:asciiTheme="minorHAnsi" w:hAnsiTheme="minorHAnsi"/>
          <w:b/>
          <w:bCs/>
        </w:rPr>
      </w:pPr>
      <w:r w:rsidRPr="00B71BEC">
        <w:rPr>
          <w:rFonts w:asciiTheme="minorHAnsi" w:hAnsiTheme="minorHAnsi"/>
          <w:b/>
          <w:bCs/>
        </w:rPr>
        <w:t xml:space="preserve">6.2. Kimyasalların </w:t>
      </w:r>
      <w:proofErr w:type="spellStart"/>
      <w:r w:rsidRPr="00B71BEC">
        <w:rPr>
          <w:rFonts w:asciiTheme="minorHAnsi" w:hAnsiTheme="minorHAnsi"/>
          <w:b/>
          <w:bCs/>
        </w:rPr>
        <w:t>Toksik</w:t>
      </w:r>
      <w:proofErr w:type="spellEnd"/>
      <w:r w:rsidRPr="00B71BEC">
        <w:rPr>
          <w:rFonts w:asciiTheme="minorHAnsi" w:hAnsiTheme="minorHAnsi"/>
          <w:b/>
          <w:bCs/>
        </w:rPr>
        <w:t xml:space="preserve"> Etkilerinin Kontrol Altına Alınması;</w:t>
      </w:r>
    </w:p>
    <w:p w:rsidR="00B71BEC" w:rsidRPr="00B71BEC" w:rsidRDefault="00B71BEC" w:rsidP="00B71BEC">
      <w:pPr>
        <w:ind w:left="709" w:right="410"/>
        <w:jc w:val="both"/>
        <w:rPr>
          <w:rFonts w:asciiTheme="minorHAnsi" w:hAnsiTheme="minorHAnsi"/>
          <w:bCs/>
        </w:rPr>
      </w:pPr>
      <w:r w:rsidRPr="00B71BEC">
        <w:rPr>
          <w:rFonts w:asciiTheme="minorHAnsi" w:hAnsiTheme="minorHAnsi"/>
          <w:b/>
          <w:bCs/>
        </w:rPr>
        <w:t xml:space="preserve">6.2.1. </w:t>
      </w:r>
      <w:r w:rsidRPr="00B71BEC">
        <w:rPr>
          <w:rFonts w:asciiTheme="minorHAnsi" w:hAnsiTheme="minorHAnsi"/>
          <w:bCs/>
        </w:rPr>
        <w:t xml:space="preserve">Kullanıcılar, tehlikeli madde etiketlerinde ve </w:t>
      </w:r>
      <w:proofErr w:type="spellStart"/>
      <w:r w:rsidRPr="00B71BEC">
        <w:rPr>
          <w:rFonts w:asciiTheme="minorHAnsi" w:hAnsiTheme="minorHAnsi"/>
          <w:bCs/>
        </w:rPr>
        <w:t>ÜGBF’de</w:t>
      </w:r>
      <w:proofErr w:type="spellEnd"/>
      <w:r w:rsidRPr="00B71BEC">
        <w:rPr>
          <w:rFonts w:asciiTheme="minorHAnsi" w:hAnsiTheme="minorHAnsi"/>
          <w:bCs/>
        </w:rPr>
        <w:t xml:space="preserve"> belirtilen kurallara uyar. Bu formlarda açıklanan Kullanım özelliklerine, </w:t>
      </w:r>
      <w:proofErr w:type="spellStart"/>
      <w:r w:rsidRPr="00B71BEC">
        <w:rPr>
          <w:rFonts w:asciiTheme="minorHAnsi" w:hAnsiTheme="minorHAnsi"/>
          <w:bCs/>
        </w:rPr>
        <w:t>Maruziyet</w:t>
      </w:r>
      <w:proofErr w:type="spellEnd"/>
      <w:r w:rsidRPr="00B71BEC">
        <w:rPr>
          <w:rFonts w:asciiTheme="minorHAnsi" w:hAnsiTheme="minorHAnsi"/>
          <w:bCs/>
        </w:rPr>
        <w:t xml:space="preserve"> Kontrollerine ve Kişisel Korunma Bilgilerine uygun nitelikte kişisel koruyucu </w:t>
      </w:r>
      <w:proofErr w:type="gramStart"/>
      <w:r w:rsidRPr="00B71BEC">
        <w:rPr>
          <w:rFonts w:asciiTheme="minorHAnsi" w:hAnsiTheme="minorHAnsi"/>
          <w:bCs/>
        </w:rPr>
        <w:t>ekipman</w:t>
      </w:r>
      <w:proofErr w:type="gramEnd"/>
      <w:r w:rsidRPr="00B71BEC">
        <w:rPr>
          <w:rFonts w:asciiTheme="minorHAnsi" w:hAnsiTheme="minorHAnsi"/>
          <w:bCs/>
        </w:rPr>
        <w:t xml:space="preserve"> (eldiven, maske, gözlük, önlük, </w:t>
      </w:r>
      <w:proofErr w:type="spellStart"/>
      <w:r w:rsidRPr="00B71BEC">
        <w:rPr>
          <w:rFonts w:asciiTheme="minorHAnsi" w:hAnsiTheme="minorHAnsi"/>
          <w:bCs/>
        </w:rPr>
        <w:t>vb</w:t>
      </w:r>
      <w:proofErr w:type="spellEnd"/>
      <w:r w:rsidRPr="00B71BEC">
        <w:rPr>
          <w:rFonts w:asciiTheme="minorHAnsi" w:hAnsiTheme="minorHAnsi"/>
          <w:bCs/>
        </w:rPr>
        <w:t xml:space="preserve">…) ile çalışılır. Belirtilen güvenlik önlemlerinin alınması ve gerekli kişisel koruyucu </w:t>
      </w:r>
      <w:proofErr w:type="gramStart"/>
      <w:r w:rsidRPr="00B71BEC">
        <w:rPr>
          <w:rFonts w:asciiTheme="minorHAnsi" w:hAnsiTheme="minorHAnsi"/>
          <w:bCs/>
        </w:rPr>
        <w:t>ekipmanların</w:t>
      </w:r>
      <w:proofErr w:type="gramEnd"/>
      <w:r w:rsidRPr="00B71BEC">
        <w:rPr>
          <w:rFonts w:asciiTheme="minorHAnsi" w:hAnsiTheme="minorHAnsi"/>
          <w:bCs/>
        </w:rPr>
        <w:t xml:space="preserve"> kullanılması zorunludur.</w:t>
      </w:r>
    </w:p>
    <w:p w:rsidR="00B71BEC" w:rsidRDefault="00B71BEC" w:rsidP="00B71BEC">
      <w:pPr>
        <w:ind w:left="709" w:right="410"/>
        <w:jc w:val="both"/>
        <w:rPr>
          <w:rFonts w:asciiTheme="minorHAnsi" w:hAnsiTheme="minorHAnsi"/>
          <w:bCs/>
        </w:rPr>
      </w:pPr>
      <w:r w:rsidRPr="00B71BEC">
        <w:rPr>
          <w:rFonts w:asciiTheme="minorHAnsi" w:hAnsiTheme="minorHAnsi"/>
          <w:b/>
          <w:bCs/>
        </w:rPr>
        <w:t xml:space="preserve">6.2.2. </w:t>
      </w:r>
      <w:r w:rsidRPr="00B71BEC">
        <w:rPr>
          <w:rFonts w:asciiTheme="minorHAnsi" w:hAnsiTheme="minorHAnsi"/>
          <w:bCs/>
        </w:rPr>
        <w:t xml:space="preserve">Tehlikeli maddelere </w:t>
      </w:r>
      <w:proofErr w:type="spellStart"/>
      <w:r w:rsidRPr="00B71BEC">
        <w:rPr>
          <w:rFonts w:asciiTheme="minorHAnsi" w:hAnsiTheme="minorHAnsi"/>
          <w:bCs/>
        </w:rPr>
        <w:t>maruziyet</w:t>
      </w:r>
      <w:proofErr w:type="spellEnd"/>
      <w:r w:rsidRPr="00B71BEC">
        <w:rPr>
          <w:rFonts w:asciiTheme="minorHAnsi" w:hAnsiTheme="minorHAnsi"/>
          <w:bCs/>
        </w:rPr>
        <w:t>, aşağıdaki yollarla gerçekleşebilir:</w:t>
      </w:r>
    </w:p>
    <w:p w:rsidR="00B71BEC" w:rsidRPr="00B71BEC" w:rsidRDefault="00B71BEC" w:rsidP="00B71BEC">
      <w:pPr>
        <w:ind w:left="709" w:right="410"/>
        <w:jc w:val="both"/>
        <w:rPr>
          <w:rFonts w:asciiTheme="minorHAnsi" w:hAnsiTheme="minorHAnsi"/>
          <w:bCs/>
        </w:rPr>
      </w:pPr>
    </w:p>
    <w:tbl>
      <w:tblPr>
        <w:tblW w:w="10287"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77"/>
        <w:gridCol w:w="6210"/>
      </w:tblGrid>
      <w:tr w:rsidR="00B71BEC" w:rsidRPr="009D0178" w:rsidTr="00B71BEC">
        <w:trPr>
          <w:trHeight w:val="527"/>
        </w:trPr>
        <w:tc>
          <w:tcPr>
            <w:tcW w:w="4077" w:type="dxa"/>
          </w:tcPr>
          <w:p w:rsidR="00B71BEC" w:rsidRPr="00AD00D1" w:rsidRDefault="00B71BEC" w:rsidP="004D38D7">
            <w:pPr>
              <w:pStyle w:val="Default"/>
              <w:ind w:left="142"/>
              <w:jc w:val="both"/>
              <w:rPr>
                <w:rFonts w:ascii="Calibri" w:hAnsi="Calibri" w:cs="Calibri"/>
              </w:rPr>
            </w:pPr>
            <w:r w:rsidRPr="00AD00D1">
              <w:rPr>
                <w:rFonts w:ascii="Calibri" w:hAnsi="Calibri" w:cs="Calibri"/>
                <w:b/>
                <w:bCs/>
              </w:rPr>
              <w:t xml:space="preserve">Kimyasal Buharın Solunması </w:t>
            </w:r>
          </w:p>
        </w:tc>
        <w:tc>
          <w:tcPr>
            <w:tcW w:w="6210" w:type="dxa"/>
          </w:tcPr>
          <w:p w:rsidR="00B71BEC" w:rsidRPr="00AD00D1" w:rsidRDefault="00B71BEC" w:rsidP="004D38D7">
            <w:pPr>
              <w:pStyle w:val="Default"/>
              <w:ind w:left="142"/>
              <w:jc w:val="both"/>
              <w:rPr>
                <w:rFonts w:ascii="Calibri" w:hAnsi="Calibri" w:cs="Calibri"/>
              </w:rPr>
            </w:pPr>
            <w:r w:rsidRPr="00AD00D1">
              <w:rPr>
                <w:rFonts w:ascii="Calibri" w:hAnsi="Calibri" w:cs="Calibri"/>
              </w:rPr>
              <w:t xml:space="preserve">Bu yoldan maruz kalındığında kimyasal; solunum yollarında tahriş, duyarlılık ve alerjik reaksiyonlara, solunum yolu hastalıklarına veya kansere yol açabilir. </w:t>
            </w:r>
          </w:p>
        </w:tc>
      </w:tr>
      <w:tr w:rsidR="00B71BEC" w:rsidRPr="009D0178" w:rsidTr="00B71BEC">
        <w:trPr>
          <w:trHeight w:val="582"/>
        </w:trPr>
        <w:tc>
          <w:tcPr>
            <w:tcW w:w="4077" w:type="dxa"/>
          </w:tcPr>
          <w:p w:rsidR="00B71BEC" w:rsidRPr="00AD00D1" w:rsidRDefault="00B71BEC" w:rsidP="004D38D7">
            <w:pPr>
              <w:pStyle w:val="Default"/>
              <w:ind w:left="142"/>
              <w:jc w:val="both"/>
              <w:rPr>
                <w:rFonts w:ascii="Calibri" w:hAnsi="Calibri" w:cs="Calibri"/>
              </w:rPr>
            </w:pPr>
            <w:r w:rsidRPr="00AD00D1">
              <w:rPr>
                <w:rFonts w:ascii="Calibri" w:hAnsi="Calibri" w:cs="Calibri"/>
                <w:b/>
                <w:bCs/>
              </w:rPr>
              <w:t xml:space="preserve">Temas </w:t>
            </w:r>
          </w:p>
        </w:tc>
        <w:tc>
          <w:tcPr>
            <w:tcW w:w="6210" w:type="dxa"/>
          </w:tcPr>
          <w:p w:rsidR="00B71BEC" w:rsidRPr="00AD00D1" w:rsidRDefault="00B71BEC" w:rsidP="004D38D7">
            <w:pPr>
              <w:pStyle w:val="Default"/>
              <w:ind w:left="142"/>
              <w:jc w:val="both"/>
              <w:rPr>
                <w:rFonts w:ascii="Calibri" w:hAnsi="Calibri" w:cs="Calibri"/>
              </w:rPr>
            </w:pPr>
            <w:r w:rsidRPr="00AD00D1">
              <w:rPr>
                <w:rFonts w:ascii="Calibri" w:hAnsi="Calibri" w:cs="Calibri"/>
              </w:rPr>
              <w:t xml:space="preserve">Deri veya </w:t>
            </w:r>
            <w:proofErr w:type="spellStart"/>
            <w:r w:rsidRPr="00AD00D1">
              <w:rPr>
                <w:rFonts w:ascii="Calibri" w:hAnsi="Calibri" w:cs="Calibri"/>
              </w:rPr>
              <w:t>muköz</w:t>
            </w:r>
            <w:proofErr w:type="spellEnd"/>
            <w:r w:rsidRPr="00AD00D1">
              <w:rPr>
                <w:rFonts w:ascii="Calibri" w:hAnsi="Calibri" w:cs="Calibri"/>
              </w:rPr>
              <w:t xml:space="preserve"> </w:t>
            </w:r>
            <w:proofErr w:type="spellStart"/>
            <w:r w:rsidRPr="00AD00D1">
              <w:rPr>
                <w:rFonts w:ascii="Calibri" w:hAnsi="Calibri" w:cs="Calibri"/>
              </w:rPr>
              <w:t>membranlara</w:t>
            </w:r>
            <w:proofErr w:type="spellEnd"/>
            <w:r w:rsidRPr="00AD00D1">
              <w:rPr>
                <w:rFonts w:ascii="Calibri" w:hAnsi="Calibri" w:cs="Calibri"/>
              </w:rPr>
              <w:t xml:space="preserve"> temas, kimyasal yanıklara, </w:t>
            </w:r>
            <w:proofErr w:type="spellStart"/>
            <w:r w:rsidRPr="00AD00D1">
              <w:rPr>
                <w:rFonts w:ascii="Calibri" w:hAnsi="Calibri" w:cs="Calibri"/>
              </w:rPr>
              <w:t>konjuktivite</w:t>
            </w:r>
            <w:proofErr w:type="spellEnd"/>
            <w:r w:rsidRPr="00AD00D1">
              <w:rPr>
                <w:rFonts w:ascii="Calibri" w:hAnsi="Calibri" w:cs="Calibri"/>
              </w:rPr>
              <w:t xml:space="preserve"> neden olabileceği gibi sistemik </w:t>
            </w:r>
            <w:proofErr w:type="spellStart"/>
            <w:r w:rsidRPr="00AD00D1">
              <w:rPr>
                <w:rFonts w:ascii="Calibri" w:hAnsi="Calibri" w:cs="Calibri"/>
              </w:rPr>
              <w:t>toksisite</w:t>
            </w:r>
            <w:proofErr w:type="spellEnd"/>
            <w:r w:rsidRPr="00AD00D1">
              <w:rPr>
                <w:rFonts w:ascii="Calibri" w:hAnsi="Calibri" w:cs="Calibri"/>
              </w:rPr>
              <w:t xml:space="preserve"> de gelişebilir. </w:t>
            </w:r>
          </w:p>
        </w:tc>
      </w:tr>
      <w:tr w:rsidR="00B71BEC" w:rsidRPr="009D0178" w:rsidTr="00B71BEC">
        <w:trPr>
          <w:trHeight w:val="527"/>
        </w:trPr>
        <w:tc>
          <w:tcPr>
            <w:tcW w:w="4077" w:type="dxa"/>
          </w:tcPr>
          <w:p w:rsidR="00B71BEC" w:rsidRPr="00AD00D1" w:rsidRDefault="00B71BEC" w:rsidP="004D38D7">
            <w:pPr>
              <w:pStyle w:val="Default"/>
              <w:ind w:left="142"/>
              <w:jc w:val="both"/>
              <w:rPr>
                <w:rFonts w:ascii="Calibri" w:hAnsi="Calibri" w:cs="Calibri"/>
              </w:rPr>
            </w:pPr>
            <w:r w:rsidRPr="00AD00D1">
              <w:rPr>
                <w:rFonts w:ascii="Calibri" w:hAnsi="Calibri" w:cs="Calibri"/>
                <w:b/>
                <w:bCs/>
              </w:rPr>
              <w:t xml:space="preserve">Yutma </w:t>
            </w:r>
          </w:p>
        </w:tc>
        <w:tc>
          <w:tcPr>
            <w:tcW w:w="6210" w:type="dxa"/>
          </w:tcPr>
          <w:p w:rsidR="00B71BEC" w:rsidRPr="00AD00D1" w:rsidRDefault="00B71BEC" w:rsidP="004D38D7">
            <w:pPr>
              <w:pStyle w:val="Default"/>
              <w:ind w:left="142"/>
              <w:jc w:val="both"/>
              <w:rPr>
                <w:rFonts w:ascii="Calibri" w:hAnsi="Calibri" w:cs="Calibri"/>
              </w:rPr>
            </w:pPr>
            <w:r w:rsidRPr="00AD00D1">
              <w:rPr>
                <w:rFonts w:ascii="Calibri" w:hAnsi="Calibri" w:cs="Calibri"/>
              </w:rPr>
              <w:t xml:space="preserve">Laboratuvarda ağızla </w:t>
            </w:r>
            <w:proofErr w:type="spellStart"/>
            <w:r w:rsidRPr="00AD00D1">
              <w:rPr>
                <w:rFonts w:ascii="Calibri" w:hAnsi="Calibri" w:cs="Calibri"/>
              </w:rPr>
              <w:t>pipetaj</w:t>
            </w:r>
            <w:proofErr w:type="spellEnd"/>
            <w:r w:rsidRPr="00AD00D1">
              <w:rPr>
                <w:rFonts w:ascii="Calibri" w:hAnsi="Calibri" w:cs="Calibri"/>
              </w:rPr>
              <w:t xml:space="preserve"> yapılması sonucu; tehlikeli bir kimyasal kazara yutulabilir veya yiyecek ve içeceklerin </w:t>
            </w:r>
            <w:proofErr w:type="spellStart"/>
            <w:r w:rsidRPr="00AD00D1">
              <w:rPr>
                <w:rFonts w:ascii="Calibri" w:hAnsi="Calibri" w:cs="Calibri"/>
              </w:rPr>
              <w:t>kontaminasyonu</w:t>
            </w:r>
            <w:proofErr w:type="spellEnd"/>
            <w:r w:rsidRPr="00AD00D1">
              <w:rPr>
                <w:rFonts w:ascii="Calibri" w:hAnsi="Calibri" w:cs="Calibri"/>
              </w:rPr>
              <w:t xml:space="preserve"> sonucu alınabilir. </w:t>
            </w:r>
          </w:p>
        </w:tc>
      </w:tr>
      <w:tr w:rsidR="00B71BEC" w:rsidRPr="009D0178" w:rsidTr="00B71BEC">
        <w:trPr>
          <w:trHeight w:val="582"/>
        </w:trPr>
        <w:tc>
          <w:tcPr>
            <w:tcW w:w="4077" w:type="dxa"/>
          </w:tcPr>
          <w:p w:rsidR="00B71BEC" w:rsidRPr="00AD00D1" w:rsidRDefault="00B71BEC" w:rsidP="004D38D7">
            <w:pPr>
              <w:pStyle w:val="Default"/>
              <w:ind w:left="142"/>
              <w:jc w:val="both"/>
              <w:rPr>
                <w:rFonts w:ascii="Calibri" w:hAnsi="Calibri" w:cs="Calibri"/>
              </w:rPr>
            </w:pPr>
            <w:r w:rsidRPr="00AD00D1">
              <w:rPr>
                <w:rFonts w:ascii="Calibri" w:hAnsi="Calibri" w:cs="Calibri"/>
                <w:b/>
                <w:bCs/>
              </w:rPr>
              <w:t xml:space="preserve">Hasarlı Deriden Geçiş </w:t>
            </w:r>
          </w:p>
        </w:tc>
        <w:tc>
          <w:tcPr>
            <w:tcW w:w="6210" w:type="dxa"/>
          </w:tcPr>
          <w:p w:rsidR="00B71BEC" w:rsidRPr="00AD00D1" w:rsidRDefault="00B71BEC" w:rsidP="004D38D7">
            <w:pPr>
              <w:pStyle w:val="Default"/>
              <w:ind w:left="142"/>
              <w:jc w:val="both"/>
              <w:rPr>
                <w:rFonts w:ascii="Calibri" w:hAnsi="Calibri" w:cs="Calibri"/>
              </w:rPr>
            </w:pPr>
            <w:r w:rsidRPr="00AD00D1">
              <w:rPr>
                <w:rFonts w:ascii="Calibri" w:hAnsi="Calibri" w:cs="Calibri"/>
              </w:rPr>
              <w:t xml:space="preserve">Tehlikeli kimyasallar derideki yara veya kesiklerden temas ile ya da kazara bir kesici-delicinin (enjektör iğnesi </w:t>
            </w:r>
            <w:proofErr w:type="spellStart"/>
            <w:r w:rsidRPr="00AD00D1">
              <w:rPr>
                <w:rFonts w:ascii="Calibri" w:hAnsi="Calibri" w:cs="Calibri"/>
              </w:rPr>
              <w:t>v.b</w:t>
            </w:r>
            <w:proofErr w:type="spellEnd"/>
            <w:r w:rsidRPr="00AD00D1">
              <w:rPr>
                <w:rFonts w:ascii="Calibri" w:hAnsi="Calibri" w:cs="Calibri"/>
              </w:rPr>
              <w:t xml:space="preserve">.) batması sonucu vücuda girebilir. </w:t>
            </w:r>
          </w:p>
        </w:tc>
      </w:tr>
    </w:tbl>
    <w:p w:rsidR="00B71BEC" w:rsidRDefault="00B71BEC" w:rsidP="00B71BEC">
      <w:pPr>
        <w:ind w:left="709" w:right="268"/>
        <w:jc w:val="both"/>
        <w:rPr>
          <w:b/>
          <w:bCs/>
        </w:rPr>
      </w:pP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6.2.3. </w:t>
      </w:r>
      <w:proofErr w:type="spellStart"/>
      <w:r w:rsidRPr="00B71BEC">
        <w:rPr>
          <w:rFonts w:asciiTheme="minorHAnsi" w:hAnsiTheme="minorHAnsi"/>
          <w:bCs/>
        </w:rPr>
        <w:t>Maruziyet</w:t>
      </w:r>
      <w:proofErr w:type="spellEnd"/>
      <w:r w:rsidRPr="00B71BEC">
        <w:rPr>
          <w:rFonts w:asciiTheme="minorHAnsi" w:hAnsiTheme="minorHAnsi"/>
          <w:bCs/>
        </w:rPr>
        <w:t xml:space="preserve"> durumunda, ÜGBF dikkatlice okunur, burada belirtilen maruz kalma/ilk yardım özellikleri göz önüne alınarak ilk </w:t>
      </w:r>
      <w:proofErr w:type="spellStart"/>
      <w:r w:rsidRPr="00B71BEC">
        <w:rPr>
          <w:rFonts w:asciiTheme="minorHAnsi" w:hAnsiTheme="minorHAnsi"/>
          <w:bCs/>
        </w:rPr>
        <w:t>müdahele</w:t>
      </w:r>
      <w:proofErr w:type="spellEnd"/>
      <w:r w:rsidRPr="00B71BEC">
        <w:rPr>
          <w:rFonts w:asciiTheme="minorHAnsi" w:hAnsiTheme="minorHAnsi"/>
          <w:bCs/>
        </w:rPr>
        <w:t xml:space="preserve"> yapılır ve kişi acil servise yönlendirilir. Durum </w:t>
      </w:r>
      <w:r w:rsidRPr="00B71BEC">
        <w:rPr>
          <w:rFonts w:asciiTheme="minorHAnsi" w:hAnsiTheme="minorHAnsi"/>
          <w:b/>
          <w:bCs/>
        </w:rPr>
        <w:t>“</w:t>
      </w:r>
      <w:r w:rsidRPr="00B71BEC">
        <w:rPr>
          <w:rFonts w:asciiTheme="minorHAnsi" w:hAnsiTheme="minorHAnsi"/>
          <w:b/>
          <w:bCs/>
        </w:rPr>
        <w:t>GR.FR.06 Olay bildirim formu</w:t>
      </w:r>
      <w:r w:rsidRPr="00B71BEC">
        <w:rPr>
          <w:rFonts w:asciiTheme="minorHAnsi" w:hAnsiTheme="minorHAnsi"/>
          <w:b/>
          <w:bCs/>
        </w:rPr>
        <w:t xml:space="preserve">” </w:t>
      </w:r>
      <w:r w:rsidRPr="00B71BEC">
        <w:rPr>
          <w:rFonts w:asciiTheme="minorHAnsi" w:hAnsiTheme="minorHAnsi"/>
          <w:bCs/>
        </w:rPr>
        <w:t xml:space="preserve">ile kayıt altına alınarak, Çalışan ve Hasta Güvenliği Komitesi’ne bilgi verilir. </w:t>
      </w:r>
    </w:p>
    <w:p w:rsidR="00B71BEC" w:rsidRPr="00B71BEC" w:rsidRDefault="00B71BEC" w:rsidP="00B71BEC">
      <w:pPr>
        <w:ind w:left="709" w:right="268"/>
        <w:jc w:val="both"/>
        <w:rPr>
          <w:rFonts w:asciiTheme="minorHAnsi" w:hAnsiTheme="minorHAnsi"/>
          <w:b/>
          <w:bCs/>
        </w:rPr>
      </w:pPr>
      <w:r w:rsidRPr="00B71BEC">
        <w:rPr>
          <w:rFonts w:asciiTheme="minorHAnsi" w:hAnsiTheme="minorHAnsi"/>
          <w:b/>
          <w:bCs/>
        </w:rPr>
        <w:t xml:space="preserve">6.3. Kimyasalların Depolanması: </w:t>
      </w: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6.3.1. </w:t>
      </w:r>
      <w:r w:rsidRPr="00B71BEC">
        <w:rPr>
          <w:rFonts w:asciiTheme="minorHAnsi" w:hAnsiTheme="minorHAnsi"/>
          <w:bCs/>
        </w:rPr>
        <w:t xml:space="preserve">Kimyasal maddeler "karanlık, nemsiz, serin, iyi havalandırılan" yerlerde depolanır. </w:t>
      </w: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6.3.2. </w:t>
      </w:r>
      <w:r w:rsidRPr="00B71BEC">
        <w:rPr>
          <w:rFonts w:asciiTheme="minorHAnsi" w:hAnsiTheme="minorHAnsi"/>
          <w:bCs/>
        </w:rPr>
        <w:t xml:space="preserve">Tehlikeli madde depolarının (yanıcı, patlayıcı, Zehirli, kimyasal madde depolarının) kapısında uyarı işaretleri bulundurulur. </w:t>
      </w: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6.3.3. </w:t>
      </w:r>
      <w:r w:rsidRPr="00B71BEC">
        <w:rPr>
          <w:rFonts w:asciiTheme="minorHAnsi" w:hAnsiTheme="minorHAnsi"/>
          <w:bCs/>
        </w:rPr>
        <w:t xml:space="preserve">Kimyasal maddelerin depolandığı tüm birimlerde </w:t>
      </w:r>
      <w:r w:rsidRPr="00B71BEC">
        <w:rPr>
          <w:rFonts w:asciiTheme="minorHAnsi" w:hAnsiTheme="minorHAnsi"/>
          <w:b/>
          <w:bCs/>
        </w:rPr>
        <w:t xml:space="preserve">“Depo Yerleşim Planı” </w:t>
      </w:r>
      <w:r w:rsidRPr="00B71BEC">
        <w:rPr>
          <w:rFonts w:asciiTheme="minorHAnsi" w:hAnsiTheme="minorHAnsi"/>
          <w:bCs/>
        </w:rPr>
        <w:t xml:space="preserve">bulunur. </w:t>
      </w: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6.3.4. </w:t>
      </w:r>
      <w:r w:rsidRPr="00B71BEC">
        <w:rPr>
          <w:rFonts w:asciiTheme="minorHAnsi" w:hAnsiTheme="minorHAnsi"/>
          <w:bCs/>
        </w:rPr>
        <w:t xml:space="preserve">Depolarda depolanan kimyasalın özelliğine uygun </w:t>
      </w:r>
      <w:r w:rsidRPr="00B71BEC">
        <w:rPr>
          <w:rFonts w:asciiTheme="minorHAnsi" w:hAnsiTheme="minorHAnsi"/>
          <w:b/>
          <w:bCs/>
        </w:rPr>
        <w:t xml:space="preserve">“Tehlikeli Maddelerin Sınıflaması ve Müdahale Tarzı </w:t>
      </w:r>
      <w:proofErr w:type="spellStart"/>
      <w:r w:rsidRPr="00B71BEC">
        <w:rPr>
          <w:rFonts w:asciiTheme="minorHAnsi" w:hAnsiTheme="minorHAnsi"/>
          <w:b/>
          <w:bCs/>
        </w:rPr>
        <w:t>Listesi”</w:t>
      </w:r>
      <w:r w:rsidRPr="00B71BEC">
        <w:rPr>
          <w:rFonts w:asciiTheme="minorHAnsi" w:hAnsiTheme="minorHAnsi"/>
          <w:bCs/>
        </w:rPr>
        <w:t>nde</w:t>
      </w:r>
      <w:proofErr w:type="spellEnd"/>
      <w:r w:rsidRPr="00B71BEC">
        <w:rPr>
          <w:rFonts w:asciiTheme="minorHAnsi" w:hAnsiTheme="minorHAnsi"/>
          <w:bCs/>
        </w:rPr>
        <w:t xml:space="preserve"> belirtilen türde yangın </w:t>
      </w:r>
      <w:proofErr w:type="gramStart"/>
      <w:r w:rsidRPr="00B71BEC">
        <w:rPr>
          <w:rFonts w:asciiTheme="minorHAnsi" w:hAnsiTheme="minorHAnsi"/>
          <w:bCs/>
        </w:rPr>
        <w:t>ekipmanı</w:t>
      </w:r>
      <w:proofErr w:type="gramEnd"/>
      <w:r w:rsidRPr="00B71BEC">
        <w:rPr>
          <w:rFonts w:asciiTheme="minorHAnsi" w:hAnsiTheme="minorHAnsi"/>
          <w:bCs/>
        </w:rPr>
        <w:t xml:space="preserve"> bulundurularak yangın söndürme ile ilgili burada verilen bilgi ve uyarılara dikkat edilir. Bu liste depolarda bulundurulur. </w:t>
      </w: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6.3.5. </w:t>
      </w:r>
      <w:r w:rsidRPr="00B71BEC">
        <w:rPr>
          <w:rFonts w:asciiTheme="minorHAnsi" w:hAnsiTheme="minorHAnsi"/>
          <w:bCs/>
        </w:rPr>
        <w:t xml:space="preserve">Depolarda oluşabilecek yanıcı ve patlayıcı kimyasal buharını ateşlemekten kaçınmak için, depo içinde uygun elektrik tesisatı kullanılır. </w:t>
      </w: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6.3.6. </w:t>
      </w:r>
      <w:r w:rsidRPr="00B71BEC">
        <w:rPr>
          <w:rFonts w:asciiTheme="minorHAnsi" w:hAnsiTheme="minorHAnsi"/>
          <w:bCs/>
        </w:rPr>
        <w:t xml:space="preserve">Depolarda depolanan ürünün özelliklerine uygun havalandırma donanımı tercih edilir. </w:t>
      </w:r>
    </w:p>
    <w:p w:rsidR="00B71BEC" w:rsidRPr="00B71BEC" w:rsidRDefault="00B71BEC" w:rsidP="00B71BEC">
      <w:pPr>
        <w:ind w:left="709" w:right="268"/>
        <w:jc w:val="both"/>
        <w:rPr>
          <w:rFonts w:asciiTheme="minorHAnsi" w:hAnsiTheme="minorHAnsi"/>
          <w:bCs/>
        </w:rPr>
      </w:pPr>
      <w:r w:rsidRPr="00B71BEC">
        <w:rPr>
          <w:rFonts w:asciiTheme="minorHAnsi" w:hAnsiTheme="minorHAnsi"/>
          <w:b/>
          <w:bCs/>
        </w:rPr>
        <w:t xml:space="preserve">6.3.7. </w:t>
      </w:r>
      <w:r w:rsidRPr="00B71BEC">
        <w:rPr>
          <w:rFonts w:asciiTheme="minorHAnsi" w:hAnsiTheme="minorHAnsi"/>
          <w:bCs/>
        </w:rPr>
        <w:t xml:space="preserve">Kimyasal maddelerin depolandığı raflar duvara sıkıca tutturulur. </w:t>
      </w: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6.3.8. </w:t>
      </w:r>
      <w:r w:rsidRPr="00B71BEC">
        <w:rPr>
          <w:rFonts w:asciiTheme="minorHAnsi" w:hAnsiTheme="minorHAnsi"/>
          <w:bCs/>
        </w:rPr>
        <w:t xml:space="preserve">Tüm rafların ön kısımları, deprem gibi doğal afetler sırasında şişelerin yerlere yuvarlanma riskini önlemek amacıyla, bir bariyer ile çevrelenir. </w:t>
      </w: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6.3.9. </w:t>
      </w:r>
      <w:r w:rsidRPr="00B71BEC">
        <w:rPr>
          <w:rFonts w:asciiTheme="minorHAnsi" w:hAnsiTheme="minorHAnsi"/>
          <w:bCs/>
        </w:rPr>
        <w:t xml:space="preserve">Depolarda, üst raflara ulaşmak için seyyar basamak, ana stoktan şişe doldurmak için sifon </w:t>
      </w:r>
      <w:proofErr w:type="gramStart"/>
      <w:r w:rsidRPr="00B71BEC">
        <w:rPr>
          <w:rFonts w:asciiTheme="minorHAnsi" w:hAnsiTheme="minorHAnsi"/>
          <w:bCs/>
        </w:rPr>
        <w:t>ekipmanı</w:t>
      </w:r>
      <w:proofErr w:type="gramEnd"/>
      <w:r w:rsidRPr="00B71BEC">
        <w:rPr>
          <w:rFonts w:asciiTheme="minorHAnsi" w:hAnsiTheme="minorHAnsi"/>
          <w:bCs/>
        </w:rPr>
        <w:t xml:space="preserve"> ve şişe taşıyıcısı ile boş etiket bulundurulur. </w:t>
      </w: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6.3.10. </w:t>
      </w:r>
      <w:r w:rsidRPr="00B71BEC">
        <w:rPr>
          <w:rFonts w:asciiTheme="minorHAnsi" w:hAnsiTheme="minorHAnsi"/>
          <w:bCs/>
        </w:rPr>
        <w:t xml:space="preserve">Tüm büyük şişeler, tüm güçlü asit ve alkali şişeleri zemine yakın seviyede ve etrafı tutamaklı raflarda yerleştirilir. </w:t>
      </w: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6.3.11. </w:t>
      </w:r>
      <w:r w:rsidRPr="00B71BEC">
        <w:rPr>
          <w:rFonts w:asciiTheme="minorHAnsi" w:hAnsiTheme="minorHAnsi"/>
          <w:bCs/>
        </w:rPr>
        <w:t xml:space="preserve">Kimyasal depolarına giriş çıkış kontrol altında tutulur, yetkisiz kişilerin erişimi engellenir. </w:t>
      </w:r>
    </w:p>
    <w:p w:rsidR="00B71BEC" w:rsidRDefault="00B71BEC" w:rsidP="00B71BEC">
      <w:pPr>
        <w:ind w:left="709"/>
        <w:rPr>
          <w:rFonts w:asciiTheme="minorHAnsi" w:hAnsiTheme="minorHAnsi"/>
          <w:bCs/>
        </w:rPr>
      </w:pPr>
      <w:r w:rsidRPr="00B71BEC">
        <w:rPr>
          <w:rFonts w:asciiTheme="minorHAnsi" w:hAnsiTheme="minorHAnsi"/>
          <w:b/>
          <w:bCs/>
        </w:rPr>
        <w:t>6.3.12.</w:t>
      </w:r>
      <w:r w:rsidRPr="00B71BEC">
        <w:rPr>
          <w:rFonts w:asciiTheme="minorHAnsi" w:hAnsiTheme="minorHAnsi"/>
          <w:bCs/>
        </w:rPr>
        <w:t xml:space="preserve"> Depoların ısı ve nemi en az günde 1 kez kontrol edilir. Kontrol sonuçları “</w:t>
      </w:r>
      <w:proofErr w:type="gramStart"/>
      <w:r w:rsidRPr="00B71BEC">
        <w:rPr>
          <w:rFonts w:asciiTheme="minorHAnsi" w:hAnsiTheme="minorHAnsi"/>
          <w:bCs/>
        </w:rPr>
        <w:t>TA.FR</w:t>
      </w:r>
      <w:proofErr w:type="gramEnd"/>
      <w:r w:rsidRPr="00B71BEC">
        <w:rPr>
          <w:rFonts w:asciiTheme="minorHAnsi" w:hAnsiTheme="minorHAnsi"/>
          <w:bCs/>
        </w:rPr>
        <w:t>.38 Isı Nem Takip Çizelgesi</w:t>
      </w:r>
      <w:r w:rsidRPr="00B71BEC">
        <w:rPr>
          <w:rFonts w:asciiTheme="minorHAnsi" w:hAnsiTheme="minorHAnsi"/>
          <w:b/>
          <w:bCs/>
        </w:rPr>
        <w:t xml:space="preserve">” </w:t>
      </w:r>
      <w:r w:rsidRPr="00B71BEC">
        <w:rPr>
          <w:rFonts w:asciiTheme="minorHAnsi" w:hAnsiTheme="minorHAnsi"/>
          <w:bCs/>
        </w:rPr>
        <w:t xml:space="preserve">ile kayıt altına alınır. </w:t>
      </w:r>
      <w:r w:rsidRPr="00B71BEC">
        <w:rPr>
          <w:rFonts w:asciiTheme="minorHAnsi" w:hAnsiTheme="minorHAnsi"/>
          <w:b/>
          <w:bCs/>
        </w:rPr>
        <w:t>“</w:t>
      </w:r>
      <w:proofErr w:type="gramStart"/>
      <w:r w:rsidRPr="00B71BEC">
        <w:rPr>
          <w:rFonts w:asciiTheme="minorHAnsi" w:hAnsiTheme="minorHAnsi"/>
          <w:bCs/>
        </w:rPr>
        <w:t>TA.FR</w:t>
      </w:r>
      <w:proofErr w:type="gramEnd"/>
      <w:r w:rsidRPr="00B71BEC">
        <w:rPr>
          <w:rFonts w:asciiTheme="minorHAnsi" w:hAnsiTheme="minorHAnsi"/>
          <w:bCs/>
        </w:rPr>
        <w:t>.38 Isı Nem Takip Çizelgesi</w:t>
      </w:r>
      <w:r w:rsidRPr="00B71BEC">
        <w:rPr>
          <w:rFonts w:asciiTheme="minorHAnsi" w:hAnsiTheme="minorHAnsi"/>
          <w:b/>
          <w:bCs/>
        </w:rPr>
        <w:t xml:space="preserve">” </w:t>
      </w:r>
      <w:r w:rsidRPr="00B71BEC">
        <w:rPr>
          <w:rFonts w:asciiTheme="minorHAnsi" w:hAnsiTheme="minorHAnsi"/>
          <w:bCs/>
        </w:rPr>
        <w:t xml:space="preserve">ilgili depoda 1 yıl süreyle saklanır. </w:t>
      </w:r>
    </w:p>
    <w:tbl>
      <w:tblPr>
        <w:tblW w:w="1020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139"/>
        <w:gridCol w:w="1952"/>
        <w:gridCol w:w="1559"/>
      </w:tblGrid>
      <w:tr w:rsidR="00B71BEC" w:rsidTr="004D38D7">
        <w:tc>
          <w:tcPr>
            <w:tcW w:w="2556" w:type="dxa"/>
            <w:vMerge w:val="restart"/>
            <w:shd w:val="clear" w:color="auto" w:fill="auto"/>
          </w:tcPr>
          <w:p w:rsidR="00B71BEC" w:rsidRDefault="00B71BEC" w:rsidP="004D38D7">
            <w:r>
              <w:rPr>
                <w:noProof/>
              </w:rPr>
              <w:lastRenderedPageBreak/>
              <w:drawing>
                <wp:inline distT="0" distB="0" distL="0" distR="0" wp14:anchorId="0C4052B8" wp14:editId="1AB22467">
                  <wp:extent cx="1485900" cy="76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c>
        <w:tc>
          <w:tcPr>
            <w:tcW w:w="4139" w:type="dxa"/>
            <w:vMerge w:val="restart"/>
            <w:shd w:val="clear" w:color="auto" w:fill="auto"/>
          </w:tcPr>
          <w:p w:rsidR="00B71BEC" w:rsidRPr="00315BF9" w:rsidRDefault="00B71BEC" w:rsidP="004D38D7">
            <w:pPr>
              <w:jc w:val="center"/>
              <w:rPr>
                <w:b/>
                <w:sz w:val="28"/>
                <w:szCs w:val="28"/>
              </w:rPr>
            </w:pPr>
          </w:p>
          <w:p w:rsidR="00B71BEC" w:rsidRPr="00315BF9" w:rsidRDefault="00B71BEC" w:rsidP="004D38D7">
            <w:pPr>
              <w:jc w:val="center"/>
              <w:rPr>
                <w:rFonts w:ascii="Calibri" w:hAnsi="Calibri"/>
                <w:b/>
              </w:rPr>
            </w:pPr>
            <w:r>
              <w:rPr>
                <w:rFonts w:cs="Calibri"/>
                <w:b/>
                <w:noProof/>
                <w:lang w:val="en-AU" w:eastAsia="zh-TW"/>
              </w:rPr>
              <w:t>TEHLİKELİ MADDELERİN YÖNETİMİ TALİMATI</w:t>
            </w:r>
          </w:p>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DÖKÜMAN KODU</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lang w:val="en-AU" w:eastAsia="zh-TW"/>
              </w:rPr>
              <w:t>AY.TL.03</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YAYIN TARİHİ</w:t>
            </w:r>
          </w:p>
        </w:tc>
        <w:tc>
          <w:tcPr>
            <w:tcW w:w="1559" w:type="dxa"/>
            <w:shd w:val="clear" w:color="auto" w:fill="auto"/>
          </w:tcPr>
          <w:p w:rsidR="00B71BEC" w:rsidRPr="00315BF9" w:rsidRDefault="00B71BEC" w:rsidP="004D38D7">
            <w:pPr>
              <w:jc w:val="center"/>
              <w:rPr>
                <w:rFonts w:ascii="Calibri" w:hAnsi="Calibri"/>
                <w:sz w:val="20"/>
                <w:szCs w:val="20"/>
              </w:rPr>
            </w:pPr>
            <w:r>
              <w:rPr>
                <w:rFonts w:cs="Calibri"/>
                <w:sz w:val="20"/>
                <w:szCs w:val="20"/>
              </w:rPr>
              <w:t>23.08.2016</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TARİHİ</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NO</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SAYFA</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3/5</w:t>
            </w:r>
          </w:p>
        </w:tc>
      </w:tr>
    </w:tbl>
    <w:p w:rsidR="00B71BEC" w:rsidRDefault="00B71BEC" w:rsidP="00B71BEC">
      <w:pPr>
        <w:ind w:left="709"/>
        <w:rPr>
          <w:rFonts w:asciiTheme="minorHAnsi" w:hAnsiTheme="minorHAnsi"/>
          <w:bCs/>
        </w:rPr>
      </w:pPr>
    </w:p>
    <w:p w:rsidR="00B71BEC" w:rsidRPr="00B71BEC" w:rsidRDefault="00B71BEC" w:rsidP="00B71BEC">
      <w:pPr>
        <w:ind w:left="709"/>
        <w:rPr>
          <w:rFonts w:asciiTheme="minorHAnsi" w:hAnsiTheme="minorHAnsi"/>
          <w:bCs/>
        </w:rPr>
      </w:pP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6.3.13. </w:t>
      </w:r>
      <w:r w:rsidRPr="00B71BEC">
        <w:rPr>
          <w:rFonts w:asciiTheme="minorHAnsi" w:hAnsiTheme="minorHAnsi"/>
          <w:bCs/>
        </w:rPr>
        <w:t xml:space="preserve">Depolanan tehlikeli madde kaplarının ağzı sıkıca kapatılmış olmalıdır. </w:t>
      </w: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6.3.14. </w:t>
      </w:r>
      <w:r w:rsidRPr="00B71BEC">
        <w:rPr>
          <w:rFonts w:asciiTheme="minorHAnsi" w:hAnsiTheme="minorHAnsi"/>
          <w:bCs/>
        </w:rPr>
        <w:t xml:space="preserve">Depolarda tehlikeli maddelerin alev almasına ya da patlamasına sebep olabilecek ısıtıcılar bulundurulmaz. </w:t>
      </w: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  6.3.15. </w:t>
      </w:r>
      <w:r w:rsidRPr="00B71BEC">
        <w:rPr>
          <w:rFonts w:asciiTheme="minorHAnsi" w:hAnsiTheme="minorHAnsi"/>
          <w:bCs/>
        </w:rPr>
        <w:t xml:space="preserve">Depolarda kesinlikle sigara içilmez. </w:t>
      </w:r>
    </w:p>
    <w:p w:rsidR="00B71BEC" w:rsidRPr="00B71BEC" w:rsidRDefault="00B71BEC" w:rsidP="00B71BEC">
      <w:pPr>
        <w:ind w:left="709"/>
        <w:jc w:val="both"/>
        <w:rPr>
          <w:rFonts w:asciiTheme="minorHAnsi" w:hAnsiTheme="minorHAnsi"/>
          <w:bCs/>
        </w:rPr>
      </w:pPr>
      <w:r w:rsidRPr="00B71BEC">
        <w:rPr>
          <w:rFonts w:asciiTheme="minorHAnsi" w:hAnsiTheme="minorHAnsi"/>
          <w:b/>
          <w:bCs/>
        </w:rPr>
        <w:t xml:space="preserve">6.3.16. </w:t>
      </w:r>
      <w:r w:rsidRPr="00B71BEC">
        <w:rPr>
          <w:rFonts w:asciiTheme="minorHAnsi" w:hAnsiTheme="minorHAnsi"/>
          <w:bCs/>
        </w:rPr>
        <w:t xml:space="preserve">Kimyasallar asla alfabetik düzende depolanmaz. </w:t>
      </w:r>
      <w:r w:rsidRPr="00B71BEC">
        <w:rPr>
          <w:rFonts w:asciiTheme="minorHAnsi" w:hAnsiTheme="minorHAnsi"/>
          <w:bCs/>
        </w:rPr>
        <w:tab/>
      </w:r>
    </w:p>
    <w:p w:rsidR="00B71BEC" w:rsidRDefault="00B71BEC" w:rsidP="00B71BEC">
      <w:pPr>
        <w:ind w:left="709"/>
        <w:jc w:val="both"/>
        <w:rPr>
          <w:rFonts w:asciiTheme="minorHAnsi" w:hAnsiTheme="minorHAnsi"/>
          <w:bCs/>
        </w:rPr>
      </w:pPr>
      <w:r w:rsidRPr="00B71BEC">
        <w:rPr>
          <w:rFonts w:asciiTheme="minorHAnsi" w:hAnsiTheme="minorHAnsi"/>
          <w:b/>
          <w:bCs/>
        </w:rPr>
        <w:t xml:space="preserve">6.3.17. </w:t>
      </w:r>
      <w:r w:rsidRPr="00B71BEC">
        <w:rPr>
          <w:rFonts w:asciiTheme="minorHAnsi" w:hAnsiTheme="minorHAnsi"/>
          <w:bCs/>
        </w:rPr>
        <w:t xml:space="preserve">Depolama yapılırken önce maddeler aşağıdaki tabloya göre gruplandırılır: Bu tablo depolarda bulundurulur. </w:t>
      </w:r>
    </w:p>
    <w:p w:rsidR="00B71BEC" w:rsidRPr="00B71BEC" w:rsidRDefault="00B71BEC" w:rsidP="00B71BEC">
      <w:pPr>
        <w:ind w:left="709"/>
        <w:jc w:val="both"/>
        <w:rPr>
          <w:rFonts w:asciiTheme="minorHAnsi" w:hAnsiTheme="minorHAnsi"/>
          <w:bCs/>
        </w:rPr>
      </w:pPr>
    </w:p>
    <w:p w:rsidR="00B71BEC" w:rsidRDefault="00B71BEC" w:rsidP="00B71BEC">
      <w:pPr>
        <w:tabs>
          <w:tab w:val="left" w:pos="1125"/>
        </w:tabs>
        <w:jc w:val="center"/>
      </w:pPr>
      <w:r>
        <w:rPr>
          <w:rFonts w:cs="Calibri"/>
          <w:b/>
          <w:noProof/>
        </w:rPr>
        <w:drawing>
          <wp:inline distT="0" distB="0" distL="0" distR="0">
            <wp:extent cx="6029325" cy="30480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3048000"/>
                    </a:xfrm>
                    <a:prstGeom prst="rect">
                      <a:avLst/>
                    </a:prstGeom>
                    <a:noFill/>
                    <a:ln>
                      <a:noFill/>
                    </a:ln>
                  </pic:spPr>
                </pic:pic>
              </a:graphicData>
            </a:graphic>
          </wp:inline>
        </w:drawing>
      </w:r>
    </w:p>
    <w:p w:rsidR="00B71BEC" w:rsidRPr="00B71BEC" w:rsidRDefault="00B71BEC" w:rsidP="00B71BEC"/>
    <w:p w:rsidR="00B71BEC" w:rsidRPr="00B71BEC" w:rsidRDefault="00B71BEC" w:rsidP="00B71BEC">
      <w:pPr>
        <w:ind w:left="993" w:right="268"/>
        <w:rPr>
          <w:rFonts w:asciiTheme="minorHAnsi" w:hAnsiTheme="minorHAnsi"/>
          <w:bCs/>
        </w:rPr>
      </w:pPr>
      <w:r w:rsidRPr="00B71BEC">
        <w:rPr>
          <w:rFonts w:asciiTheme="minorHAnsi" w:hAnsiTheme="minorHAnsi"/>
          <w:b/>
          <w:bCs/>
        </w:rPr>
        <w:t xml:space="preserve">6.3.18. </w:t>
      </w:r>
      <w:r w:rsidRPr="00B71BEC">
        <w:rPr>
          <w:rFonts w:asciiTheme="minorHAnsi" w:hAnsiTheme="minorHAnsi"/>
          <w:bCs/>
        </w:rPr>
        <w:t xml:space="preserve">Aynı tehlike sınıfında bulunup da birbirleri ile temas etmemesi gereken kimyasallar da bulunabilir. Bu kimyasallardan çok bilinen bazılarının aşağıdaki tabloda verilmiştir. Yerleştirme sırasında bu tablodaki özellikler göz önüne alınır. Bu tablo depolarda bulundurulur. </w:t>
      </w:r>
    </w:p>
    <w:p w:rsidR="00FE6572" w:rsidRDefault="00FE6572"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tbl>
      <w:tblPr>
        <w:tblW w:w="1020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139"/>
        <w:gridCol w:w="1952"/>
        <w:gridCol w:w="1559"/>
      </w:tblGrid>
      <w:tr w:rsidR="00B71BEC" w:rsidTr="004D38D7">
        <w:tc>
          <w:tcPr>
            <w:tcW w:w="2556" w:type="dxa"/>
            <w:vMerge w:val="restart"/>
            <w:shd w:val="clear" w:color="auto" w:fill="auto"/>
          </w:tcPr>
          <w:p w:rsidR="00B71BEC" w:rsidRDefault="00B71BEC" w:rsidP="004D38D7">
            <w:r>
              <w:rPr>
                <w:noProof/>
              </w:rPr>
              <w:lastRenderedPageBreak/>
              <w:drawing>
                <wp:inline distT="0" distB="0" distL="0" distR="0" wp14:anchorId="759D23DD" wp14:editId="2875CD79">
                  <wp:extent cx="1485900" cy="762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c>
        <w:tc>
          <w:tcPr>
            <w:tcW w:w="4139" w:type="dxa"/>
            <w:vMerge w:val="restart"/>
            <w:shd w:val="clear" w:color="auto" w:fill="auto"/>
          </w:tcPr>
          <w:p w:rsidR="00B71BEC" w:rsidRPr="00315BF9" w:rsidRDefault="00B71BEC" w:rsidP="004D38D7">
            <w:pPr>
              <w:jc w:val="center"/>
              <w:rPr>
                <w:b/>
                <w:sz w:val="28"/>
                <w:szCs w:val="28"/>
              </w:rPr>
            </w:pPr>
          </w:p>
          <w:p w:rsidR="00B71BEC" w:rsidRPr="00315BF9" w:rsidRDefault="00B71BEC" w:rsidP="004D38D7">
            <w:pPr>
              <w:jc w:val="center"/>
              <w:rPr>
                <w:rFonts w:ascii="Calibri" w:hAnsi="Calibri"/>
                <w:b/>
              </w:rPr>
            </w:pPr>
            <w:r>
              <w:rPr>
                <w:rFonts w:cs="Calibri"/>
                <w:b/>
                <w:noProof/>
                <w:lang w:val="en-AU" w:eastAsia="zh-TW"/>
              </w:rPr>
              <w:t>TEHLİKELİ MADDELERİN YÖNETİMİ TALİMATI</w:t>
            </w:r>
          </w:p>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DÖKÜMAN KODU</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lang w:val="en-AU" w:eastAsia="zh-TW"/>
              </w:rPr>
              <w:t>AY.TL.03</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YAYIN TARİHİ</w:t>
            </w:r>
          </w:p>
        </w:tc>
        <w:tc>
          <w:tcPr>
            <w:tcW w:w="1559" w:type="dxa"/>
            <w:shd w:val="clear" w:color="auto" w:fill="auto"/>
          </w:tcPr>
          <w:p w:rsidR="00B71BEC" w:rsidRPr="00315BF9" w:rsidRDefault="00B71BEC" w:rsidP="004D38D7">
            <w:pPr>
              <w:jc w:val="center"/>
              <w:rPr>
                <w:rFonts w:ascii="Calibri" w:hAnsi="Calibri"/>
                <w:sz w:val="20"/>
                <w:szCs w:val="20"/>
              </w:rPr>
            </w:pPr>
            <w:r>
              <w:rPr>
                <w:rFonts w:cs="Calibri"/>
                <w:sz w:val="20"/>
                <w:szCs w:val="20"/>
              </w:rPr>
              <w:t>23.08.2016</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TARİHİ</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NO</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SAYFA</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4/5</w:t>
            </w:r>
          </w:p>
        </w:tc>
      </w:tr>
    </w:tbl>
    <w:p w:rsidR="00B71BEC" w:rsidRDefault="00B71BEC" w:rsidP="00B71BEC">
      <w:pPr>
        <w:tabs>
          <w:tab w:val="left" w:pos="1275"/>
        </w:tabs>
      </w:pPr>
    </w:p>
    <w:tbl>
      <w:tblPr>
        <w:tblpPr w:leftFromText="141" w:rightFromText="141" w:vertAnchor="page" w:horzAnchor="margin" w:tblpXSpec="center" w:tblpY="2671"/>
        <w:tblW w:w="100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93"/>
        <w:gridCol w:w="7971"/>
      </w:tblGrid>
      <w:tr w:rsidR="00B71BEC" w:rsidRPr="005A6442" w:rsidTr="00B71BEC">
        <w:trPr>
          <w:trHeight w:val="38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KİMYASAL</w:t>
            </w:r>
          </w:p>
        </w:tc>
        <w:tc>
          <w:tcPr>
            <w:tcW w:w="7971"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KİMYASALIN GEÇİMSİZ OLDUĞU MADDELER</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Alkali metaller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Su, CO², karbon </w:t>
            </w:r>
            <w:proofErr w:type="spellStart"/>
            <w:r w:rsidRPr="00B71BEC">
              <w:rPr>
                <w:rFonts w:asciiTheme="minorHAnsi" w:hAnsiTheme="minorHAnsi"/>
                <w:sz w:val="22"/>
                <w:szCs w:val="22"/>
              </w:rPr>
              <w:t>tetraklorür</w:t>
            </w:r>
            <w:proofErr w:type="spellEnd"/>
            <w:r w:rsidRPr="00B71BEC">
              <w:rPr>
                <w:rFonts w:asciiTheme="minorHAnsi" w:hAnsiTheme="minorHAnsi"/>
                <w:sz w:val="22"/>
                <w:szCs w:val="22"/>
              </w:rPr>
              <w:t xml:space="preserve"> ve diğer klorlu hidrokarbonlar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Amonyak, susuz </w:t>
            </w:r>
          </w:p>
        </w:tc>
        <w:tc>
          <w:tcPr>
            <w:tcW w:w="7971"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sz w:val="22"/>
                <w:szCs w:val="22"/>
              </w:rPr>
              <w:t>Civa</w:t>
            </w:r>
            <w:proofErr w:type="spellEnd"/>
            <w:r w:rsidRPr="00B71BEC">
              <w:rPr>
                <w:rFonts w:asciiTheme="minorHAnsi" w:hAnsiTheme="minorHAnsi"/>
                <w:sz w:val="22"/>
                <w:szCs w:val="22"/>
              </w:rPr>
              <w:t>, halojenler, kalsiyum-</w:t>
            </w:r>
            <w:proofErr w:type="spellStart"/>
            <w:r w:rsidRPr="00B71BEC">
              <w:rPr>
                <w:rFonts w:asciiTheme="minorHAnsi" w:hAnsiTheme="minorHAnsi"/>
                <w:sz w:val="22"/>
                <w:szCs w:val="22"/>
              </w:rPr>
              <w:t>hipoklorit</w:t>
            </w:r>
            <w:proofErr w:type="spellEnd"/>
            <w:r w:rsidRPr="00B71BEC">
              <w:rPr>
                <w:rFonts w:asciiTheme="minorHAnsi" w:hAnsiTheme="minorHAnsi"/>
                <w:sz w:val="22"/>
                <w:szCs w:val="22"/>
              </w:rPr>
              <w:t xml:space="preserve"> ve hidrojen </w:t>
            </w:r>
            <w:proofErr w:type="spellStart"/>
            <w:r w:rsidRPr="00B71BEC">
              <w:rPr>
                <w:rFonts w:asciiTheme="minorHAnsi" w:hAnsiTheme="minorHAnsi"/>
                <w:sz w:val="22"/>
                <w:szCs w:val="22"/>
              </w:rPr>
              <w:t>florid</w:t>
            </w:r>
            <w:proofErr w:type="spellEnd"/>
            <w:r w:rsidRPr="00B71BEC">
              <w:rPr>
                <w:rFonts w:asciiTheme="minorHAnsi" w:hAnsiTheme="minorHAnsi"/>
                <w:sz w:val="22"/>
                <w:szCs w:val="22"/>
              </w:rPr>
              <w:t xml:space="preserve"> </w:t>
            </w:r>
          </w:p>
        </w:tc>
      </w:tr>
      <w:tr w:rsidR="00B71BEC" w:rsidRPr="005A6442" w:rsidTr="00B71BEC">
        <w:trPr>
          <w:trHeight w:val="338"/>
        </w:trPr>
        <w:tc>
          <w:tcPr>
            <w:tcW w:w="2093"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b/>
                <w:bCs/>
                <w:sz w:val="22"/>
                <w:szCs w:val="22"/>
              </w:rPr>
              <w:t>Amonjyum</w:t>
            </w:r>
            <w:proofErr w:type="spellEnd"/>
            <w:r w:rsidRPr="00B71BEC">
              <w:rPr>
                <w:rFonts w:asciiTheme="minorHAnsi" w:hAnsiTheme="minorHAnsi"/>
                <w:b/>
                <w:bCs/>
                <w:sz w:val="22"/>
                <w:szCs w:val="22"/>
              </w:rPr>
              <w:t xml:space="preserve"> nitrat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Asitler, metal tozları, yanıcı sıvılar, </w:t>
            </w:r>
            <w:proofErr w:type="spellStart"/>
            <w:r w:rsidRPr="00B71BEC">
              <w:rPr>
                <w:rFonts w:asciiTheme="minorHAnsi" w:hAnsiTheme="minorHAnsi"/>
                <w:sz w:val="22"/>
                <w:szCs w:val="22"/>
              </w:rPr>
              <w:t>kloratlar</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nitritler</w:t>
            </w:r>
            <w:proofErr w:type="spellEnd"/>
            <w:r w:rsidRPr="00B71BEC">
              <w:rPr>
                <w:rFonts w:asciiTheme="minorHAnsi" w:hAnsiTheme="minorHAnsi"/>
                <w:sz w:val="22"/>
                <w:szCs w:val="22"/>
              </w:rPr>
              <w:t xml:space="preserve">, sülfür, </w:t>
            </w:r>
            <w:proofErr w:type="spellStart"/>
            <w:r w:rsidRPr="00B71BEC">
              <w:rPr>
                <w:rFonts w:asciiTheme="minorHAnsi" w:hAnsiTheme="minorHAnsi"/>
                <w:sz w:val="22"/>
                <w:szCs w:val="22"/>
              </w:rPr>
              <w:t>finely</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divided</w:t>
            </w:r>
            <w:proofErr w:type="spellEnd"/>
            <w:r w:rsidRPr="00B71BEC">
              <w:rPr>
                <w:rFonts w:asciiTheme="minorHAnsi" w:hAnsiTheme="minorHAnsi"/>
                <w:sz w:val="22"/>
                <w:szCs w:val="22"/>
              </w:rPr>
              <w:t xml:space="preserve"> organik veya patlayıcı mad.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Anilin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Nitrik asit ve H²O² </w:t>
            </w:r>
          </w:p>
        </w:tc>
      </w:tr>
      <w:tr w:rsidR="00B71BEC" w:rsidRPr="005A6442" w:rsidTr="00B71BEC">
        <w:trPr>
          <w:trHeight w:val="338"/>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Asetik asit </w:t>
            </w:r>
          </w:p>
        </w:tc>
        <w:tc>
          <w:tcPr>
            <w:tcW w:w="7971"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sz w:val="22"/>
                <w:szCs w:val="22"/>
              </w:rPr>
              <w:t>Kromik</w:t>
            </w:r>
            <w:proofErr w:type="spellEnd"/>
            <w:r w:rsidRPr="00B71BEC">
              <w:rPr>
                <w:rFonts w:asciiTheme="minorHAnsi" w:hAnsiTheme="minorHAnsi"/>
                <w:sz w:val="22"/>
                <w:szCs w:val="22"/>
              </w:rPr>
              <w:t xml:space="preserve"> asit, nitrik asit, hidroksil türevleri, etilen glikol, </w:t>
            </w:r>
            <w:proofErr w:type="spellStart"/>
            <w:r w:rsidRPr="00B71BEC">
              <w:rPr>
                <w:rFonts w:asciiTheme="minorHAnsi" w:hAnsiTheme="minorHAnsi"/>
                <w:sz w:val="22"/>
                <w:szCs w:val="22"/>
              </w:rPr>
              <w:t>perklorik</w:t>
            </w:r>
            <w:proofErr w:type="spellEnd"/>
            <w:r w:rsidRPr="00B71BEC">
              <w:rPr>
                <w:rFonts w:asciiTheme="minorHAnsi" w:hAnsiTheme="minorHAnsi"/>
                <w:sz w:val="22"/>
                <w:szCs w:val="22"/>
              </w:rPr>
              <w:t xml:space="preserve"> asit, peroksitler ve permanganatlar </w:t>
            </w:r>
          </w:p>
        </w:tc>
      </w:tr>
      <w:tr w:rsidR="00B71BEC" w:rsidRPr="005A6442" w:rsidTr="00B71BEC">
        <w:trPr>
          <w:trHeight w:val="338"/>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Asetilen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Bakır (boru </w:t>
            </w:r>
            <w:proofErr w:type="spellStart"/>
            <w:r w:rsidRPr="00B71BEC">
              <w:rPr>
                <w:rFonts w:asciiTheme="minorHAnsi" w:hAnsiTheme="minorHAnsi"/>
                <w:sz w:val="22"/>
                <w:szCs w:val="22"/>
              </w:rPr>
              <w:t>v.b</w:t>
            </w:r>
            <w:proofErr w:type="spellEnd"/>
            <w:r w:rsidRPr="00B71BEC">
              <w:rPr>
                <w:rFonts w:asciiTheme="minorHAnsi" w:hAnsiTheme="minorHAnsi"/>
                <w:sz w:val="22"/>
                <w:szCs w:val="22"/>
              </w:rPr>
              <w:t xml:space="preserve">.), halojenler, gümüş, </w:t>
            </w:r>
            <w:proofErr w:type="spellStart"/>
            <w:r w:rsidRPr="00B71BEC">
              <w:rPr>
                <w:rFonts w:asciiTheme="minorHAnsi" w:hAnsiTheme="minorHAnsi"/>
                <w:sz w:val="22"/>
                <w:szCs w:val="22"/>
              </w:rPr>
              <w:t>civa</w:t>
            </w:r>
            <w:proofErr w:type="spellEnd"/>
            <w:r w:rsidRPr="00B71BEC">
              <w:rPr>
                <w:rFonts w:asciiTheme="minorHAnsi" w:hAnsiTheme="minorHAnsi"/>
                <w:sz w:val="22"/>
                <w:szCs w:val="22"/>
              </w:rPr>
              <w:t xml:space="preserve"> ve bunları içeren maddeler </w:t>
            </w:r>
            <w:proofErr w:type="gramStart"/>
            <w:r w:rsidRPr="00B71BEC">
              <w:rPr>
                <w:rFonts w:asciiTheme="minorHAnsi" w:hAnsiTheme="minorHAnsi"/>
                <w:sz w:val="22"/>
                <w:szCs w:val="22"/>
              </w:rPr>
              <w:t>konsantre</w:t>
            </w:r>
            <w:proofErr w:type="gramEnd"/>
            <w:r w:rsidRPr="00B71BEC">
              <w:rPr>
                <w:rFonts w:asciiTheme="minorHAnsi" w:hAnsiTheme="minorHAnsi"/>
                <w:sz w:val="22"/>
                <w:szCs w:val="22"/>
              </w:rPr>
              <w:t xml:space="preserve"> sülfürik ve nitrik asit karışımları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Aseton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Konsantre </w:t>
            </w:r>
            <w:proofErr w:type="spellStart"/>
            <w:r w:rsidRPr="00B71BEC">
              <w:rPr>
                <w:rFonts w:asciiTheme="minorHAnsi" w:hAnsiTheme="minorHAnsi"/>
                <w:sz w:val="22"/>
                <w:szCs w:val="22"/>
              </w:rPr>
              <w:t>sülfirik</w:t>
            </w:r>
            <w:proofErr w:type="spellEnd"/>
            <w:r w:rsidRPr="00B71BEC">
              <w:rPr>
                <w:rFonts w:asciiTheme="minorHAnsi" w:hAnsiTheme="minorHAnsi"/>
                <w:sz w:val="22"/>
                <w:szCs w:val="22"/>
              </w:rPr>
              <w:t xml:space="preserve"> ve nitrik asit karışımları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Bakır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Asetilen, </w:t>
            </w:r>
            <w:proofErr w:type="spellStart"/>
            <w:r w:rsidRPr="00B71BEC">
              <w:rPr>
                <w:rFonts w:asciiTheme="minorHAnsi" w:hAnsiTheme="minorHAnsi"/>
                <w:sz w:val="22"/>
                <w:szCs w:val="22"/>
              </w:rPr>
              <w:t>azid’ler</w:t>
            </w:r>
            <w:proofErr w:type="spellEnd"/>
            <w:r w:rsidRPr="00B71BEC">
              <w:rPr>
                <w:rFonts w:asciiTheme="minorHAnsi" w:hAnsiTheme="minorHAnsi"/>
                <w:sz w:val="22"/>
                <w:szCs w:val="22"/>
              </w:rPr>
              <w:t xml:space="preserve"> ve H²O² </w:t>
            </w:r>
          </w:p>
        </w:tc>
      </w:tr>
      <w:tr w:rsidR="00B71BEC" w:rsidRPr="005A6442" w:rsidTr="00B71BEC">
        <w:trPr>
          <w:trHeight w:val="338"/>
        </w:trPr>
        <w:tc>
          <w:tcPr>
            <w:tcW w:w="2093"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b/>
                <w:bCs/>
                <w:sz w:val="22"/>
                <w:szCs w:val="22"/>
              </w:rPr>
              <w:t>Bromin</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Amonyak, asetilen, </w:t>
            </w:r>
            <w:proofErr w:type="spellStart"/>
            <w:r w:rsidRPr="00B71BEC">
              <w:rPr>
                <w:rFonts w:asciiTheme="minorHAnsi" w:hAnsiTheme="minorHAnsi"/>
                <w:sz w:val="22"/>
                <w:szCs w:val="22"/>
              </w:rPr>
              <w:t>butadien</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butan</w:t>
            </w:r>
            <w:proofErr w:type="spellEnd"/>
            <w:r w:rsidRPr="00B71BEC">
              <w:rPr>
                <w:rFonts w:asciiTheme="minorHAnsi" w:hAnsiTheme="minorHAnsi"/>
                <w:sz w:val="22"/>
                <w:szCs w:val="22"/>
              </w:rPr>
              <w:t xml:space="preserve">, hidrojen, sodyum </w:t>
            </w:r>
            <w:proofErr w:type="spellStart"/>
            <w:r w:rsidRPr="00B71BEC">
              <w:rPr>
                <w:rFonts w:asciiTheme="minorHAnsi" w:hAnsiTheme="minorHAnsi"/>
                <w:sz w:val="22"/>
                <w:szCs w:val="22"/>
              </w:rPr>
              <w:t>karbid</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turpentin</w:t>
            </w:r>
            <w:proofErr w:type="spellEnd"/>
            <w:r w:rsidRPr="00B71BEC">
              <w:rPr>
                <w:rFonts w:asciiTheme="minorHAnsi" w:hAnsiTheme="minorHAnsi"/>
                <w:sz w:val="22"/>
                <w:szCs w:val="22"/>
              </w:rPr>
              <w:t xml:space="preserve"> ve </w:t>
            </w:r>
            <w:proofErr w:type="spellStart"/>
            <w:r w:rsidRPr="00B71BEC">
              <w:rPr>
                <w:rFonts w:asciiTheme="minorHAnsi" w:hAnsiTheme="minorHAnsi"/>
                <w:sz w:val="22"/>
                <w:szCs w:val="22"/>
              </w:rPr>
              <w:t>finely</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dividedmetaller</w:t>
            </w:r>
            <w:proofErr w:type="spellEnd"/>
            <w:r w:rsidRPr="00B71BEC">
              <w:rPr>
                <w:rFonts w:asciiTheme="minorHAnsi" w:hAnsiTheme="minorHAnsi"/>
                <w:sz w:val="22"/>
                <w:szCs w:val="22"/>
              </w:rPr>
              <w:t xml:space="preserve">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b/>
                <w:bCs/>
                <w:sz w:val="22"/>
                <w:szCs w:val="22"/>
              </w:rPr>
              <w:t>Civa</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Asetilen, </w:t>
            </w:r>
            <w:proofErr w:type="spellStart"/>
            <w:r w:rsidRPr="00B71BEC">
              <w:rPr>
                <w:rFonts w:asciiTheme="minorHAnsi" w:hAnsiTheme="minorHAnsi"/>
                <w:sz w:val="22"/>
                <w:szCs w:val="22"/>
              </w:rPr>
              <w:t>fulminik</w:t>
            </w:r>
            <w:proofErr w:type="spellEnd"/>
            <w:r w:rsidRPr="00B71BEC">
              <w:rPr>
                <w:rFonts w:asciiTheme="minorHAnsi" w:hAnsiTheme="minorHAnsi"/>
                <w:sz w:val="22"/>
                <w:szCs w:val="22"/>
              </w:rPr>
              <w:t xml:space="preserve"> asit ve amonyak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Fosfor </w:t>
            </w:r>
            <w:proofErr w:type="spellStart"/>
            <w:r w:rsidRPr="00B71BEC">
              <w:rPr>
                <w:rFonts w:asciiTheme="minorHAnsi" w:hAnsiTheme="minorHAnsi"/>
                <w:b/>
                <w:bCs/>
                <w:sz w:val="22"/>
                <w:szCs w:val="22"/>
              </w:rPr>
              <w:t>pentoksit</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Su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Gümüş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Asetilen, oksalik asit, tartarik asit ve amonyum </w:t>
            </w:r>
            <w:proofErr w:type="spellStart"/>
            <w:r w:rsidRPr="00B71BEC">
              <w:rPr>
                <w:rFonts w:asciiTheme="minorHAnsi" w:hAnsiTheme="minorHAnsi"/>
                <w:sz w:val="22"/>
                <w:szCs w:val="22"/>
              </w:rPr>
              <w:t>komponentleri</w:t>
            </w:r>
            <w:proofErr w:type="spellEnd"/>
            <w:r w:rsidRPr="00B71BEC">
              <w:rPr>
                <w:rFonts w:asciiTheme="minorHAnsi" w:hAnsiTheme="minorHAnsi"/>
                <w:sz w:val="22"/>
                <w:szCs w:val="22"/>
              </w:rPr>
              <w:t xml:space="preserve"> </w:t>
            </w:r>
          </w:p>
        </w:tc>
      </w:tr>
      <w:tr w:rsidR="00B71BEC" w:rsidRPr="005A6442" w:rsidTr="00B71BEC">
        <w:trPr>
          <w:trHeight w:val="39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Hidrojen peroksit (H²O²) </w:t>
            </w:r>
          </w:p>
        </w:tc>
        <w:tc>
          <w:tcPr>
            <w:tcW w:w="7971"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sz w:val="22"/>
                <w:szCs w:val="22"/>
              </w:rPr>
              <w:t>Kromium</w:t>
            </w:r>
            <w:proofErr w:type="spellEnd"/>
            <w:r w:rsidRPr="00B71BEC">
              <w:rPr>
                <w:rFonts w:asciiTheme="minorHAnsi" w:hAnsiTheme="minorHAnsi"/>
                <w:sz w:val="22"/>
                <w:szCs w:val="22"/>
              </w:rPr>
              <w:t xml:space="preserve">, bakır, demir, çoğu diğer metaller ve </w:t>
            </w:r>
            <w:proofErr w:type="spellStart"/>
            <w:r w:rsidRPr="00B71BEC">
              <w:rPr>
                <w:rFonts w:asciiTheme="minorHAnsi" w:hAnsiTheme="minorHAnsi"/>
                <w:sz w:val="22"/>
                <w:szCs w:val="22"/>
              </w:rPr>
              <w:t>metaltuzları</w:t>
            </w:r>
            <w:proofErr w:type="spellEnd"/>
            <w:r w:rsidRPr="00B71BEC">
              <w:rPr>
                <w:rFonts w:asciiTheme="minorHAnsi" w:hAnsiTheme="minorHAnsi"/>
                <w:sz w:val="22"/>
                <w:szCs w:val="22"/>
              </w:rPr>
              <w:t xml:space="preserve">, yanıcı sıvılar ve diğer patlayıcı maddeler, anilin ve </w:t>
            </w:r>
            <w:proofErr w:type="spellStart"/>
            <w:r w:rsidRPr="00B71BEC">
              <w:rPr>
                <w:rFonts w:asciiTheme="minorHAnsi" w:hAnsiTheme="minorHAnsi"/>
                <w:sz w:val="22"/>
                <w:szCs w:val="22"/>
              </w:rPr>
              <w:t>nitrometan</w:t>
            </w:r>
            <w:proofErr w:type="spellEnd"/>
            <w:r w:rsidRPr="00B71BEC">
              <w:rPr>
                <w:rFonts w:asciiTheme="minorHAnsi" w:hAnsiTheme="minorHAnsi"/>
                <w:sz w:val="22"/>
                <w:szCs w:val="22"/>
              </w:rPr>
              <w:t xml:space="preserve">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Hidrojen sülfit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Nitrik asit buharı ve oksitleyici gazlar </w:t>
            </w:r>
          </w:p>
        </w:tc>
      </w:tr>
      <w:tr w:rsidR="00B71BEC" w:rsidRPr="005A6442" w:rsidTr="00B71BEC">
        <w:trPr>
          <w:trHeight w:val="204"/>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Hidrokarbonlar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Florin, </w:t>
            </w:r>
            <w:proofErr w:type="spellStart"/>
            <w:r w:rsidRPr="00B71BEC">
              <w:rPr>
                <w:rFonts w:asciiTheme="minorHAnsi" w:hAnsiTheme="minorHAnsi"/>
                <w:sz w:val="22"/>
                <w:szCs w:val="22"/>
              </w:rPr>
              <w:t>chlorine</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bromine</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kromik</w:t>
            </w:r>
            <w:proofErr w:type="spellEnd"/>
            <w:r w:rsidRPr="00B71BEC">
              <w:rPr>
                <w:rFonts w:asciiTheme="minorHAnsi" w:hAnsiTheme="minorHAnsi"/>
                <w:sz w:val="22"/>
                <w:szCs w:val="22"/>
              </w:rPr>
              <w:t xml:space="preserve"> asit ve sodyum peroksit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b/>
                <w:bCs/>
                <w:sz w:val="22"/>
                <w:szCs w:val="22"/>
              </w:rPr>
              <w:t>Iyot</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Asetilen ve amonyak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b/>
                <w:bCs/>
                <w:sz w:val="22"/>
                <w:szCs w:val="22"/>
              </w:rPr>
              <w:t xml:space="preserve">Karbon, aktif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Kalsiyum </w:t>
            </w:r>
            <w:proofErr w:type="spellStart"/>
            <w:r w:rsidRPr="00B71BEC">
              <w:rPr>
                <w:rFonts w:asciiTheme="minorHAnsi" w:hAnsiTheme="minorHAnsi"/>
                <w:sz w:val="22"/>
                <w:szCs w:val="22"/>
              </w:rPr>
              <w:t>hipoklorit</w:t>
            </w:r>
            <w:proofErr w:type="spellEnd"/>
            <w:r w:rsidRPr="00B71BEC">
              <w:rPr>
                <w:rFonts w:asciiTheme="minorHAnsi" w:hAnsiTheme="minorHAnsi"/>
                <w:sz w:val="22"/>
                <w:szCs w:val="22"/>
              </w:rPr>
              <w:t xml:space="preserve"> ve tüm oksitleyici ajanlar </w:t>
            </w:r>
          </w:p>
        </w:tc>
      </w:tr>
      <w:tr w:rsidR="00B71BEC" w:rsidRPr="005A6442" w:rsidTr="00B71BEC">
        <w:trPr>
          <w:trHeight w:val="338"/>
        </w:trPr>
        <w:tc>
          <w:tcPr>
            <w:tcW w:w="2093"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b/>
                <w:bCs/>
                <w:sz w:val="22"/>
                <w:szCs w:val="22"/>
              </w:rPr>
              <w:t>Kloratlar</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Amonyum tuzları, asitler, metal tozları, sülfür ve </w:t>
            </w:r>
            <w:proofErr w:type="spellStart"/>
            <w:r w:rsidRPr="00B71BEC">
              <w:rPr>
                <w:rFonts w:asciiTheme="minorHAnsi" w:hAnsiTheme="minorHAnsi"/>
                <w:sz w:val="22"/>
                <w:szCs w:val="22"/>
              </w:rPr>
              <w:t>finely</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divided</w:t>
            </w:r>
            <w:proofErr w:type="spellEnd"/>
            <w:r w:rsidRPr="00B71BEC">
              <w:rPr>
                <w:rFonts w:asciiTheme="minorHAnsi" w:hAnsiTheme="minorHAnsi"/>
                <w:sz w:val="22"/>
                <w:szCs w:val="22"/>
              </w:rPr>
              <w:t xml:space="preserve"> organik veya patlayıcı maddeler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b/>
                <w:bCs/>
                <w:sz w:val="22"/>
                <w:szCs w:val="22"/>
              </w:rPr>
              <w:t>Klorin</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proofErr w:type="gramStart"/>
            <w:r w:rsidRPr="00B71BEC">
              <w:rPr>
                <w:rFonts w:asciiTheme="minorHAnsi" w:hAnsiTheme="minorHAnsi"/>
                <w:sz w:val="22"/>
                <w:szCs w:val="22"/>
              </w:rPr>
              <w:t>hidrojen</w:t>
            </w:r>
            <w:proofErr w:type="gramEnd"/>
            <w:r w:rsidRPr="00B71BEC">
              <w:rPr>
                <w:rFonts w:asciiTheme="minorHAnsi" w:hAnsiTheme="minorHAnsi"/>
                <w:sz w:val="22"/>
                <w:szCs w:val="22"/>
              </w:rPr>
              <w:t xml:space="preserve">, sodyum </w:t>
            </w:r>
            <w:proofErr w:type="spellStart"/>
            <w:r w:rsidRPr="00B71BEC">
              <w:rPr>
                <w:rFonts w:asciiTheme="minorHAnsi" w:hAnsiTheme="minorHAnsi"/>
                <w:sz w:val="22"/>
                <w:szCs w:val="22"/>
              </w:rPr>
              <w:t>karpid</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turpentin</w:t>
            </w:r>
            <w:proofErr w:type="spellEnd"/>
            <w:r w:rsidRPr="00B71BEC">
              <w:rPr>
                <w:rFonts w:asciiTheme="minorHAnsi" w:hAnsiTheme="minorHAnsi"/>
                <w:sz w:val="22"/>
                <w:szCs w:val="22"/>
              </w:rPr>
              <w:t xml:space="preserve"> ve </w:t>
            </w:r>
            <w:proofErr w:type="spellStart"/>
            <w:r w:rsidRPr="00B71BEC">
              <w:rPr>
                <w:rFonts w:asciiTheme="minorHAnsi" w:hAnsiTheme="minorHAnsi"/>
                <w:sz w:val="22"/>
                <w:szCs w:val="22"/>
              </w:rPr>
              <w:t>finely</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divided</w:t>
            </w:r>
            <w:proofErr w:type="spellEnd"/>
            <w:r w:rsidRPr="00B71BEC">
              <w:rPr>
                <w:rFonts w:asciiTheme="minorHAnsi" w:hAnsiTheme="minorHAnsi"/>
                <w:sz w:val="22"/>
                <w:szCs w:val="22"/>
              </w:rPr>
              <w:t xml:space="preserve"> metaller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proofErr w:type="spellStart"/>
            <w:r w:rsidRPr="00B71BEC">
              <w:rPr>
                <w:rFonts w:asciiTheme="minorHAnsi" w:hAnsiTheme="minorHAnsi"/>
                <w:b/>
                <w:bCs/>
                <w:sz w:val="22"/>
                <w:szCs w:val="22"/>
              </w:rPr>
              <w:t>Klorin</w:t>
            </w:r>
            <w:proofErr w:type="spellEnd"/>
            <w:r w:rsidRPr="00B71BEC">
              <w:rPr>
                <w:rFonts w:asciiTheme="minorHAnsi" w:hAnsiTheme="minorHAnsi"/>
                <w:b/>
                <w:bCs/>
                <w:sz w:val="22"/>
                <w:szCs w:val="22"/>
              </w:rPr>
              <w:t xml:space="preserve"> </w:t>
            </w:r>
            <w:proofErr w:type="spellStart"/>
            <w:r w:rsidRPr="00B71BEC">
              <w:rPr>
                <w:rFonts w:asciiTheme="minorHAnsi" w:hAnsiTheme="minorHAnsi"/>
                <w:b/>
                <w:bCs/>
                <w:sz w:val="22"/>
                <w:szCs w:val="22"/>
              </w:rPr>
              <w:t>dioksid</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Amonyak, metan, </w:t>
            </w:r>
            <w:proofErr w:type="spellStart"/>
            <w:r w:rsidRPr="00B71BEC">
              <w:rPr>
                <w:rFonts w:asciiTheme="minorHAnsi" w:hAnsiTheme="minorHAnsi"/>
                <w:sz w:val="22"/>
                <w:szCs w:val="22"/>
              </w:rPr>
              <w:t>fosfin</w:t>
            </w:r>
            <w:proofErr w:type="spellEnd"/>
            <w:r w:rsidRPr="00B71BEC">
              <w:rPr>
                <w:rFonts w:asciiTheme="minorHAnsi" w:hAnsiTheme="minorHAnsi"/>
                <w:sz w:val="22"/>
                <w:szCs w:val="22"/>
              </w:rPr>
              <w:t xml:space="preserve"> ve hidrojen sülfit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proofErr w:type="spellStart"/>
            <w:r w:rsidRPr="00B71BEC">
              <w:rPr>
                <w:rFonts w:asciiTheme="minorHAnsi" w:hAnsiTheme="minorHAnsi"/>
                <w:b/>
                <w:bCs/>
                <w:sz w:val="22"/>
                <w:szCs w:val="22"/>
              </w:rPr>
              <w:t>Kromik</w:t>
            </w:r>
            <w:proofErr w:type="spellEnd"/>
            <w:r w:rsidRPr="00B71BEC">
              <w:rPr>
                <w:rFonts w:asciiTheme="minorHAnsi" w:hAnsiTheme="minorHAnsi"/>
                <w:b/>
                <w:bCs/>
                <w:sz w:val="22"/>
                <w:szCs w:val="22"/>
              </w:rPr>
              <w:t xml:space="preserve"> asit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Asetik asit, </w:t>
            </w:r>
            <w:proofErr w:type="spellStart"/>
            <w:r w:rsidRPr="00B71BEC">
              <w:rPr>
                <w:rFonts w:asciiTheme="minorHAnsi" w:hAnsiTheme="minorHAnsi"/>
                <w:sz w:val="22"/>
                <w:szCs w:val="22"/>
              </w:rPr>
              <w:t>naftalen</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kamfur</w:t>
            </w:r>
            <w:proofErr w:type="spellEnd"/>
            <w:r w:rsidRPr="00B71BEC">
              <w:rPr>
                <w:rFonts w:asciiTheme="minorHAnsi" w:hAnsiTheme="minorHAnsi"/>
                <w:sz w:val="22"/>
                <w:szCs w:val="22"/>
              </w:rPr>
              <w:t xml:space="preserve">, alkol, </w:t>
            </w:r>
            <w:proofErr w:type="spellStart"/>
            <w:r w:rsidRPr="00B71BEC">
              <w:rPr>
                <w:rFonts w:asciiTheme="minorHAnsi" w:hAnsiTheme="minorHAnsi"/>
                <w:sz w:val="22"/>
                <w:szCs w:val="22"/>
              </w:rPr>
              <w:t>gliserol</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turpentin</w:t>
            </w:r>
            <w:proofErr w:type="spellEnd"/>
            <w:r w:rsidRPr="00B71BEC">
              <w:rPr>
                <w:rFonts w:asciiTheme="minorHAnsi" w:hAnsiTheme="minorHAnsi"/>
                <w:sz w:val="22"/>
                <w:szCs w:val="22"/>
              </w:rPr>
              <w:t xml:space="preserve"> ve diğer yanıcı sıvılar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 xml:space="preserve">Nitrik asit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Asetik asit, </w:t>
            </w:r>
            <w:proofErr w:type="spellStart"/>
            <w:r w:rsidRPr="00B71BEC">
              <w:rPr>
                <w:rFonts w:asciiTheme="minorHAnsi" w:hAnsiTheme="minorHAnsi"/>
                <w:sz w:val="22"/>
                <w:szCs w:val="22"/>
              </w:rPr>
              <w:t>kromik</w:t>
            </w:r>
            <w:proofErr w:type="spellEnd"/>
            <w:r w:rsidRPr="00B71BEC">
              <w:rPr>
                <w:rFonts w:asciiTheme="minorHAnsi" w:hAnsiTheme="minorHAnsi"/>
                <w:sz w:val="22"/>
                <w:szCs w:val="22"/>
              </w:rPr>
              <w:t xml:space="preserve"> asit, hidrosiyanik asit, anilin, karbon, hidrojen sülfit, kolayca </w:t>
            </w:r>
            <w:proofErr w:type="spellStart"/>
            <w:r w:rsidRPr="00B71BEC">
              <w:rPr>
                <w:rFonts w:asciiTheme="minorHAnsi" w:hAnsiTheme="minorHAnsi"/>
                <w:sz w:val="22"/>
                <w:szCs w:val="22"/>
              </w:rPr>
              <w:t>nitratlanan</w:t>
            </w:r>
            <w:proofErr w:type="spellEnd"/>
            <w:r w:rsidRPr="00B71BEC">
              <w:rPr>
                <w:rFonts w:asciiTheme="minorHAnsi" w:hAnsiTheme="minorHAnsi"/>
                <w:sz w:val="22"/>
                <w:szCs w:val="22"/>
              </w:rPr>
              <w:t xml:space="preserve"> sıvılar, gazlar ve diğer maddeler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 xml:space="preserve">Oksijen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Sıvı ve katı yağlar, hidrojen ve yanıcı sıvılar, katılar ve gazlar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proofErr w:type="spellStart"/>
            <w:r w:rsidRPr="00B71BEC">
              <w:rPr>
                <w:rFonts w:asciiTheme="minorHAnsi" w:hAnsiTheme="minorHAnsi"/>
                <w:b/>
                <w:bCs/>
                <w:sz w:val="22"/>
                <w:szCs w:val="22"/>
              </w:rPr>
              <w:t>Okzalik</w:t>
            </w:r>
            <w:proofErr w:type="spellEnd"/>
            <w:r w:rsidRPr="00B71BEC">
              <w:rPr>
                <w:rFonts w:asciiTheme="minorHAnsi" w:hAnsiTheme="minorHAnsi"/>
                <w:b/>
                <w:bCs/>
                <w:sz w:val="22"/>
                <w:szCs w:val="22"/>
              </w:rPr>
              <w:t xml:space="preserve"> asit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Gümüş ve </w:t>
            </w:r>
            <w:proofErr w:type="spellStart"/>
            <w:r w:rsidRPr="00B71BEC">
              <w:rPr>
                <w:rFonts w:asciiTheme="minorHAnsi" w:hAnsiTheme="minorHAnsi"/>
                <w:sz w:val="22"/>
                <w:szCs w:val="22"/>
              </w:rPr>
              <w:t>civa</w:t>
            </w:r>
            <w:proofErr w:type="spellEnd"/>
            <w:r w:rsidRPr="00B71BEC">
              <w:rPr>
                <w:rFonts w:asciiTheme="minorHAnsi" w:hAnsiTheme="minorHAnsi"/>
                <w:sz w:val="22"/>
                <w:szCs w:val="22"/>
              </w:rPr>
              <w:t xml:space="preserve">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 xml:space="preserve">Parlayıcı sıvılar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Amonyum nitrat, </w:t>
            </w:r>
            <w:proofErr w:type="spellStart"/>
            <w:r w:rsidRPr="00B71BEC">
              <w:rPr>
                <w:rFonts w:asciiTheme="minorHAnsi" w:hAnsiTheme="minorHAnsi"/>
                <w:sz w:val="22"/>
                <w:szCs w:val="22"/>
              </w:rPr>
              <w:t>kromik</w:t>
            </w:r>
            <w:proofErr w:type="spellEnd"/>
            <w:r w:rsidRPr="00B71BEC">
              <w:rPr>
                <w:rFonts w:asciiTheme="minorHAnsi" w:hAnsiTheme="minorHAnsi"/>
                <w:sz w:val="22"/>
                <w:szCs w:val="22"/>
              </w:rPr>
              <w:t xml:space="preserve"> asit, H²O², nitrik asit, sodyum peroksit ve halojenler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proofErr w:type="spellStart"/>
            <w:r w:rsidRPr="00B71BEC">
              <w:rPr>
                <w:rFonts w:asciiTheme="minorHAnsi" w:hAnsiTheme="minorHAnsi"/>
                <w:b/>
                <w:bCs/>
                <w:sz w:val="22"/>
                <w:szCs w:val="22"/>
              </w:rPr>
              <w:t>Perklorik</w:t>
            </w:r>
            <w:proofErr w:type="spellEnd"/>
            <w:r w:rsidRPr="00B71BEC">
              <w:rPr>
                <w:rFonts w:asciiTheme="minorHAnsi" w:hAnsiTheme="minorHAnsi"/>
                <w:b/>
                <w:bCs/>
                <w:sz w:val="22"/>
                <w:szCs w:val="22"/>
              </w:rPr>
              <w:t xml:space="preserve"> asit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Asetik </w:t>
            </w:r>
            <w:proofErr w:type="spellStart"/>
            <w:r w:rsidRPr="00B71BEC">
              <w:rPr>
                <w:rFonts w:asciiTheme="minorHAnsi" w:hAnsiTheme="minorHAnsi"/>
                <w:sz w:val="22"/>
                <w:szCs w:val="22"/>
              </w:rPr>
              <w:t>anhidrid</w:t>
            </w:r>
            <w:proofErr w:type="spellEnd"/>
            <w:r w:rsidRPr="00B71BEC">
              <w:rPr>
                <w:rFonts w:asciiTheme="minorHAnsi" w:hAnsiTheme="minorHAnsi"/>
                <w:sz w:val="22"/>
                <w:szCs w:val="22"/>
              </w:rPr>
              <w:t xml:space="preserve">, bizmut ve alaşımları, alkol, </w:t>
            </w:r>
            <w:proofErr w:type="gramStart"/>
            <w:r w:rsidRPr="00B71BEC">
              <w:rPr>
                <w:rFonts w:asciiTheme="minorHAnsi" w:hAnsiTheme="minorHAnsi"/>
                <w:sz w:val="22"/>
                <w:szCs w:val="22"/>
              </w:rPr>
              <w:t>kağıt</w:t>
            </w:r>
            <w:proofErr w:type="gramEnd"/>
            <w:r w:rsidRPr="00B71BEC">
              <w:rPr>
                <w:rFonts w:asciiTheme="minorHAnsi" w:hAnsiTheme="minorHAnsi"/>
                <w:sz w:val="22"/>
                <w:szCs w:val="22"/>
              </w:rPr>
              <w:t xml:space="preserve">, tahta ve diğer organik materyal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 xml:space="preserve">Potasyum permanganat </w:t>
            </w:r>
          </w:p>
        </w:tc>
        <w:tc>
          <w:tcPr>
            <w:tcW w:w="7971"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sz w:val="22"/>
                <w:szCs w:val="22"/>
              </w:rPr>
              <w:t>Gliserol</w:t>
            </w:r>
            <w:proofErr w:type="spellEnd"/>
            <w:r w:rsidRPr="00B71BEC">
              <w:rPr>
                <w:rFonts w:asciiTheme="minorHAnsi" w:hAnsiTheme="minorHAnsi"/>
                <w:sz w:val="22"/>
                <w:szCs w:val="22"/>
              </w:rPr>
              <w:t xml:space="preserve">, etilen glikol, </w:t>
            </w:r>
            <w:proofErr w:type="spellStart"/>
            <w:r w:rsidRPr="00B71BEC">
              <w:rPr>
                <w:rFonts w:asciiTheme="minorHAnsi" w:hAnsiTheme="minorHAnsi"/>
                <w:sz w:val="22"/>
                <w:szCs w:val="22"/>
              </w:rPr>
              <w:t>banzaldehid</w:t>
            </w:r>
            <w:proofErr w:type="spellEnd"/>
            <w:r w:rsidRPr="00B71BEC">
              <w:rPr>
                <w:rFonts w:asciiTheme="minorHAnsi" w:hAnsiTheme="minorHAnsi"/>
                <w:sz w:val="22"/>
                <w:szCs w:val="22"/>
              </w:rPr>
              <w:t xml:space="preserve"> ve sülfürik asit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proofErr w:type="spellStart"/>
            <w:r w:rsidRPr="00B71BEC">
              <w:rPr>
                <w:rFonts w:asciiTheme="minorHAnsi" w:hAnsiTheme="minorHAnsi"/>
                <w:b/>
                <w:bCs/>
                <w:sz w:val="22"/>
                <w:szCs w:val="22"/>
              </w:rPr>
              <w:t>Siyanidler</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Asitler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 xml:space="preserve">Sodyum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Karbon </w:t>
            </w:r>
            <w:proofErr w:type="spellStart"/>
            <w:r w:rsidRPr="00B71BEC">
              <w:rPr>
                <w:rFonts w:asciiTheme="minorHAnsi" w:hAnsiTheme="minorHAnsi"/>
                <w:sz w:val="22"/>
                <w:szCs w:val="22"/>
              </w:rPr>
              <w:t>tetraklorit</w:t>
            </w:r>
            <w:proofErr w:type="spellEnd"/>
            <w:r w:rsidRPr="00B71BEC">
              <w:rPr>
                <w:rFonts w:asciiTheme="minorHAnsi" w:hAnsiTheme="minorHAnsi"/>
                <w:sz w:val="22"/>
                <w:szCs w:val="22"/>
              </w:rPr>
              <w:t xml:space="preserve">, CO² ve su ile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 xml:space="preserve">Sodyum </w:t>
            </w:r>
            <w:proofErr w:type="spellStart"/>
            <w:r w:rsidRPr="00B71BEC">
              <w:rPr>
                <w:rFonts w:asciiTheme="minorHAnsi" w:hAnsiTheme="minorHAnsi"/>
                <w:b/>
                <w:bCs/>
                <w:sz w:val="22"/>
                <w:szCs w:val="22"/>
              </w:rPr>
              <w:t>azid</w:t>
            </w:r>
            <w:proofErr w:type="spellEnd"/>
            <w:r w:rsidRPr="00B71BEC">
              <w:rPr>
                <w:rFonts w:asciiTheme="minorHAnsi" w:hAnsiTheme="minorHAnsi"/>
                <w:b/>
                <w:bCs/>
                <w:sz w:val="22"/>
                <w:szCs w:val="22"/>
              </w:rPr>
              <w:t xml:space="preserve">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Kurşun, bakır ve diğer metaller (sıklıkla </w:t>
            </w:r>
            <w:proofErr w:type="spellStart"/>
            <w:r w:rsidRPr="00B71BEC">
              <w:rPr>
                <w:rFonts w:asciiTheme="minorHAnsi" w:hAnsiTheme="minorHAnsi"/>
                <w:sz w:val="22"/>
                <w:szCs w:val="22"/>
              </w:rPr>
              <w:t>prezarvatif</w:t>
            </w:r>
            <w:proofErr w:type="spellEnd"/>
            <w:r w:rsidRPr="00B71BEC">
              <w:rPr>
                <w:rFonts w:asciiTheme="minorHAnsi" w:hAnsiTheme="minorHAnsi"/>
                <w:sz w:val="22"/>
                <w:szCs w:val="22"/>
              </w:rPr>
              <w:t xml:space="preserve"> olarak kullanılan bu madde metallerle kararsız, patlayıcı bileşikler oluşturur; eğer </w:t>
            </w:r>
            <w:proofErr w:type="spellStart"/>
            <w:r w:rsidRPr="00B71BEC">
              <w:rPr>
                <w:rFonts w:asciiTheme="minorHAnsi" w:hAnsiTheme="minorHAnsi"/>
                <w:sz w:val="22"/>
                <w:szCs w:val="22"/>
              </w:rPr>
              <w:t>lavobaya</w:t>
            </w:r>
            <w:proofErr w:type="spellEnd"/>
            <w:r w:rsidRPr="00B71BEC">
              <w:rPr>
                <w:rFonts w:asciiTheme="minorHAnsi" w:hAnsiTheme="minorHAnsi"/>
                <w:sz w:val="22"/>
                <w:szCs w:val="22"/>
              </w:rPr>
              <w:t xml:space="preserve"> dökülürse metal parçalar maddeyi tutarlar ve </w:t>
            </w:r>
            <w:proofErr w:type="spellStart"/>
            <w:r w:rsidRPr="00B71BEC">
              <w:rPr>
                <w:rFonts w:asciiTheme="minorHAnsi" w:hAnsiTheme="minorHAnsi"/>
                <w:sz w:val="22"/>
                <w:szCs w:val="22"/>
              </w:rPr>
              <w:t>tesissatçı</w:t>
            </w:r>
            <w:proofErr w:type="spellEnd"/>
            <w:r w:rsidRPr="00B71BEC">
              <w:rPr>
                <w:rFonts w:asciiTheme="minorHAnsi" w:hAnsiTheme="minorHAnsi"/>
                <w:sz w:val="22"/>
                <w:szCs w:val="22"/>
              </w:rPr>
              <w:t xml:space="preserve"> çalışırken borular patlayabilir.)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r w:rsidRPr="00B71BEC">
              <w:rPr>
                <w:rFonts w:asciiTheme="minorHAnsi" w:hAnsiTheme="minorHAnsi"/>
                <w:b/>
                <w:bCs/>
                <w:sz w:val="22"/>
                <w:szCs w:val="22"/>
              </w:rPr>
              <w:t xml:space="preserve">Sodyum peroksit </w:t>
            </w:r>
          </w:p>
        </w:tc>
        <w:tc>
          <w:tcPr>
            <w:tcW w:w="7971" w:type="dxa"/>
          </w:tcPr>
          <w:p w:rsidR="00B71BEC" w:rsidRPr="00B71BEC" w:rsidRDefault="00B71BEC" w:rsidP="00B71BEC">
            <w:pPr>
              <w:pStyle w:val="Default"/>
              <w:ind w:left="142"/>
              <w:jc w:val="both"/>
              <w:rPr>
                <w:rFonts w:asciiTheme="minorHAnsi" w:hAnsiTheme="minorHAnsi"/>
                <w:sz w:val="22"/>
                <w:szCs w:val="22"/>
              </w:rPr>
            </w:pPr>
            <w:r w:rsidRPr="00B71BEC">
              <w:rPr>
                <w:rFonts w:asciiTheme="minorHAnsi" w:hAnsiTheme="minorHAnsi"/>
                <w:sz w:val="22"/>
                <w:szCs w:val="22"/>
              </w:rPr>
              <w:t xml:space="preserve">Herhangi bir oksitleyici madde ile </w:t>
            </w:r>
            <w:proofErr w:type="spellStart"/>
            <w:r w:rsidRPr="00B71BEC">
              <w:rPr>
                <w:rFonts w:asciiTheme="minorHAnsi" w:hAnsiTheme="minorHAnsi"/>
                <w:sz w:val="22"/>
                <w:szCs w:val="22"/>
              </w:rPr>
              <w:t>örn</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methanol</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glasial</w:t>
            </w:r>
            <w:proofErr w:type="spellEnd"/>
            <w:r w:rsidRPr="00B71BEC">
              <w:rPr>
                <w:rFonts w:asciiTheme="minorHAnsi" w:hAnsiTheme="minorHAnsi"/>
                <w:sz w:val="22"/>
                <w:szCs w:val="22"/>
              </w:rPr>
              <w:t xml:space="preserve"> asetik asit, asetik </w:t>
            </w:r>
            <w:proofErr w:type="spellStart"/>
            <w:r w:rsidRPr="00B71BEC">
              <w:rPr>
                <w:rFonts w:asciiTheme="minorHAnsi" w:hAnsiTheme="minorHAnsi"/>
                <w:sz w:val="22"/>
                <w:szCs w:val="22"/>
              </w:rPr>
              <w:t>anhidrid</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banzaldehid</w:t>
            </w:r>
            <w:proofErr w:type="spellEnd"/>
            <w:r w:rsidRPr="00B71BEC">
              <w:rPr>
                <w:rFonts w:asciiTheme="minorHAnsi" w:hAnsiTheme="minorHAnsi"/>
                <w:sz w:val="22"/>
                <w:szCs w:val="22"/>
              </w:rPr>
              <w:t xml:space="preserve">, karbon </w:t>
            </w:r>
            <w:proofErr w:type="spellStart"/>
            <w:r w:rsidRPr="00B71BEC">
              <w:rPr>
                <w:rFonts w:asciiTheme="minorHAnsi" w:hAnsiTheme="minorHAnsi"/>
                <w:sz w:val="22"/>
                <w:szCs w:val="22"/>
              </w:rPr>
              <w:t>disulfit</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gliserol</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ethil</w:t>
            </w:r>
            <w:proofErr w:type="spellEnd"/>
            <w:r w:rsidRPr="00B71BEC">
              <w:rPr>
                <w:rFonts w:asciiTheme="minorHAnsi" w:hAnsiTheme="minorHAnsi"/>
                <w:sz w:val="22"/>
                <w:szCs w:val="22"/>
              </w:rPr>
              <w:t xml:space="preserve"> asetat ve </w:t>
            </w:r>
            <w:proofErr w:type="spellStart"/>
            <w:r w:rsidRPr="00B71BEC">
              <w:rPr>
                <w:rFonts w:asciiTheme="minorHAnsi" w:hAnsiTheme="minorHAnsi"/>
                <w:sz w:val="22"/>
                <w:szCs w:val="22"/>
              </w:rPr>
              <w:t>furfural</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kloratlar</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perkloratlar</w:t>
            </w:r>
            <w:proofErr w:type="spellEnd"/>
            <w:r w:rsidRPr="00B71BEC">
              <w:rPr>
                <w:rFonts w:asciiTheme="minorHAnsi" w:hAnsiTheme="minorHAnsi"/>
                <w:sz w:val="22"/>
                <w:szCs w:val="22"/>
              </w:rPr>
              <w:t xml:space="preserve">, permanganatlar ve su </w:t>
            </w:r>
          </w:p>
        </w:tc>
      </w:tr>
      <w:tr w:rsidR="00B71BEC" w:rsidRPr="005A6442" w:rsidTr="00B71BEC">
        <w:trPr>
          <w:trHeight w:val="202"/>
        </w:trPr>
        <w:tc>
          <w:tcPr>
            <w:tcW w:w="2093" w:type="dxa"/>
          </w:tcPr>
          <w:p w:rsidR="00B71BEC" w:rsidRPr="00B71BEC" w:rsidRDefault="00B71BEC" w:rsidP="00B71BEC">
            <w:pPr>
              <w:pStyle w:val="Default"/>
              <w:ind w:left="142"/>
              <w:jc w:val="both"/>
              <w:rPr>
                <w:rFonts w:asciiTheme="minorHAnsi" w:hAnsiTheme="minorHAnsi"/>
                <w:b/>
                <w:bCs/>
                <w:sz w:val="22"/>
                <w:szCs w:val="22"/>
              </w:rPr>
            </w:pPr>
            <w:proofErr w:type="spellStart"/>
            <w:r w:rsidRPr="00B71BEC">
              <w:rPr>
                <w:rFonts w:asciiTheme="minorHAnsi" w:hAnsiTheme="minorHAnsi"/>
                <w:b/>
                <w:bCs/>
                <w:sz w:val="22"/>
                <w:szCs w:val="22"/>
              </w:rPr>
              <w:t>Sülfirik</w:t>
            </w:r>
            <w:proofErr w:type="spellEnd"/>
            <w:r w:rsidRPr="00B71BEC">
              <w:rPr>
                <w:rFonts w:asciiTheme="minorHAnsi" w:hAnsiTheme="minorHAnsi"/>
                <w:b/>
                <w:bCs/>
                <w:sz w:val="22"/>
                <w:szCs w:val="22"/>
              </w:rPr>
              <w:t xml:space="preserve"> Asit </w:t>
            </w:r>
          </w:p>
        </w:tc>
        <w:tc>
          <w:tcPr>
            <w:tcW w:w="7971" w:type="dxa"/>
          </w:tcPr>
          <w:p w:rsidR="00B71BEC" w:rsidRPr="00B71BEC" w:rsidRDefault="00B71BEC" w:rsidP="00B71BEC">
            <w:pPr>
              <w:pStyle w:val="Default"/>
              <w:ind w:left="142"/>
              <w:jc w:val="both"/>
              <w:rPr>
                <w:rFonts w:asciiTheme="minorHAnsi" w:hAnsiTheme="minorHAnsi"/>
                <w:sz w:val="22"/>
                <w:szCs w:val="22"/>
              </w:rPr>
            </w:pPr>
            <w:proofErr w:type="spellStart"/>
            <w:r w:rsidRPr="00B71BEC">
              <w:rPr>
                <w:rFonts w:asciiTheme="minorHAnsi" w:hAnsiTheme="minorHAnsi"/>
                <w:sz w:val="22"/>
                <w:szCs w:val="22"/>
              </w:rPr>
              <w:t>Kloratlar</w:t>
            </w:r>
            <w:proofErr w:type="spellEnd"/>
            <w:r w:rsidRPr="00B71BEC">
              <w:rPr>
                <w:rFonts w:asciiTheme="minorHAnsi" w:hAnsiTheme="minorHAnsi"/>
                <w:sz w:val="22"/>
                <w:szCs w:val="22"/>
              </w:rPr>
              <w:t xml:space="preserve">, </w:t>
            </w:r>
            <w:proofErr w:type="spellStart"/>
            <w:r w:rsidRPr="00B71BEC">
              <w:rPr>
                <w:rFonts w:asciiTheme="minorHAnsi" w:hAnsiTheme="minorHAnsi"/>
                <w:sz w:val="22"/>
                <w:szCs w:val="22"/>
              </w:rPr>
              <w:t>perkloratlar</w:t>
            </w:r>
            <w:proofErr w:type="spellEnd"/>
            <w:r w:rsidRPr="00B71BEC">
              <w:rPr>
                <w:rFonts w:asciiTheme="minorHAnsi" w:hAnsiTheme="minorHAnsi"/>
                <w:sz w:val="22"/>
                <w:szCs w:val="22"/>
              </w:rPr>
              <w:t xml:space="preserve">, permanganatlar ve su </w:t>
            </w:r>
          </w:p>
        </w:tc>
      </w:tr>
    </w:tbl>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r>
        <w:tab/>
      </w:r>
    </w:p>
    <w:p w:rsidR="00B71BEC" w:rsidRDefault="00B71BEC" w:rsidP="00B71BEC">
      <w:pPr>
        <w:tabs>
          <w:tab w:val="left" w:pos="1275"/>
        </w:tabs>
      </w:pPr>
    </w:p>
    <w:tbl>
      <w:tblPr>
        <w:tblW w:w="1020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139"/>
        <w:gridCol w:w="1952"/>
        <w:gridCol w:w="1559"/>
      </w:tblGrid>
      <w:tr w:rsidR="00B71BEC" w:rsidTr="004D38D7">
        <w:tc>
          <w:tcPr>
            <w:tcW w:w="2556" w:type="dxa"/>
            <w:vMerge w:val="restart"/>
            <w:shd w:val="clear" w:color="auto" w:fill="auto"/>
          </w:tcPr>
          <w:p w:rsidR="00B71BEC" w:rsidRDefault="00B71BEC" w:rsidP="004D38D7">
            <w:r>
              <w:rPr>
                <w:noProof/>
              </w:rPr>
              <w:lastRenderedPageBreak/>
              <w:drawing>
                <wp:inline distT="0" distB="0" distL="0" distR="0" wp14:anchorId="3BF85F22" wp14:editId="426663CF">
                  <wp:extent cx="1485900" cy="762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c>
        <w:tc>
          <w:tcPr>
            <w:tcW w:w="4139" w:type="dxa"/>
            <w:vMerge w:val="restart"/>
            <w:shd w:val="clear" w:color="auto" w:fill="auto"/>
          </w:tcPr>
          <w:p w:rsidR="00B71BEC" w:rsidRPr="00315BF9" w:rsidRDefault="00B71BEC" w:rsidP="004D38D7">
            <w:pPr>
              <w:jc w:val="center"/>
              <w:rPr>
                <w:b/>
                <w:sz w:val="28"/>
                <w:szCs w:val="28"/>
              </w:rPr>
            </w:pPr>
          </w:p>
          <w:p w:rsidR="00B71BEC" w:rsidRPr="00315BF9" w:rsidRDefault="00B71BEC" w:rsidP="004D38D7">
            <w:pPr>
              <w:jc w:val="center"/>
              <w:rPr>
                <w:rFonts w:ascii="Calibri" w:hAnsi="Calibri"/>
                <w:b/>
              </w:rPr>
            </w:pPr>
            <w:r>
              <w:rPr>
                <w:rFonts w:cs="Calibri"/>
                <w:b/>
                <w:noProof/>
                <w:lang w:val="en-AU" w:eastAsia="zh-TW"/>
              </w:rPr>
              <w:t>TEHLİKELİ MADDELERİN YÖNETİMİ TALİMATI</w:t>
            </w:r>
          </w:p>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DÖKÜMAN KODU</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lang w:val="en-AU" w:eastAsia="zh-TW"/>
              </w:rPr>
              <w:t>AY.TL.03</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YAYIN TARİHİ</w:t>
            </w:r>
          </w:p>
        </w:tc>
        <w:tc>
          <w:tcPr>
            <w:tcW w:w="1559" w:type="dxa"/>
            <w:shd w:val="clear" w:color="auto" w:fill="auto"/>
          </w:tcPr>
          <w:p w:rsidR="00B71BEC" w:rsidRPr="00315BF9" w:rsidRDefault="00B71BEC" w:rsidP="004D38D7">
            <w:pPr>
              <w:jc w:val="center"/>
              <w:rPr>
                <w:rFonts w:ascii="Calibri" w:hAnsi="Calibri"/>
                <w:sz w:val="20"/>
                <w:szCs w:val="20"/>
              </w:rPr>
            </w:pPr>
            <w:r>
              <w:rPr>
                <w:rFonts w:cs="Calibri"/>
                <w:sz w:val="20"/>
                <w:szCs w:val="20"/>
              </w:rPr>
              <w:t>23.08.2016</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TARİHİ</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REVİZYON NO</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00</w:t>
            </w:r>
          </w:p>
        </w:tc>
      </w:tr>
      <w:tr w:rsidR="00B71BEC" w:rsidTr="004D38D7">
        <w:tc>
          <w:tcPr>
            <w:tcW w:w="2556" w:type="dxa"/>
            <w:vMerge/>
            <w:shd w:val="clear" w:color="auto" w:fill="auto"/>
          </w:tcPr>
          <w:p w:rsidR="00B71BEC" w:rsidRDefault="00B71BEC" w:rsidP="004D38D7"/>
        </w:tc>
        <w:tc>
          <w:tcPr>
            <w:tcW w:w="4139" w:type="dxa"/>
            <w:vMerge/>
            <w:shd w:val="clear" w:color="auto" w:fill="auto"/>
          </w:tcPr>
          <w:p w:rsidR="00B71BEC" w:rsidRDefault="00B71BEC" w:rsidP="004D38D7"/>
        </w:tc>
        <w:tc>
          <w:tcPr>
            <w:tcW w:w="1952" w:type="dxa"/>
            <w:shd w:val="clear" w:color="auto" w:fill="auto"/>
          </w:tcPr>
          <w:p w:rsidR="00B71BEC" w:rsidRPr="00315BF9" w:rsidRDefault="00B71BEC" w:rsidP="004D38D7">
            <w:pPr>
              <w:rPr>
                <w:rFonts w:ascii="Calibri" w:hAnsi="Calibri"/>
                <w:sz w:val="20"/>
                <w:szCs w:val="20"/>
              </w:rPr>
            </w:pPr>
            <w:r w:rsidRPr="00315BF9">
              <w:rPr>
                <w:rFonts w:ascii="Calibri" w:hAnsi="Calibri"/>
                <w:sz w:val="20"/>
                <w:szCs w:val="20"/>
              </w:rPr>
              <w:t>SAYFA</w:t>
            </w:r>
          </w:p>
        </w:tc>
        <w:tc>
          <w:tcPr>
            <w:tcW w:w="1559" w:type="dxa"/>
            <w:shd w:val="clear" w:color="auto" w:fill="auto"/>
          </w:tcPr>
          <w:p w:rsidR="00B71BEC" w:rsidRPr="00315BF9" w:rsidRDefault="00B71BEC" w:rsidP="004D38D7">
            <w:pPr>
              <w:jc w:val="center"/>
              <w:rPr>
                <w:rFonts w:ascii="Calibri" w:hAnsi="Calibri"/>
                <w:sz w:val="20"/>
                <w:szCs w:val="20"/>
              </w:rPr>
            </w:pPr>
            <w:r>
              <w:rPr>
                <w:rFonts w:ascii="Calibri" w:hAnsi="Calibri"/>
                <w:sz w:val="20"/>
                <w:szCs w:val="20"/>
              </w:rPr>
              <w:t>5/5</w:t>
            </w:r>
          </w:p>
        </w:tc>
      </w:tr>
    </w:tbl>
    <w:p w:rsidR="00B71BEC" w:rsidRDefault="00B71BEC" w:rsidP="00B71BEC">
      <w:pPr>
        <w:tabs>
          <w:tab w:val="left" w:pos="1275"/>
        </w:tabs>
      </w:pPr>
    </w:p>
    <w:p w:rsidR="00B71BEC" w:rsidRDefault="00B71BEC" w:rsidP="00B71BEC">
      <w:pPr>
        <w:tabs>
          <w:tab w:val="left" w:pos="1275"/>
        </w:tabs>
      </w:pPr>
    </w:p>
    <w:p w:rsidR="00B71BEC" w:rsidRPr="00B71BEC" w:rsidRDefault="00B71BEC" w:rsidP="00B71BEC">
      <w:pPr>
        <w:ind w:left="851" w:right="410"/>
        <w:jc w:val="both"/>
        <w:rPr>
          <w:rFonts w:asciiTheme="minorHAnsi" w:hAnsiTheme="minorHAnsi"/>
          <w:b/>
          <w:bCs/>
        </w:rPr>
      </w:pPr>
      <w:r w:rsidRPr="00B71BEC">
        <w:rPr>
          <w:rFonts w:asciiTheme="minorHAnsi" w:hAnsiTheme="minorHAnsi"/>
          <w:b/>
          <w:bCs/>
        </w:rPr>
        <w:t>6.4. Kimyasal Madde Dökülmelerinde Yapılacak İşlemler:</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 xml:space="preserve">6.4.1. </w:t>
      </w:r>
      <w:r w:rsidRPr="00B71BEC">
        <w:rPr>
          <w:rFonts w:asciiTheme="minorHAnsi" w:hAnsiTheme="minorHAnsi"/>
          <w:bCs/>
        </w:rPr>
        <w:t xml:space="preserve">Tehlikeli kimyasalların dökülmesi halinde, </w:t>
      </w:r>
      <w:proofErr w:type="spellStart"/>
      <w:r w:rsidRPr="00B71BEC">
        <w:rPr>
          <w:rFonts w:asciiTheme="minorHAnsi" w:hAnsiTheme="minorHAnsi"/>
          <w:bCs/>
        </w:rPr>
        <w:t>ÜGBF’da</w:t>
      </w:r>
      <w:proofErr w:type="spellEnd"/>
      <w:r w:rsidRPr="00B71BEC">
        <w:rPr>
          <w:rFonts w:asciiTheme="minorHAnsi" w:hAnsiTheme="minorHAnsi"/>
          <w:bCs/>
        </w:rPr>
        <w:t xml:space="preserve"> belirtilen önlemler alınır.</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 xml:space="preserve">6.4.2. </w:t>
      </w:r>
      <w:r w:rsidRPr="00B71BEC">
        <w:rPr>
          <w:rFonts w:asciiTheme="minorHAnsi" w:hAnsiTheme="minorHAnsi"/>
          <w:bCs/>
        </w:rPr>
        <w:t xml:space="preserve">Dökülme olduğunda birim sorumlusu haberdar edilir. Durum </w:t>
      </w:r>
      <w:r w:rsidRPr="00B71BEC">
        <w:rPr>
          <w:rFonts w:asciiTheme="minorHAnsi" w:hAnsiTheme="minorHAnsi"/>
          <w:b/>
          <w:bCs/>
        </w:rPr>
        <w:t>“</w:t>
      </w:r>
      <w:r w:rsidRPr="00B71BEC">
        <w:rPr>
          <w:rFonts w:asciiTheme="minorHAnsi" w:hAnsiTheme="minorHAnsi"/>
          <w:b/>
          <w:bCs/>
        </w:rPr>
        <w:t>GR.FR.06 Olay bildirim formu</w:t>
      </w:r>
      <w:r w:rsidRPr="00B71BEC">
        <w:rPr>
          <w:rFonts w:asciiTheme="minorHAnsi" w:hAnsiTheme="minorHAnsi"/>
          <w:b/>
          <w:bCs/>
        </w:rPr>
        <w:t xml:space="preserve">” </w:t>
      </w:r>
      <w:r w:rsidRPr="00B71BEC">
        <w:rPr>
          <w:rFonts w:asciiTheme="minorHAnsi" w:hAnsiTheme="minorHAnsi"/>
          <w:bCs/>
        </w:rPr>
        <w:t>ile kayıt altına alınarak, Hasta Ve Çalışan Güvenliği Komitesine bilgi verilir.</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 xml:space="preserve">6.4.3 </w:t>
      </w:r>
      <w:proofErr w:type="gramStart"/>
      <w:r w:rsidRPr="00B71BEC">
        <w:rPr>
          <w:rFonts w:asciiTheme="minorHAnsi" w:hAnsiTheme="minorHAnsi"/>
          <w:bCs/>
        </w:rPr>
        <w:t>Eğer</w:t>
      </w:r>
      <w:proofErr w:type="gramEnd"/>
      <w:r w:rsidRPr="00B71BEC">
        <w:rPr>
          <w:rFonts w:asciiTheme="minorHAnsi" w:hAnsiTheme="minorHAnsi"/>
          <w:bCs/>
        </w:rPr>
        <w:t xml:space="preserve"> dökülen madde yanıcı ise, bütün alev kaynakları söndürülür, odadaki gaz kesilir kıvılcım yaratabilecek elektrikli aletler kapatılır.</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 xml:space="preserve">6.4.4. </w:t>
      </w:r>
      <w:r w:rsidRPr="00B71BEC">
        <w:rPr>
          <w:rFonts w:asciiTheme="minorHAnsi" w:hAnsiTheme="minorHAnsi"/>
          <w:bCs/>
        </w:rPr>
        <w:t>Dökülen maddeyi solumaktan kaçınılır. Eğer imkân varsa (</w:t>
      </w:r>
      <w:proofErr w:type="spellStart"/>
      <w:r w:rsidRPr="00B71BEC">
        <w:rPr>
          <w:rFonts w:asciiTheme="minorHAnsi" w:hAnsiTheme="minorHAnsi"/>
          <w:bCs/>
        </w:rPr>
        <w:t>ÜGBF’da</w:t>
      </w:r>
      <w:proofErr w:type="spellEnd"/>
      <w:r w:rsidRPr="00B71BEC">
        <w:rPr>
          <w:rFonts w:asciiTheme="minorHAnsi" w:hAnsiTheme="minorHAnsi"/>
          <w:bCs/>
        </w:rPr>
        <w:t xml:space="preserve"> aksi belirtilmediği sürece) alan havalandırılır. </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 xml:space="preserve">6.4.5. </w:t>
      </w:r>
      <w:r w:rsidRPr="00B71BEC">
        <w:rPr>
          <w:rFonts w:asciiTheme="minorHAnsi" w:hAnsiTheme="minorHAnsi"/>
          <w:bCs/>
        </w:rPr>
        <w:t xml:space="preserve">Standart/özellikli dökülme kiti kullanılarak temizlik yapılır. Temizlik işlemi, mümkün olduğunca tehlikeli madde yönetimi konusunda bilgi sahibi olan personel tarafından yapılır (teknisyen, laborant, </w:t>
      </w:r>
      <w:proofErr w:type="spellStart"/>
      <w:r w:rsidRPr="00B71BEC">
        <w:rPr>
          <w:rFonts w:asciiTheme="minorHAnsi" w:hAnsiTheme="minorHAnsi"/>
          <w:bCs/>
        </w:rPr>
        <w:t>vb</w:t>
      </w:r>
      <w:proofErr w:type="spellEnd"/>
      <w:r w:rsidRPr="00B71BEC">
        <w:rPr>
          <w:rFonts w:asciiTheme="minorHAnsi" w:hAnsiTheme="minorHAnsi"/>
          <w:bCs/>
        </w:rPr>
        <w:t xml:space="preserve">) </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 xml:space="preserve">6.4.6. </w:t>
      </w:r>
      <w:r w:rsidRPr="00B71BEC">
        <w:rPr>
          <w:rFonts w:asciiTheme="minorHAnsi" w:hAnsiTheme="minorHAnsi"/>
          <w:bCs/>
        </w:rPr>
        <w:t xml:space="preserve">Dökülmelerde aşağıdaki gibi </w:t>
      </w:r>
      <w:proofErr w:type="gramStart"/>
      <w:r w:rsidRPr="00B71BEC">
        <w:rPr>
          <w:rFonts w:asciiTheme="minorHAnsi" w:hAnsiTheme="minorHAnsi"/>
          <w:bCs/>
        </w:rPr>
        <w:t>nötralizasyon</w:t>
      </w:r>
      <w:proofErr w:type="gramEnd"/>
      <w:r w:rsidRPr="00B71BEC">
        <w:rPr>
          <w:rFonts w:asciiTheme="minorHAnsi" w:hAnsiTheme="minorHAnsi"/>
          <w:bCs/>
        </w:rPr>
        <w:t xml:space="preserve"> yapılır: </w:t>
      </w:r>
    </w:p>
    <w:p w:rsidR="00B71BEC" w:rsidRPr="00B71BEC" w:rsidRDefault="00B71BEC" w:rsidP="00B71BEC">
      <w:pPr>
        <w:ind w:left="851" w:right="410"/>
        <w:jc w:val="both"/>
        <w:rPr>
          <w:rFonts w:asciiTheme="minorHAnsi" w:hAnsiTheme="minorHAnsi"/>
          <w:bCs/>
        </w:rPr>
      </w:pPr>
      <w:r w:rsidRPr="00B71BEC">
        <w:rPr>
          <w:rFonts w:asciiTheme="minorHAnsi" w:hAnsiTheme="minorHAnsi"/>
          <w:bCs/>
        </w:rPr>
        <w:t xml:space="preserve">     • Asitler ve </w:t>
      </w:r>
      <w:proofErr w:type="spellStart"/>
      <w:r w:rsidRPr="00B71BEC">
        <w:rPr>
          <w:rFonts w:asciiTheme="minorHAnsi" w:hAnsiTheme="minorHAnsi"/>
          <w:bCs/>
        </w:rPr>
        <w:t>koroziv</w:t>
      </w:r>
      <w:proofErr w:type="spellEnd"/>
      <w:r w:rsidRPr="00B71BEC">
        <w:rPr>
          <w:rFonts w:asciiTheme="minorHAnsi" w:hAnsiTheme="minorHAnsi"/>
          <w:bCs/>
        </w:rPr>
        <w:t xml:space="preserve"> kimyasallar: üzerine toz soda veya sodyum bikarbonat dökülür. </w:t>
      </w:r>
    </w:p>
    <w:p w:rsidR="00B71BEC" w:rsidRPr="00B71BEC" w:rsidRDefault="00B71BEC" w:rsidP="00B71BEC">
      <w:pPr>
        <w:ind w:left="851" w:right="410"/>
        <w:jc w:val="both"/>
        <w:rPr>
          <w:rFonts w:asciiTheme="minorHAnsi" w:hAnsiTheme="minorHAnsi"/>
          <w:bCs/>
        </w:rPr>
      </w:pPr>
      <w:r w:rsidRPr="00B71BEC">
        <w:rPr>
          <w:rFonts w:asciiTheme="minorHAnsi" w:hAnsiTheme="minorHAnsi"/>
          <w:bCs/>
        </w:rPr>
        <w:t xml:space="preserve">     • Alkaliler (</w:t>
      </w:r>
      <w:proofErr w:type="gramStart"/>
      <w:r w:rsidRPr="00B71BEC">
        <w:rPr>
          <w:rFonts w:asciiTheme="minorHAnsi" w:hAnsiTheme="minorHAnsi"/>
          <w:bCs/>
        </w:rPr>
        <w:t>bazlar</w:t>
      </w:r>
      <w:proofErr w:type="gramEnd"/>
      <w:r w:rsidRPr="00B71BEC">
        <w:rPr>
          <w:rFonts w:asciiTheme="minorHAnsi" w:hAnsiTheme="minorHAnsi"/>
          <w:bCs/>
        </w:rPr>
        <w:t xml:space="preserve">):üzeri kuru kum ile kapatılır. </w:t>
      </w:r>
    </w:p>
    <w:p w:rsidR="00B71BEC" w:rsidRDefault="00B71BEC" w:rsidP="00B71BEC">
      <w:pPr>
        <w:ind w:left="851" w:right="410"/>
        <w:jc w:val="both"/>
        <w:rPr>
          <w:rFonts w:asciiTheme="minorHAnsi" w:hAnsiTheme="minorHAnsi"/>
          <w:bCs/>
        </w:rPr>
      </w:pPr>
      <w:r w:rsidRPr="00B71BEC">
        <w:rPr>
          <w:rFonts w:asciiTheme="minorHAnsi" w:hAnsiTheme="minorHAnsi"/>
          <w:b/>
          <w:bCs/>
        </w:rPr>
        <w:t xml:space="preserve">6.4.7. </w:t>
      </w:r>
      <w:r w:rsidRPr="00B71BEC">
        <w:rPr>
          <w:rFonts w:asciiTheme="minorHAnsi" w:hAnsiTheme="minorHAnsi"/>
          <w:bCs/>
        </w:rPr>
        <w:t xml:space="preserve">Tehlikeli maddelerin atıkları </w:t>
      </w:r>
      <w:r w:rsidRPr="00B71BEC">
        <w:rPr>
          <w:rFonts w:asciiTheme="minorHAnsi" w:hAnsiTheme="minorHAnsi"/>
          <w:b/>
          <w:bCs/>
        </w:rPr>
        <w:t>“</w:t>
      </w:r>
      <w:proofErr w:type="gramStart"/>
      <w:r w:rsidRPr="00B71BEC">
        <w:rPr>
          <w:rFonts w:asciiTheme="minorHAnsi" w:hAnsiTheme="minorHAnsi"/>
          <w:b/>
          <w:bCs/>
        </w:rPr>
        <w:t>AY.FR</w:t>
      </w:r>
      <w:proofErr w:type="gramEnd"/>
      <w:r w:rsidRPr="00B71BEC">
        <w:rPr>
          <w:rFonts w:asciiTheme="minorHAnsi" w:hAnsiTheme="minorHAnsi"/>
          <w:b/>
          <w:bCs/>
        </w:rPr>
        <w:t>.03 Tehlikeli Madde Yönetimi Talimatı</w:t>
      </w:r>
      <w:r w:rsidRPr="00B71BEC">
        <w:rPr>
          <w:rFonts w:asciiTheme="minorHAnsi" w:hAnsiTheme="minorHAnsi"/>
          <w:b/>
          <w:bCs/>
        </w:rPr>
        <w:t xml:space="preserve">” </w:t>
      </w:r>
      <w:r w:rsidRPr="00B71BEC">
        <w:rPr>
          <w:rFonts w:asciiTheme="minorHAnsi" w:hAnsiTheme="minorHAnsi"/>
          <w:bCs/>
        </w:rPr>
        <w:t xml:space="preserve">ne uygun şekilde taşınarak bertaraf edilir. </w:t>
      </w:r>
    </w:p>
    <w:p w:rsidR="00B71BEC" w:rsidRPr="00B71BEC" w:rsidRDefault="00B71BEC" w:rsidP="00B71BEC">
      <w:pPr>
        <w:ind w:left="851" w:right="410"/>
        <w:jc w:val="both"/>
        <w:rPr>
          <w:rFonts w:asciiTheme="minorHAnsi" w:hAnsiTheme="minorHAnsi"/>
          <w:bCs/>
        </w:rPr>
      </w:pPr>
    </w:p>
    <w:p w:rsidR="00B71BEC" w:rsidRDefault="00B71BEC" w:rsidP="00B71BEC">
      <w:pPr>
        <w:ind w:left="851" w:right="410"/>
        <w:jc w:val="both"/>
        <w:rPr>
          <w:rFonts w:asciiTheme="minorHAnsi" w:hAnsiTheme="minorHAnsi"/>
          <w:b/>
        </w:rPr>
      </w:pPr>
      <w:r w:rsidRPr="00B71BEC">
        <w:rPr>
          <w:rFonts w:asciiTheme="minorHAnsi" w:hAnsiTheme="minorHAnsi"/>
          <w:b/>
        </w:rPr>
        <w:t>7.İLGİLİ DOKÜMANLAR:</w:t>
      </w:r>
    </w:p>
    <w:p w:rsidR="00B71BEC" w:rsidRPr="00B71BEC" w:rsidRDefault="00B71BEC" w:rsidP="00B71BEC">
      <w:pPr>
        <w:ind w:left="851" w:right="410"/>
        <w:jc w:val="both"/>
        <w:rPr>
          <w:rFonts w:asciiTheme="minorHAnsi" w:hAnsiTheme="minorHAnsi"/>
          <w:b/>
        </w:rPr>
      </w:pPr>
    </w:p>
    <w:p w:rsidR="00B71BEC" w:rsidRPr="00B71BEC" w:rsidRDefault="00B71BEC" w:rsidP="00B71BEC">
      <w:pPr>
        <w:ind w:left="851" w:right="410"/>
        <w:jc w:val="both"/>
        <w:rPr>
          <w:rFonts w:asciiTheme="minorHAnsi" w:hAnsiTheme="minorHAnsi"/>
        </w:rPr>
      </w:pPr>
      <w:r w:rsidRPr="00B71BEC">
        <w:rPr>
          <w:rFonts w:asciiTheme="minorHAnsi" w:hAnsiTheme="minorHAnsi"/>
          <w:b/>
        </w:rPr>
        <w:t>7.1.</w:t>
      </w:r>
      <w:r w:rsidRPr="00B71BEC">
        <w:rPr>
          <w:rFonts w:asciiTheme="minorHAnsi" w:hAnsiTheme="minorHAnsi" w:cs="Calibri"/>
        </w:rPr>
        <w:t xml:space="preserve"> </w:t>
      </w:r>
      <w:r w:rsidRPr="00B71BEC">
        <w:rPr>
          <w:rFonts w:asciiTheme="minorHAnsi" w:hAnsiTheme="minorHAnsi"/>
        </w:rPr>
        <w:t>Tehlikeli Maddelerin Ve Müstahzarların Sınıflandırılması, Ambalajlanması Ve Etiketlenmesi Hakkında Yönetmelik.</w:t>
      </w:r>
    </w:p>
    <w:p w:rsidR="00B71BEC" w:rsidRPr="00B71BEC" w:rsidRDefault="00B71BEC" w:rsidP="00B71BEC">
      <w:pPr>
        <w:ind w:left="851" w:right="410"/>
        <w:jc w:val="both"/>
        <w:rPr>
          <w:rFonts w:asciiTheme="minorHAnsi" w:hAnsiTheme="minorHAnsi"/>
          <w:bCs/>
        </w:rPr>
      </w:pPr>
      <w:r w:rsidRPr="00B71BEC">
        <w:rPr>
          <w:rFonts w:asciiTheme="minorHAnsi" w:hAnsiTheme="minorHAnsi"/>
          <w:b/>
        </w:rPr>
        <w:t>7.</w:t>
      </w:r>
      <w:r w:rsidRPr="00B71BEC">
        <w:rPr>
          <w:rFonts w:asciiTheme="minorHAnsi" w:hAnsiTheme="minorHAnsi"/>
          <w:b/>
          <w:bCs/>
        </w:rPr>
        <w:t>2.</w:t>
      </w:r>
      <w:r w:rsidRPr="00B71BEC">
        <w:rPr>
          <w:rFonts w:asciiTheme="minorHAnsi" w:hAnsiTheme="minorHAnsi" w:cs="Calibri"/>
        </w:rPr>
        <w:t xml:space="preserve"> </w:t>
      </w:r>
      <w:r w:rsidRPr="00B71BEC">
        <w:rPr>
          <w:rFonts w:asciiTheme="minorHAnsi" w:hAnsiTheme="minorHAnsi"/>
          <w:bCs/>
        </w:rPr>
        <w:t>Tehlikeli Maddelere Ait Semboller Listesi</w:t>
      </w:r>
    </w:p>
    <w:p w:rsidR="00B71BEC" w:rsidRPr="00B71BEC" w:rsidRDefault="00B71BEC" w:rsidP="00B71BEC">
      <w:pPr>
        <w:ind w:left="851" w:right="410"/>
        <w:jc w:val="both"/>
        <w:rPr>
          <w:rFonts w:asciiTheme="minorHAnsi" w:hAnsiTheme="minorHAnsi"/>
          <w:b/>
          <w:bCs/>
        </w:rPr>
      </w:pPr>
      <w:r w:rsidRPr="00B71BEC">
        <w:rPr>
          <w:rFonts w:asciiTheme="minorHAnsi" w:hAnsiTheme="minorHAnsi"/>
          <w:b/>
        </w:rPr>
        <w:t>7.</w:t>
      </w:r>
      <w:r w:rsidRPr="00B71BEC">
        <w:rPr>
          <w:rFonts w:asciiTheme="minorHAnsi" w:hAnsiTheme="minorHAnsi"/>
          <w:b/>
          <w:bCs/>
        </w:rPr>
        <w:t>3.</w:t>
      </w:r>
      <w:r w:rsidRPr="00B71BEC">
        <w:rPr>
          <w:rFonts w:asciiTheme="minorHAnsi" w:hAnsiTheme="minorHAnsi" w:cs="Arial"/>
          <w:color w:val="000000"/>
        </w:rPr>
        <w:t xml:space="preserve"> </w:t>
      </w:r>
      <w:r w:rsidRPr="00B71BEC">
        <w:rPr>
          <w:rFonts w:asciiTheme="minorHAnsi" w:hAnsiTheme="minorHAnsi"/>
          <w:bCs/>
        </w:rPr>
        <w:t>Birim Tehlikeli Madde Listesi</w:t>
      </w:r>
      <w:r w:rsidRPr="00B71BEC">
        <w:rPr>
          <w:rFonts w:asciiTheme="minorHAnsi" w:hAnsiTheme="minorHAnsi"/>
          <w:b/>
          <w:bCs/>
        </w:rPr>
        <w:t xml:space="preserve"> </w:t>
      </w:r>
    </w:p>
    <w:p w:rsidR="00B71BEC" w:rsidRPr="00B71BEC" w:rsidRDefault="00B71BEC" w:rsidP="00B71BEC">
      <w:pPr>
        <w:ind w:left="851" w:right="410"/>
        <w:jc w:val="both"/>
        <w:rPr>
          <w:rFonts w:asciiTheme="minorHAnsi" w:hAnsiTheme="minorHAnsi"/>
          <w:bCs/>
        </w:rPr>
      </w:pPr>
      <w:r w:rsidRPr="00B71BEC">
        <w:rPr>
          <w:rFonts w:asciiTheme="minorHAnsi" w:hAnsiTheme="minorHAnsi"/>
          <w:b/>
        </w:rPr>
        <w:t>7.</w:t>
      </w:r>
      <w:r w:rsidRPr="00B71BEC">
        <w:rPr>
          <w:rFonts w:asciiTheme="minorHAnsi" w:hAnsiTheme="minorHAnsi"/>
          <w:b/>
          <w:bCs/>
        </w:rPr>
        <w:t xml:space="preserve">4. </w:t>
      </w:r>
      <w:r w:rsidRPr="00B71BEC">
        <w:rPr>
          <w:rFonts w:asciiTheme="minorHAnsi" w:hAnsiTheme="minorHAnsi"/>
          <w:bCs/>
        </w:rPr>
        <w:t>Tehlikeli Madde Envanteri Listesi</w:t>
      </w:r>
      <w:r w:rsidRPr="00B71BEC">
        <w:rPr>
          <w:rFonts w:asciiTheme="minorHAnsi" w:hAnsiTheme="minorHAnsi"/>
          <w:b/>
          <w:bCs/>
        </w:rPr>
        <w:t xml:space="preserve"> </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7.5.</w:t>
      </w:r>
      <w:r w:rsidRPr="00B71BEC">
        <w:rPr>
          <w:rFonts w:asciiTheme="minorHAnsi" w:hAnsiTheme="minorHAnsi" w:cs="Calibri"/>
        </w:rPr>
        <w:t xml:space="preserve"> </w:t>
      </w:r>
      <w:r w:rsidRPr="00B71BEC">
        <w:rPr>
          <w:rFonts w:asciiTheme="minorHAnsi" w:hAnsiTheme="minorHAnsi"/>
          <w:bCs/>
        </w:rPr>
        <w:t>Ürün Güvenlik Bilgi Formu</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7.6.</w:t>
      </w:r>
      <w:r w:rsidRPr="00B71BEC">
        <w:rPr>
          <w:rFonts w:asciiTheme="minorHAnsi" w:hAnsiTheme="minorHAnsi" w:cs="Calibri"/>
        </w:rPr>
        <w:t xml:space="preserve"> </w:t>
      </w:r>
      <w:r w:rsidRPr="00B71BEC">
        <w:rPr>
          <w:rFonts w:asciiTheme="minorHAnsi" w:hAnsiTheme="minorHAnsi"/>
          <w:bCs/>
        </w:rPr>
        <w:t>GR.FR.06 Olay bildirim formu</w:t>
      </w:r>
    </w:p>
    <w:p w:rsidR="00B71BEC" w:rsidRPr="00B71BEC" w:rsidRDefault="00B71BEC" w:rsidP="00B71BEC">
      <w:pPr>
        <w:ind w:left="851" w:right="410"/>
        <w:jc w:val="both"/>
        <w:rPr>
          <w:rFonts w:asciiTheme="minorHAnsi" w:hAnsiTheme="minorHAnsi"/>
          <w:b/>
          <w:bCs/>
        </w:rPr>
      </w:pPr>
      <w:r w:rsidRPr="00B71BEC">
        <w:rPr>
          <w:rFonts w:asciiTheme="minorHAnsi" w:hAnsiTheme="minorHAnsi"/>
          <w:b/>
          <w:bCs/>
        </w:rPr>
        <w:t>7.7.</w:t>
      </w:r>
      <w:r w:rsidRPr="00B71BEC">
        <w:rPr>
          <w:rFonts w:asciiTheme="minorHAnsi" w:hAnsiTheme="minorHAnsi" w:cs="Arial"/>
          <w:color w:val="000000"/>
        </w:rPr>
        <w:t xml:space="preserve"> </w:t>
      </w:r>
      <w:r w:rsidRPr="00B71BEC">
        <w:rPr>
          <w:rFonts w:asciiTheme="minorHAnsi" w:hAnsiTheme="minorHAnsi"/>
          <w:bCs/>
        </w:rPr>
        <w:t>Depo Yerleşim Planı</w:t>
      </w:r>
      <w:r w:rsidRPr="00B71BEC">
        <w:rPr>
          <w:rFonts w:asciiTheme="minorHAnsi" w:hAnsiTheme="minorHAnsi"/>
          <w:b/>
          <w:bCs/>
        </w:rPr>
        <w:t xml:space="preserve"> </w:t>
      </w:r>
    </w:p>
    <w:p w:rsidR="00B71BEC" w:rsidRPr="00B71BEC" w:rsidRDefault="00B71BEC" w:rsidP="00B71BEC">
      <w:pPr>
        <w:ind w:left="851" w:right="410"/>
        <w:jc w:val="both"/>
        <w:rPr>
          <w:rFonts w:asciiTheme="minorHAnsi" w:hAnsiTheme="minorHAnsi"/>
          <w:b/>
          <w:bCs/>
        </w:rPr>
      </w:pPr>
      <w:r w:rsidRPr="00B71BEC">
        <w:rPr>
          <w:rFonts w:asciiTheme="minorHAnsi" w:hAnsiTheme="minorHAnsi"/>
          <w:b/>
          <w:bCs/>
        </w:rPr>
        <w:t>7.8.</w:t>
      </w:r>
      <w:r w:rsidRPr="00B71BEC">
        <w:rPr>
          <w:rFonts w:asciiTheme="minorHAnsi" w:hAnsiTheme="minorHAnsi" w:cs="Arial"/>
          <w:color w:val="000000"/>
        </w:rPr>
        <w:t xml:space="preserve"> </w:t>
      </w:r>
      <w:r w:rsidRPr="00B71BEC">
        <w:rPr>
          <w:rFonts w:asciiTheme="minorHAnsi" w:hAnsiTheme="minorHAnsi"/>
          <w:bCs/>
        </w:rPr>
        <w:t>Tehlikeli Maddelerin Sınıflaması ve Müdahale Tarzı Listesi</w:t>
      </w:r>
      <w:r w:rsidRPr="00B71BEC">
        <w:rPr>
          <w:rFonts w:asciiTheme="minorHAnsi" w:hAnsiTheme="minorHAnsi"/>
          <w:b/>
          <w:bCs/>
        </w:rPr>
        <w:t xml:space="preserve"> </w:t>
      </w:r>
    </w:p>
    <w:p w:rsidR="00B71BEC" w:rsidRPr="00B71BEC" w:rsidRDefault="00B71BEC" w:rsidP="00B71BEC">
      <w:pPr>
        <w:ind w:left="851" w:right="410"/>
        <w:jc w:val="both"/>
        <w:rPr>
          <w:rFonts w:asciiTheme="minorHAnsi" w:hAnsiTheme="minorHAnsi"/>
          <w:bCs/>
        </w:rPr>
      </w:pPr>
      <w:r w:rsidRPr="00B71BEC">
        <w:rPr>
          <w:rFonts w:asciiTheme="minorHAnsi" w:hAnsiTheme="minorHAnsi"/>
          <w:b/>
          <w:bCs/>
        </w:rPr>
        <w:t>7.9.</w:t>
      </w:r>
      <w:r w:rsidRPr="00B71BEC">
        <w:t xml:space="preserve"> </w:t>
      </w:r>
      <w:proofErr w:type="gramStart"/>
      <w:r w:rsidRPr="00B71BEC">
        <w:rPr>
          <w:rFonts w:asciiTheme="minorHAnsi" w:hAnsiTheme="minorHAnsi"/>
          <w:bCs/>
        </w:rPr>
        <w:t>TA.FR</w:t>
      </w:r>
      <w:proofErr w:type="gramEnd"/>
      <w:r w:rsidRPr="00B71BEC">
        <w:rPr>
          <w:rFonts w:asciiTheme="minorHAnsi" w:hAnsiTheme="minorHAnsi"/>
          <w:bCs/>
        </w:rPr>
        <w:t>.38 Isı Nem Takip Çizelgesi</w:t>
      </w:r>
    </w:p>
    <w:p w:rsidR="00B71BEC" w:rsidRPr="00B71BEC" w:rsidRDefault="00B71BEC" w:rsidP="00B71BEC">
      <w:pPr>
        <w:ind w:left="851" w:right="410"/>
        <w:jc w:val="both"/>
        <w:rPr>
          <w:rFonts w:asciiTheme="minorHAnsi" w:hAnsiTheme="minorHAnsi"/>
          <w:b/>
          <w:bCs/>
        </w:rPr>
      </w:pPr>
      <w:r w:rsidRPr="00B71BEC">
        <w:rPr>
          <w:rFonts w:asciiTheme="minorHAnsi" w:hAnsiTheme="minorHAnsi"/>
          <w:b/>
          <w:bCs/>
        </w:rPr>
        <w:t>7.10.</w:t>
      </w:r>
      <w:r w:rsidRPr="00B71BEC">
        <w:rPr>
          <w:rFonts w:asciiTheme="minorHAnsi" w:hAnsiTheme="minorHAnsi"/>
          <w:b/>
          <w:bCs/>
        </w:rPr>
        <w:t xml:space="preserve"> </w:t>
      </w:r>
      <w:proofErr w:type="gramStart"/>
      <w:r w:rsidRPr="00B71BEC">
        <w:rPr>
          <w:rFonts w:asciiTheme="minorHAnsi" w:hAnsiTheme="minorHAnsi"/>
          <w:bCs/>
        </w:rPr>
        <w:t>AY.FR</w:t>
      </w:r>
      <w:proofErr w:type="gramEnd"/>
      <w:r w:rsidRPr="00B71BEC">
        <w:rPr>
          <w:rFonts w:asciiTheme="minorHAnsi" w:hAnsiTheme="minorHAnsi"/>
          <w:bCs/>
        </w:rPr>
        <w:t>.03 Tehlikeli Madde Yönetimi Talimatı</w:t>
      </w:r>
    </w:p>
    <w:p w:rsidR="00B71BEC" w:rsidRPr="00B71BEC" w:rsidRDefault="00B71BEC" w:rsidP="00B71BEC">
      <w:pPr>
        <w:ind w:left="142"/>
        <w:jc w:val="both"/>
        <w:rPr>
          <w:rFonts w:asciiTheme="minorHAnsi" w:hAnsiTheme="minorHAnsi"/>
        </w:rPr>
      </w:pPr>
    </w:p>
    <w:p w:rsidR="00B71BEC" w:rsidRDefault="00B71BEC" w:rsidP="00B71BEC">
      <w:pPr>
        <w:jc w:val="both"/>
      </w:pPr>
    </w:p>
    <w:p w:rsidR="00B71BEC" w:rsidRPr="007576A2" w:rsidRDefault="00B71BEC" w:rsidP="00B71BEC">
      <w:pPr>
        <w:ind w:left="142"/>
        <w:jc w:val="both"/>
      </w:pPr>
    </w:p>
    <w:p w:rsidR="00B71BEC" w:rsidRDefault="00B71BEC" w:rsidP="00B71BEC">
      <w:pPr>
        <w:tabs>
          <w:tab w:val="left" w:pos="1275"/>
        </w:tabs>
      </w:pPr>
    </w:p>
    <w:p w:rsidR="00B71BEC" w:rsidRDefault="00B71BEC" w:rsidP="00B71BEC">
      <w:pPr>
        <w:tabs>
          <w:tab w:val="left" w:pos="1275"/>
        </w:tabs>
      </w:pPr>
    </w:p>
    <w:p w:rsidR="00B71BEC" w:rsidRDefault="00B71BEC" w:rsidP="00B71BEC">
      <w:pPr>
        <w:tabs>
          <w:tab w:val="left" w:pos="1275"/>
        </w:tabs>
      </w:pPr>
    </w:p>
    <w:p w:rsidR="00B71BEC" w:rsidRPr="00B71BEC" w:rsidRDefault="00B71BEC" w:rsidP="00B71BEC"/>
    <w:p w:rsidR="00B71BEC" w:rsidRPr="00B71BEC" w:rsidRDefault="00B71BEC" w:rsidP="00B71BEC"/>
    <w:p w:rsidR="00B71BEC" w:rsidRPr="00B71BEC" w:rsidRDefault="00B71BEC" w:rsidP="00B71BEC"/>
    <w:p w:rsidR="00B71BEC" w:rsidRDefault="00B71BEC" w:rsidP="00B71BEC"/>
    <w:p w:rsidR="00B71BEC" w:rsidRDefault="00B71BEC" w:rsidP="00B71BEC"/>
    <w:p w:rsidR="00B71BEC" w:rsidRPr="00B71BEC" w:rsidRDefault="00B71BEC" w:rsidP="00B71BEC">
      <w:pPr>
        <w:tabs>
          <w:tab w:val="left" w:pos="1260"/>
        </w:tabs>
        <w:rPr>
          <w:b/>
        </w:rPr>
      </w:pPr>
      <w:r>
        <w:tab/>
      </w:r>
    </w:p>
    <w:tbl>
      <w:tblPr>
        <w:tblStyle w:val="TabloKlavuzu"/>
        <w:tblW w:w="10064" w:type="dxa"/>
        <w:tblInd w:w="959" w:type="dxa"/>
        <w:tblLook w:val="04A0" w:firstRow="1" w:lastRow="0" w:firstColumn="1" w:lastColumn="0" w:noHBand="0" w:noVBand="1"/>
      </w:tblPr>
      <w:tblGrid>
        <w:gridCol w:w="3118"/>
        <w:gridCol w:w="4620"/>
        <w:gridCol w:w="2326"/>
      </w:tblGrid>
      <w:tr w:rsidR="00B71BEC" w:rsidRPr="00B71BEC" w:rsidTr="00B71BEC">
        <w:tc>
          <w:tcPr>
            <w:tcW w:w="3118" w:type="dxa"/>
          </w:tcPr>
          <w:p w:rsidR="00B71BEC" w:rsidRPr="00B71BEC" w:rsidRDefault="00B71BEC" w:rsidP="00B71BEC">
            <w:pPr>
              <w:tabs>
                <w:tab w:val="left" w:pos="1260"/>
              </w:tabs>
              <w:jc w:val="center"/>
              <w:rPr>
                <w:b/>
              </w:rPr>
            </w:pPr>
            <w:r w:rsidRPr="00B71BEC">
              <w:rPr>
                <w:b/>
              </w:rPr>
              <w:t>HAZIRLAYAN</w:t>
            </w:r>
          </w:p>
        </w:tc>
        <w:tc>
          <w:tcPr>
            <w:tcW w:w="4620" w:type="dxa"/>
          </w:tcPr>
          <w:p w:rsidR="00B71BEC" w:rsidRPr="00B71BEC" w:rsidRDefault="00B71BEC" w:rsidP="00B71BEC">
            <w:pPr>
              <w:tabs>
                <w:tab w:val="left" w:pos="1260"/>
              </w:tabs>
              <w:jc w:val="center"/>
              <w:rPr>
                <w:b/>
              </w:rPr>
            </w:pPr>
            <w:r w:rsidRPr="00B71BEC">
              <w:rPr>
                <w:b/>
              </w:rPr>
              <w:t>KONTROL EDEN</w:t>
            </w:r>
          </w:p>
        </w:tc>
        <w:tc>
          <w:tcPr>
            <w:tcW w:w="2326" w:type="dxa"/>
          </w:tcPr>
          <w:p w:rsidR="00B71BEC" w:rsidRPr="00B71BEC" w:rsidRDefault="00B71BEC" w:rsidP="00B71BEC">
            <w:pPr>
              <w:tabs>
                <w:tab w:val="left" w:pos="1260"/>
              </w:tabs>
              <w:jc w:val="center"/>
              <w:rPr>
                <w:b/>
              </w:rPr>
            </w:pPr>
            <w:r w:rsidRPr="00B71BEC">
              <w:rPr>
                <w:b/>
              </w:rPr>
              <w:t>ONAYLAYAN</w:t>
            </w:r>
          </w:p>
        </w:tc>
      </w:tr>
      <w:tr w:rsidR="00B71BEC" w:rsidTr="00B71BEC">
        <w:tc>
          <w:tcPr>
            <w:tcW w:w="3118" w:type="dxa"/>
          </w:tcPr>
          <w:p w:rsidR="00B71BEC" w:rsidRDefault="00B71BEC" w:rsidP="00B71BEC">
            <w:pPr>
              <w:tabs>
                <w:tab w:val="left" w:pos="1260"/>
              </w:tabs>
              <w:jc w:val="center"/>
            </w:pPr>
          </w:p>
          <w:p w:rsidR="00B71BEC" w:rsidRDefault="00B71BEC" w:rsidP="00B71BEC">
            <w:pPr>
              <w:tabs>
                <w:tab w:val="left" w:pos="1260"/>
              </w:tabs>
              <w:jc w:val="center"/>
            </w:pPr>
            <w:r>
              <w:t>BAŞHEMŞİRE</w:t>
            </w:r>
          </w:p>
        </w:tc>
        <w:tc>
          <w:tcPr>
            <w:tcW w:w="4620" w:type="dxa"/>
          </w:tcPr>
          <w:p w:rsidR="00B71BEC" w:rsidRDefault="00B71BEC" w:rsidP="00B71BEC">
            <w:pPr>
              <w:tabs>
                <w:tab w:val="left" w:pos="1260"/>
              </w:tabs>
              <w:jc w:val="center"/>
            </w:pPr>
          </w:p>
          <w:p w:rsidR="00B71BEC" w:rsidRDefault="00B71BEC" w:rsidP="00B71BEC">
            <w:pPr>
              <w:tabs>
                <w:tab w:val="left" w:pos="1260"/>
              </w:tabs>
              <w:jc w:val="center"/>
            </w:pPr>
            <w:r>
              <w:t>PERFORMANS VE KALİTE BİRİMİ</w:t>
            </w:r>
          </w:p>
        </w:tc>
        <w:tc>
          <w:tcPr>
            <w:tcW w:w="2326" w:type="dxa"/>
          </w:tcPr>
          <w:p w:rsidR="00B71BEC" w:rsidRDefault="00B71BEC" w:rsidP="00B71BEC">
            <w:pPr>
              <w:tabs>
                <w:tab w:val="left" w:pos="1260"/>
              </w:tabs>
              <w:jc w:val="center"/>
            </w:pPr>
          </w:p>
          <w:p w:rsidR="00B71BEC" w:rsidRDefault="00B71BEC" w:rsidP="00B71BEC">
            <w:pPr>
              <w:tabs>
                <w:tab w:val="left" w:pos="1260"/>
              </w:tabs>
              <w:jc w:val="center"/>
            </w:pPr>
            <w:r>
              <w:t>BAŞHEKİM</w:t>
            </w:r>
          </w:p>
        </w:tc>
      </w:tr>
    </w:tbl>
    <w:p w:rsidR="00B71BEC" w:rsidRPr="00B71BEC" w:rsidRDefault="00B71BEC" w:rsidP="00B71BEC">
      <w:pPr>
        <w:tabs>
          <w:tab w:val="left" w:pos="1260"/>
        </w:tabs>
      </w:pPr>
    </w:p>
    <w:sectPr w:rsidR="00B71BEC" w:rsidRPr="00B71BEC" w:rsidSect="00B71BEC">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440" w:bottom="140" w:left="0" w:header="709" w:footer="709" w:gutter="0"/>
      <w:pgBorders w:offsetFrom="page">
        <w:top w:val="single" w:sz="2" w:space="24" w:color="auto"/>
        <w:left w:val="single" w:sz="2" w:space="24" w:color="auto"/>
        <w:bottom w:val="single" w:sz="2" w:space="24" w:color="auto"/>
        <w:right w:val="single" w:sz="2"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74" w:rsidRDefault="00FC3E74" w:rsidP="00B71BEC">
      <w:r>
        <w:separator/>
      </w:r>
    </w:p>
  </w:endnote>
  <w:endnote w:type="continuationSeparator" w:id="0">
    <w:p w:rsidR="00FC3E74" w:rsidRDefault="00FC3E74" w:rsidP="00B7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EC" w:rsidRDefault="00B71B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EC" w:rsidRDefault="00B71B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EC" w:rsidRDefault="00B71B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74" w:rsidRDefault="00FC3E74" w:rsidP="00B71BEC">
      <w:r>
        <w:separator/>
      </w:r>
    </w:p>
  </w:footnote>
  <w:footnote w:type="continuationSeparator" w:id="0">
    <w:p w:rsidR="00FC3E74" w:rsidRDefault="00FC3E74" w:rsidP="00B7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EC" w:rsidRDefault="00B71BE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4940"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EC" w:rsidRDefault="00B71BE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4941"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EC" w:rsidRDefault="00B71BE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4939"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EC"/>
    <w:rsid w:val="00015469"/>
    <w:rsid w:val="000C720D"/>
    <w:rsid w:val="00151963"/>
    <w:rsid w:val="00161A12"/>
    <w:rsid w:val="001854F3"/>
    <w:rsid w:val="00243BA3"/>
    <w:rsid w:val="002C6A19"/>
    <w:rsid w:val="002F1AA7"/>
    <w:rsid w:val="004E76DD"/>
    <w:rsid w:val="00520F04"/>
    <w:rsid w:val="00632019"/>
    <w:rsid w:val="00645A67"/>
    <w:rsid w:val="006E0462"/>
    <w:rsid w:val="007D0BCA"/>
    <w:rsid w:val="008E41A7"/>
    <w:rsid w:val="00A90E74"/>
    <w:rsid w:val="00B5624D"/>
    <w:rsid w:val="00B71BEC"/>
    <w:rsid w:val="00C0766A"/>
    <w:rsid w:val="00CC3E8A"/>
    <w:rsid w:val="00CC7B58"/>
    <w:rsid w:val="00E25397"/>
    <w:rsid w:val="00E2775D"/>
    <w:rsid w:val="00FC3E74"/>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BE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B71BEC"/>
  </w:style>
  <w:style w:type="paragraph" w:styleId="Altbilgi">
    <w:name w:val="footer"/>
    <w:basedOn w:val="Normal"/>
    <w:link w:val="AltbilgiChar"/>
    <w:uiPriority w:val="99"/>
    <w:unhideWhenUsed/>
    <w:rsid w:val="00B71BE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71BEC"/>
  </w:style>
  <w:style w:type="paragraph" w:styleId="BalonMetni">
    <w:name w:val="Balloon Text"/>
    <w:basedOn w:val="Normal"/>
    <w:link w:val="BalonMetniChar"/>
    <w:uiPriority w:val="99"/>
    <w:semiHidden/>
    <w:unhideWhenUsed/>
    <w:rsid w:val="00B71BEC"/>
    <w:rPr>
      <w:rFonts w:ascii="Tahoma" w:hAnsi="Tahoma" w:cs="Tahoma"/>
      <w:sz w:val="16"/>
      <w:szCs w:val="16"/>
    </w:rPr>
  </w:style>
  <w:style w:type="character" w:customStyle="1" w:styleId="BalonMetniChar">
    <w:name w:val="Balon Metni Char"/>
    <w:basedOn w:val="VarsaylanParagrafYazTipi"/>
    <w:link w:val="BalonMetni"/>
    <w:uiPriority w:val="99"/>
    <w:semiHidden/>
    <w:rsid w:val="00B71BEC"/>
    <w:rPr>
      <w:rFonts w:ascii="Tahoma" w:eastAsia="Times New Roman" w:hAnsi="Tahoma" w:cs="Tahoma"/>
      <w:sz w:val="16"/>
      <w:szCs w:val="16"/>
      <w:lang w:eastAsia="tr-TR"/>
    </w:rPr>
  </w:style>
  <w:style w:type="paragraph" w:customStyle="1" w:styleId="Default">
    <w:name w:val="Default"/>
    <w:uiPriority w:val="99"/>
    <w:rsid w:val="00B71BEC"/>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B71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BE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B71BEC"/>
  </w:style>
  <w:style w:type="paragraph" w:styleId="Altbilgi">
    <w:name w:val="footer"/>
    <w:basedOn w:val="Normal"/>
    <w:link w:val="AltbilgiChar"/>
    <w:uiPriority w:val="99"/>
    <w:unhideWhenUsed/>
    <w:rsid w:val="00B71BE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71BEC"/>
  </w:style>
  <w:style w:type="paragraph" w:styleId="BalonMetni">
    <w:name w:val="Balloon Text"/>
    <w:basedOn w:val="Normal"/>
    <w:link w:val="BalonMetniChar"/>
    <w:uiPriority w:val="99"/>
    <w:semiHidden/>
    <w:unhideWhenUsed/>
    <w:rsid w:val="00B71BEC"/>
    <w:rPr>
      <w:rFonts w:ascii="Tahoma" w:hAnsi="Tahoma" w:cs="Tahoma"/>
      <w:sz w:val="16"/>
      <w:szCs w:val="16"/>
    </w:rPr>
  </w:style>
  <w:style w:type="character" w:customStyle="1" w:styleId="BalonMetniChar">
    <w:name w:val="Balon Metni Char"/>
    <w:basedOn w:val="VarsaylanParagrafYazTipi"/>
    <w:link w:val="BalonMetni"/>
    <w:uiPriority w:val="99"/>
    <w:semiHidden/>
    <w:rsid w:val="00B71BEC"/>
    <w:rPr>
      <w:rFonts w:ascii="Tahoma" w:eastAsia="Times New Roman" w:hAnsi="Tahoma" w:cs="Tahoma"/>
      <w:sz w:val="16"/>
      <w:szCs w:val="16"/>
      <w:lang w:eastAsia="tr-TR"/>
    </w:rPr>
  </w:style>
  <w:style w:type="paragraph" w:customStyle="1" w:styleId="Default">
    <w:name w:val="Default"/>
    <w:uiPriority w:val="99"/>
    <w:rsid w:val="00B71BEC"/>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B71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1753</Words>
  <Characters>9995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2018-05-30T12:26:00Z</dcterms:created>
  <dcterms:modified xsi:type="dcterms:W3CDTF">2018-05-30T12:49:00Z</dcterms:modified>
</cp:coreProperties>
</file>