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77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226672" w:rsidTr="00226672">
        <w:tc>
          <w:tcPr>
            <w:tcW w:w="2376" w:type="dxa"/>
            <w:vMerge w:val="restart"/>
          </w:tcPr>
          <w:p w:rsidR="00226672" w:rsidRDefault="00226672" w:rsidP="00226672">
            <w:r>
              <w:rPr>
                <w:noProof/>
                <w:lang w:eastAsia="tr-TR"/>
              </w:rPr>
              <w:drawing>
                <wp:inline distT="0" distB="0" distL="0" distR="0" wp14:anchorId="411C8628" wp14:editId="7E539487">
                  <wp:extent cx="1283444" cy="747422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26672" w:rsidRDefault="00226672" w:rsidP="00226672"/>
          <w:p w:rsidR="00226672" w:rsidRPr="00CF401B" w:rsidRDefault="00226672" w:rsidP="0022667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26672">
              <w:rPr>
                <w:b/>
                <w:sz w:val="24"/>
                <w:szCs w:val="24"/>
                <w:lang w:val="en-US"/>
              </w:rPr>
              <w:t>ÜRİNER KATETER TAKMA VE BAKIM TALİMATI</w:t>
            </w:r>
            <w:bookmarkEnd w:id="0"/>
          </w:p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HB.TL</w:t>
            </w:r>
            <w:proofErr w:type="gramEnd"/>
            <w:r>
              <w:rPr>
                <w:sz w:val="20"/>
                <w:szCs w:val="20"/>
              </w:rPr>
              <w:t>.29</w:t>
            </w:r>
          </w:p>
        </w:tc>
      </w:tr>
      <w:tr w:rsidR="00226672" w:rsidTr="00226672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226672" w:rsidTr="00226672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226672" w:rsidTr="00226672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226672" w:rsidTr="00226672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</w:tbl>
    <w:p w:rsidR="00226672" w:rsidRDefault="00226672" w:rsidP="001A3065">
      <w:pPr>
        <w:spacing w:before="92"/>
      </w:pPr>
    </w:p>
    <w:p w:rsidR="00226672" w:rsidRDefault="00226672" w:rsidP="00226672">
      <w:pPr>
        <w:pStyle w:val="Balk1"/>
        <w:tabs>
          <w:tab w:val="left" w:pos="1134"/>
        </w:tabs>
        <w:spacing w:before="92"/>
        <w:ind w:left="1134" w:firstLine="0"/>
        <w:rPr>
          <w:rFonts w:asciiTheme="minorHAnsi" w:hAnsiTheme="minorHAnsi"/>
        </w:rPr>
      </w:pPr>
    </w:p>
    <w:p w:rsidR="001A3065" w:rsidRPr="001A3065" w:rsidRDefault="001A3065" w:rsidP="001A3065">
      <w:pPr>
        <w:pStyle w:val="Balk1"/>
        <w:numPr>
          <w:ilvl w:val="0"/>
          <w:numId w:val="2"/>
        </w:numPr>
        <w:tabs>
          <w:tab w:val="left" w:pos="1134"/>
        </w:tabs>
        <w:spacing w:before="92"/>
        <w:ind w:left="1134"/>
        <w:rPr>
          <w:rFonts w:asciiTheme="minorHAnsi" w:hAnsiTheme="minorHAnsi"/>
        </w:rPr>
      </w:pPr>
      <w:proofErr w:type="spellStart"/>
      <w:r w:rsidRPr="001A3065">
        <w:rPr>
          <w:rFonts w:asciiTheme="minorHAnsi" w:hAnsiTheme="minorHAnsi"/>
        </w:rPr>
        <w:t>Amaç</w:t>
      </w:r>
      <w:proofErr w:type="spellEnd"/>
      <w:r w:rsidRPr="001A3065">
        <w:rPr>
          <w:rFonts w:asciiTheme="minorHAnsi" w:hAnsiTheme="minorHAnsi"/>
        </w:rPr>
        <w:t>:</w:t>
      </w:r>
    </w:p>
    <w:p w:rsidR="001A3065" w:rsidRPr="001A3065" w:rsidRDefault="001A3065" w:rsidP="001A3065">
      <w:pPr>
        <w:pStyle w:val="GvdeMetni"/>
        <w:tabs>
          <w:tab w:val="left" w:pos="1134"/>
        </w:tabs>
        <w:spacing w:before="2"/>
        <w:ind w:left="1134" w:right="314"/>
        <w:rPr>
          <w:rFonts w:asciiTheme="minorHAnsi" w:hAnsiTheme="minorHAnsi"/>
          <w:sz w:val="24"/>
          <w:szCs w:val="24"/>
        </w:rPr>
      </w:pPr>
      <w:proofErr w:type="gramStart"/>
      <w:r w:rsidRPr="001A3065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1A3065">
        <w:rPr>
          <w:rFonts w:asciiTheme="minorHAnsi" w:hAnsiTheme="minorHAnsi"/>
          <w:sz w:val="24"/>
          <w:szCs w:val="24"/>
        </w:rPr>
        <w:t>talimat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065">
        <w:rPr>
          <w:rFonts w:asciiTheme="minorHAnsi" w:hAnsiTheme="minorHAnsi"/>
          <w:sz w:val="24"/>
          <w:szCs w:val="24"/>
        </w:rPr>
        <w:t>uygulanan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kateter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ile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ilişkili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üriner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sistem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enfeksiyonlarını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önlemek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amacıyla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hazırlanmıştır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Pr="001A3065" w:rsidRDefault="001A3065" w:rsidP="001A3065">
      <w:pPr>
        <w:pStyle w:val="GvdeMetni"/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</w:p>
    <w:p w:rsidR="001A3065" w:rsidRPr="001A3065" w:rsidRDefault="001A3065" w:rsidP="001A3065">
      <w:pPr>
        <w:pStyle w:val="Balk1"/>
        <w:numPr>
          <w:ilvl w:val="0"/>
          <w:numId w:val="2"/>
        </w:numPr>
        <w:tabs>
          <w:tab w:val="left" w:pos="1134"/>
        </w:tabs>
        <w:ind w:left="1134"/>
        <w:rPr>
          <w:rFonts w:asciiTheme="minorHAnsi" w:hAnsiTheme="minorHAnsi"/>
        </w:rPr>
      </w:pPr>
      <w:proofErr w:type="spellStart"/>
      <w:r w:rsidRPr="001A3065">
        <w:rPr>
          <w:rFonts w:asciiTheme="minorHAnsi" w:hAnsiTheme="minorHAnsi"/>
        </w:rPr>
        <w:t>Kapsam</w:t>
      </w:r>
      <w:proofErr w:type="spellEnd"/>
      <w:r w:rsidRPr="001A3065">
        <w:rPr>
          <w:rFonts w:asciiTheme="minorHAnsi" w:hAnsiTheme="minorHAnsi"/>
        </w:rPr>
        <w:t>:</w:t>
      </w:r>
    </w:p>
    <w:p w:rsidR="001A3065" w:rsidRPr="001A3065" w:rsidRDefault="001A3065" w:rsidP="001A3065">
      <w:pPr>
        <w:pStyle w:val="GvdeMetni"/>
        <w:tabs>
          <w:tab w:val="left" w:pos="1134"/>
        </w:tabs>
        <w:spacing w:before="2"/>
        <w:ind w:left="1134" w:right="388"/>
        <w:rPr>
          <w:rFonts w:asciiTheme="minorHAnsi" w:hAnsiTheme="minorHAnsi"/>
          <w:sz w:val="24"/>
          <w:szCs w:val="24"/>
        </w:rPr>
      </w:pPr>
      <w:proofErr w:type="gramStart"/>
      <w:r w:rsidRPr="001A3065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1A3065">
        <w:rPr>
          <w:rFonts w:asciiTheme="minorHAnsi" w:hAnsiTheme="minorHAnsi"/>
          <w:sz w:val="24"/>
          <w:szCs w:val="24"/>
        </w:rPr>
        <w:t>talimat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065">
        <w:rPr>
          <w:rFonts w:asciiTheme="minorHAnsi" w:hAnsiTheme="minorHAnsi"/>
          <w:sz w:val="24"/>
          <w:szCs w:val="24"/>
        </w:rPr>
        <w:t>üriner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kateter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takılması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ve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bakımı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sırasında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uygulanan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faaliyetleri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kapsar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Pr="001A3065" w:rsidRDefault="001A3065" w:rsidP="001A3065">
      <w:pPr>
        <w:pStyle w:val="GvdeMetni"/>
        <w:tabs>
          <w:tab w:val="left" w:pos="1134"/>
        </w:tabs>
        <w:spacing w:before="9"/>
        <w:ind w:left="1134"/>
        <w:rPr>
          <w:rFonts w:asciiTheme="minorHAnsi" w:hAnsiTheme="minorHAnsi"/>
          <w:sz w:val="24"/>
          <w:szCs w:val="24"/>
        </w:rPr>
      </w:pPr>
    </w:p>
    <w:p w:rsidR="001A3065" w:rsidRPr="001A3065" w:rsidRDefault="001A3065" w:rsidP="001A3065">
      <w:pPr>
        <w:pStyle w:val="Balk1"/>
        <w:numPr>
          <w:ilvl w:val="0"/>
          <w:numId w:val="2"/>
        </w:numPr>
        <w:tabs>
          <w:tab w:val="left" w:pos="1134"/>
        </w:tabs>
        <w:ind w:left="1134"/>
        <w:rPr>
          <w:rFonts w:asciiTheme="minorHAnsi" w:hAnsiTheme="minorHAnsi"/>
        </w:rPr>
      </w:pPr>
      <w:proofErr w:type="spellStart"/>
      <w:r w:rsidRPr="001A3065">
        <w:rPr>
          <w:rFonts w:asciiTheme="minorHAnsi" w:hAnsiTheme="minorHAnsi"/>
        </w:rPr>
        <w:t>Sorumlular</w:t>
      </w:r>
      <w:proofErr w:type="spellEnd"/>
      <w:r w:rsidRPr="001A3065">
        <w:rPr>
          <w:rFonts w:asciiTheme="minorHAnsi" w:hAnsiTheme="minorHAnsi"/>
        </w:rPr>
        <w:t>:</w:t>
      </w:r>
    </w:p>
    <w:p w:rsidR="001A3065" w:rsidRPr="001A3065" w:rsidRDefault="001A3065" w:rsidP="001A3065">
      <w:pPr>
        <w:pStyle w:val="GvdeMetni"/>
        <w:tabs>
          <w:tab w:val="left" w:pos="1134"/>
        </w:tabs>
        <w:spacing w:before="2"/>
        <w:ind w:left="1134" w:right="7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Level </w:t>
      </w:r>
      <w:proofErr w:type="spellStart"/>
      <w:r>
        <w:rPr>
          <w:rFonts w:asciiTheme="minorHAnsi" w:hAnsiTheme="minorHAnsi"/>
          <w:sz w:val="24"/>
          <w:szCs w:val="24"/>
        </w:rPr>
        <w:t>Hospitalda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görev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yapan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hekimler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tarafından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uygulanır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1A3065">
        <w:rPr>
          <w:rFonts w:asciiTheme="minorHAnsi" w:hAnsiTheme="minorHAnsi"/>
          <w:sz w:val="24"/>
          <w:szCs w:val="24"/>
        </w:rPr>
        <w:t>Kateter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bakımında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ise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hekim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ve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hemşireler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sorumlular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Pr="001A3065" w:rsidRDefault="001A3065" w:rsidP="001A3065">
      <w:pPr>
        <w:pStyle w:val="GvdeMetni"/>
        <w:tabs>
          <w:tab w:val="left" w:pos="1134"/>
        </w:tabs>
        <w:spacing w:before="9"/>
        <w:ind w:left="1134"/>
        <w:rPr>
          <w:rFonts w:asciiTheme="minorHAnsi" w:hAnsiTheme="minorHAnsi"/>
          <w:sz w:val="24"/>
          <w:szCs w:val="24"/>
        </w:rPr>
      </w:pPr>
    </w:p>
    <w:p w:rsidR="001A3065" w:rsidRPr="001A3065" w:rsidRDefault="001A3065" w:rsidP="001A3065">
      <w:pPr>
        <w:pStyle w:val="Balk1"/>
        <w:numPr>
          <w:ilvl w:val="0"/>
          <w:numId w:val="2"/>
        </w:numPr>
        <w:tabs>
          <w:tab w:val="left" w:pos="1134"/>
        </w:tabs>
        <w:ind w:left="1134"/>
        <w:rPr>
          <w:rFonts w:asciiTheme="minorHAnsi" w:hAnsiTheme="minorHAnsi"/>
        </w:rPr>
      </w:pPr>
      <w:proofErr w:type="spellStart"/>
      <w:r w:rsidRPr="001A3065">
        <w:rPr>
          <w:rFonts w:asciiTheme="minorHAnsi" w:hAnsiTheme="minorHAnsi"/>
        </w:rPr>
        <w:t>Uygulama</w:t>
      </w:r>
      <w:proofErr w:type="spellEnd"/>
    </w:p>
    <w:p w:rsidR="001A3065" w:rsidRPr="001A3065" w:rsidRDefault="001A3065" w:rsidP="001A3065">
      <w:pPr>
        <w:pStyle w:val="ListeParagraf"/>
        <w:tabs>
          <w:tab w:val="left" w:pos="1134"/>
          <w:tab w:val="left" w:pos="1639"/>
        </w:tabs>
        <w:spacing w:before="62"/>
        <w:ind w:left="1180" w:firstLine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1A3065">
        <w:rPr>
          <w:rFonts w:asciiTheme="minorHAnsi" w:hAnsiTheme="minorHAnsi"/>
          <w:sz w:val="24"/>
          <w:szCs w:val="24"/>
        </w:rPr>
        <w:t>Sadece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endikasyon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varsa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kateter</w:t>
      </w:r>
      <w:proofErr w:type="spellEnd"/>
      <w:r w:rsidRPr="001A3065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takılır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Default="001A3065" w:rsidP="001A3065">
      <w:pPr>
        <w:pStyle w:val="Balk2"/>
        <w:tabs>
          <w:tab w:val="left" w:pos="1134"/>
          <w:tab w:val="left" w:pos="1639"/>
        </w:tabs>
        <w:ind w:left="1134" w:firstLine="0"/>
        <w:rPr>
          <w:rFonts w:asciiTheme="minorHAnsi" w:hAnsiTheme="minorHAnsi"/>
          <w:sz w:val="24"/>
          <w:szCs w:val="24"/>
        </w:rPr>
      </w:pPr>
    </w:p>
    <w:p w:rsidR="001A3065" w:rsidRPr="001A3065" w:rsidRDefault="001A3065" w:rsidP="001A3065">
      <w:pPr>
        <w:pStyle w:val="Balk2"/>
        <w:tabs>
          <w:tab w:val="left" w:pos="1134"/>
          <w:tab w:val="left" w:pos="1639"/>
        </w:tabs>
        <w:ind w:left="113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 </w:t>
      </w:r>
      <w:proofErr w:type="spellStart"/>
      <w:r w:rsidRPr="001A3065">
        <w:rPr>
          <w:rFonts w:asciiTheme="minorHAnsi" w:hAnsiTheme="minorHAnsi"/>
          <w:sz w:val="24"/>
          <w:szCs w:val="24"/>
        </w:rPr>
        <w:t>Kadın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hastalara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kateter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aşağıda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belirtildiği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şekilde</w:t>
      </w:r>
      <w:proofErr w:type="spellEnd"/>
      <w:r w:rsidRPr="001A3065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takılacaktır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</w:p>
    <w:p w:rsidR="001A3065" w:rsidRPr="001A3065" w:rsidRDefault="001A3065" w:rsidP="001A3065">
      <w:pPr>
        <w:pStyle w:val="ListeParagraf"/>
        <w:tabs>
          <w:tab w:val="left" w:pos="1134"/>
          <w:tab w:val="left" w:pos="2359"/>
        </w:tabs>
        <w:spacing w:before="62"/>
        <w:ind w:left="1134" w:firstLine="0"/>
        <w:rPr>
          <w:rFonts w:asciiTheme="minorHAnsi" w:hAnsiTheme="minorHAnsi"/>
          <w:sz w:val="24"/>
          <w:szCs w:val="24"/>
        </w:rPr>
      </w:pPr>
      <w:r w:rsidRPr="001A3065">
        <w:rPr>
          <w:rFonts w:asciiTheme="minorHAnsi" w:hAnsiTheme="minorHAnsi"/>
          <w:b/>
          <w:sz w:val="24"/>
          <w:szCs w:val="24"/>
        </w:rPr>
        <w:t>4.</w:t>
      </w:r>
      <w:r>
        <w:rPr>
          <w:rFonts w:asciiTheme="minorHAnsi" w:hAnsiTheme="minorHAnsi"/>
          <w:b/>
          <w:sz w:val="24"/>
          <w:szCs w:val="24"/>
        </w:rPr>
        <w:t>1.</w:t>
      </w:r>
      <w:r w:rsidRPr="001A3065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İşlem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hastaya</w:t>
      </w:r>
      <w:proofErr w:type="spellEnd"/>
      <w:r w:rsidRPr="001A306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anlatılır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</w:p>
    <w:p w:rsidR="001A3065" w:rsidRPr="001A3065" w:rsidRDefault="001A3065" w:rsidP="001A3065">
      <w:pPr>
        <w:pStyle w:val="ListeParagraf"/>
        <w:tabs>
          <w:tab w:val="left" w:pos="1134"/>
          <w:tab w:val="left" w:pos="2359"/>
        </w:tabs>
        <w:spacing w:before="61"/>
        <w:ind w:left="1134" w:firstLine="0"/>
        <w:rPr>
          <w:rFonts w:asciiTheme="minorHAnsi" w:hAnsiTheme="minorHAnsi"/>
          <w:sz w:val="24"/>
          <w:szCs w:val="24"/>
        </w:rPr>
      </w:pPr>
      <w:r w:rsidRPr="001A3065">
        <w:rPr>
          <w:rFonts w:asciiTheme="minorHAnsi" w:hAnsiTheme="minorHAnsi"/>
          <w:b/>
          <w:sz w:val="24"/>
          <w:szCs w:val="24"/>
        </w:rPr>
        <w:t>4.1.3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Hastanın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mahremiyetini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korumak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için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odanın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kapısı</w:t>
      </w:r>
      <w:proofErr w:type="spellEnd"/>
      <w:r w:rsidRPr="001A3065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kapatılır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</w:p>
    <w:p w:rsidR="001A3065" w:rsidRPr="001A3065" w:rsidRDefault="001A3065" w:rsidP="001A3065">
      <w:pPr>
        <w:pStyle w:val="ListeParagraf"/>
        <w:tabs>
          <w:tab w:val="left" w:pos="1134"/>
          <w:tab w:val="left" w:pos="2359"/>
        </w:tabs>
        <w:spacing w:before="59"/>
        <w:ind w:left="1134" w:firstLine="0"/>
        <w:rPr>
          <w:rFonts w:asciiTheme="minorHAnsi" w:hAnsiTheme="minorHAnsi"/>
          <w:sz w:val="24"/>
          <w:szCs w:val="24"/>
        </w:rPr>
      </w:pPr>
      <w:r w:rsidRPr="001A3065">
        <w:rPr>
          <w:rFonts w:asciiTheme="minorHAnsi" w:hAnsiTheme="minorHAnsi"/>
          <w:b/>
          <w:sz w:val="24"/>
          <w:szCs w:val="24"/>
        </w:rPr>
        <w:t>4.1.</w:t>
      </w:r>
      <w:r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</w:t>
      </w:r>
      <w:r w:rsidRPr="001A3065">
        <w:rPr>
          <w:rFonts w:asciiTheme="minorHAnsi" w:hAnsiTheme="minorHAnsi"/>
          <w:sz w:val="24"/>
          <w:szCs w:val="24"/>
        </w:rPr>
        <w:t xml:space="preserve">Dorsal </w:t>
      </w:r>
      <w:proofErr w:type="spellStart"/>
      <w:r w:rsidRPr="001A3065">
        <w:rPr>
          <w:rFonts w:asciiTheme="minorHAnsi" w:hAnsiTheme="minorHAnsi"/>
          <w:sz w:val="24"/>
          <w:szCs w:val="24"/>
        </w:rPr>
        <w:t>rekümbent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pozisyonu</w:t>
      </w:r>
      <w:proofErr w:type="spellEnd"/>
      <w:r w:rsidRPr="001A3065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verilir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</w:p>
    <w:p w:rsidR="001A3065" w:rsidRPr="001A3065" w:rsidRDefault="001A3065" w:rsidP="001A3065">
      <w:pPr>
        <w:pStyle w:val="ListeParagraf"/>
        <w:tabs>
          <w:tab w:val="left" w:pos="1134"/>
          <w:tab w:val="left" w:pos="2359"/>
        </w:tabs>
        <w:spacing w:before="59"/>
        <w:ind w:left="1134" w:firstLine="0"/>
        <w:rPr>
          <w:rFonts w:asciiTheme="minorHAnsi" w:hAnsiTheme="minorHAnsi"/>
          <w:sz w:val="24"/>
          <w:szCs w:val="24"/>
        </w:rPr>
      </w:pPr>
      <w:r w:rsidRPr="001A3065">
        <w:rPr>
          <w:rFonts w:asciiTheme="minorHAnsi" w:hAnsiTheme="minorHAnsi"/>
          <w:b/>
          <w:sz w:val="24"/>
          <w:szCs w:val="24"/>
        </w:rPr>
        <w:t>4.1.</w:t>
      </w:r>
      <w:r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</w:t>
      </w:r>
      <w:r w:rsidRPr="001A3065">
        <w:rPr>
          <w:rFonts w:asciiTheme="minorHAnsi" w:hAnsiTheme="minorHAnsi"/>
          <w:sz w:val="24"/>
          <w:szCs w:val="24"/>
        </w:rPr>
        <w:t xml:space="preserve">Eller el </w:t>
      </w:r>
      <w:proofErr w:type="spellStart"/>
      <w:r w:rsidRPr="001A3065">
        <w:rPr>
          <w:rFonts w:asciiTheme="minorHAnsi" w:hAnsiTheme="minorHAnsi"/>
          <w:sz w:val="24"/>
          <w:szCs w:val="24"/>
        </w:rPr>
        <w:t>yıkama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talimatına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göre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yıkanır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ve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steril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eldiven</w:t>
      </w:r>
      <w:proofErr w:type="spellEnd"/>
      <w:r w:rsidRPr="001A3065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giyilir</w:t>
      </w:r>
      <w:proofErr w:type="spellEnd"/>
      <w:r w:rsidRPr="001A3065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62"/>
        <w:ind w:left="1134" w:right="339" w:firstLine="0"/>
        <w:rPr>
          <w:rFonts w:asciiTheme="minorHAnsi" w:hAnsiTheme="minorHAnsi"/>
          <w:sz w:val="24"/>
          <w:szCs w:val="24"/>
        </w:rPr>
      </w:pPr>
      <w:r w:rsidRPr="001A3065">
        <w:rPr>
          <w:rFonts w:asciiTheme="minorHAnsi" w:hAnsiTheme="minorHAnsi"/>
          <w:b/>
          <w:sz w:val="24"/>
          <w:szCs w:val="24"/>
        </w:rPr>
        <w:t>4.1.</w:t>
      </w: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Povidone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iodine (%10) </w:t>
      </w:r>
      <w:proofErr w:type="spellStart"/>
      <w:r w:rsidRPr="001A3065">
        <w:rPr>
          <w:rFonts w:asciiTheme="minorHAnsi" w:hAnsiTheme="minorHAnsi"/>
          <w:sz w:val="24"/>
          <w:szCs w:val="24"/>
        </w:rPr>
        <w:t>dökülen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steril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spançla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önce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labia </w:t>
      </w:r>
      <w:proofErr w:type="spellStart"/>
      <w:r w:rsidRPr="001A3065">
        <w:rPr>
          <w:rFonts w:asciiTheme="minorHAnsi" w:hAnsiTheme="minorHAnsi"/>
          <w:sz w:val="24"/>
          <w:szCs w:val="24"/>
        </w:rPr>
        <w:t>majörler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065">
        <w:rPr>
          <w:rFonts w:asciiTheme="minorHAnsi" w:hAnsiTheme="minorHAnsi"/>
          <w:sz w:val="24"/>
          <w:szCs w:val="24"/>
        </w:rPr>
        <w:t>sonra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labia </w:t>
      </w:r>
      <w:proofErr w:type="spellStart"/>
      <w:r w:rsidRPr="001A3065">
        <w:rPr>
          <w:rFonts w:asciiTheme="minorHAnsi" w:hAnsiTheme="minorHAnsi"/>
          <w:sz w:val="24"/>
          <w:szCs w:val="24"/>
        </w:rPr>
        <w:t>minörler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065">
        <w:rPr>
          <w:rFonts w:asciiTheme="minorHAnsi" w:hAnsiTheme="minorHAnsi"/>
          <w:sz w:val="24"/>
          <w:szCs w:val="24"/>
        </w:rPr>
        <w:t>yukarıdan</w:t>
      </w:r>
      <w:proofErr w:type="spellEnd"/>
      <w:r w:rsidRPr="001A30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aşağıya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doğru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silinir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en son </w:t>
      </w:r>
      <w:proofErr w:type="spellStart"/>
      <w:r w:rsidRPr="00226672">
        <w:rPr>
          <w:rFonts w:asciiTheme="minorHAnsi" w:hAnsiTheme="minorHAnsi"/>
          <w:sz w:val="24"/>
          <w:szCs w:val="24"/>
        </w:rPr>
        <w:t>olarak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klitoris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yukarıdan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aşağıya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hareketle</w:t>
      </w:r>
      <w:proofErr w:type="spellEnd"/>
      <w:r w:rsidRPr="00226672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silinir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59"/>
        <w:ind w:left="1134" w:firstLine="0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7</w:t>
      </w:r>
      <w:r w:rsidRPr="00226672">
        <w:rPr>
          <w:rFonts w:asciiTheme="minorHAnsi" w:hAnsiTheme="minorHAnsi"/>
          <w:sz w:val="24"/>
          <w:szCs w:val="24"/>
        </w:rPr>
        <w:t xml:space="preserve"> Sol </w:t>
      </w:r>
      <w:proofErr w:type="spellStart"/>
      <w:r w:rsidRPr="00226672">
        <w:rPr>
          <w:rFonts w:asciiTheme="minorHAnsi" w:hAnsiTheme="minorHAnsi"/>
          <w:sz w:val="24"/>
          <w:szCs w:val="24"/>
        </w:rPr>
        <w:t>elin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baş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işaret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parmağıyla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labia </w:t>
      </w:r>
      <w:proofErr w:type="spellStart"/>
      <w:r w:rsidRPr="00226672">
        <w:rPr>
          <w:rFonts w:asciiTheme="minorHAnsi" w:hAnsiTheme="minorHAnsi"/>
          <w:sz w:val="24"/>
          <w:szCs w:val="24"/>
        </w:rPr>
        <w:t>majörler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yukarı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26672">
        <w:rPr>
          <w:rFonts w:asciiTheme="minorHAnsi" w:hAnsiTheme="minorHAnsi"/>
          <w:sz w:val="24"/>
          <w:szCs w:val="24"/>
        </w:rPr>
        <w:t>yana</w:t>
      </w:r>
      <w:proofErr w:type="spellEnd"/>
      <w:proofErr w:type="gram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doğru</w:t>
      </w:r>
      <w:proofErr w:type="spellEnd"/>
      <w:r w:rsidRPr="00226672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açılır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61"/>
        <w:ind w:left="1134" w:firstLine="0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8</w:t>
      </w: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Meatüs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görüldükten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sonra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hastaya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nefes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alması</w:t>
      </w:r>
      <w:proofErr w:type="spellEnd"/>
      <w:r w:rsidRPr="00226672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söylenir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59"/>
        <w:ind w:left="1134" w:right="341" w:firstLine="0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9</w:t>
      </w: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Drenajı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sağlayabilecek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en </w:t>
      </w:r>
      <w:proofErr w:type="spellStart"/>
      <w:proofErr w:type="gramStart"/>
      <w:r w:rsidRPr="00226672">
        <w:rPr>
          <w:rFonts w:asciiTheme="minorHAnsi" w:hAnsiTheme="minorHAnsi"/>
          <w:sz w:val="24"/>
          <w:szCs w:val="24"/>
        </w:rPr>
        <w:t>az</w:t>
      </w:r>
      <w:proofErr w:type="spellEnd"/>
      <w:proofErr w:type="gram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travma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riski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oluşturan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uygun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çaplı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kullanılır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  <w:tab w:val="left" w:pos="9411"/>
        </w:tabs>
        <w:spacing w:before="61"/>
        <w:ind w:left="1134" w:right="344" w:firstLine="0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10</w:t>
      </w: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alınan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ucuna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tek</w:t>
      </w:r>
      <w:proofErr w:type="spellEnd"/>
      <w:r w:rsidRPr="00226672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proofErr w:type="gramStart"/>
      <w:r w:rsidRPr="00226672">
        <w:rPr>
          <w:rFonts w:asciiTheme="minorHAnsi" w:hAnsiTheme="minorHAnsi"/>
          <w:sz w:val="24"/>
          <w:szCs w:val="24"/>
        </w:rPr>
        <w:t>kullanımlık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r w:rsidRPr="00226672">
        <w:rPr>
          <w:rFonts w:asciiTheme="minorHAnsi" w:hAnsiTheme="minorHAnsi"/>
          <w:spacing w:val="30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kayganlaştırıcı</w:t>
      </w:r>
      <w:proofErr w:type="spellEnd"/>
      <w:proofErr w:type="gram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jel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sürülür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meatüsten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içeriye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doğru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zorlanmadan</w:t>
      </w:r>
      <w:proofErr w:type="spellEnd"/>
      <w:r w:rsidRPr="00226672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ilerletilir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60"/>
        <w:ind w:left="1134" w:right="340" w:firstLine="0"/>
        <w:rPr>
          <w:rFonts w:asciiTheme="minorHAnsi" w:hAnsiTheme="minorHAnsi"/>
          <w:sz w:val="24"/>
          <w:szCs w:val="24"/>
        </w:rPr>
      </w:pPr>
      <w:proofErr w:type="gramStart"/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11</w:t>
      </w: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dışta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kalan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ucundan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gelince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torbası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bağlanır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  <w:proofErr w:type="gram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mesanede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kalması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yaklaşık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6-8 cc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serum </w:t>
      </w:r>
      <w:proofErr w:type="spellStart"/>
      <w:r w:rsidRPr="00226672">
        <w:rPr>
          <w:rFonts w:asciiTheme="minorHAnsi" w:hAnsiTheme="minorHAnsi"/>
          <w:sz w:val="24"/>
          <w:szCs w:val="24"/>
        </w:rPr>
        <w:t>fizyolojik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balonu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şişirilir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60"/>
        <w:ind w:left="1134" w:right="341" w:firstLine="0"/>
        <w:rPr>
          <w:rFonts w:asciiTheme="minorHAnsi" w:hAnsiTheme="minorHAnsi"/>
          <w:sz w:val="24"/>
          <w:szCs w:val="24"/>
        </w:rPr>
      </w:pPr>
      <w:proofErr w:type="gramStart"/>
      <w:r w:rsidRPr="00226672">
        <w:rPr>
          <w:rFonts w:asciiTheme="minorHAnsi" w:hAnsiTheme="minorHAnsi"/>
          <w:b/>
          <w:sz w:val="24"/>
          <w:szCs w:val="24"/>
        </w:rPr>
        <w:t>4.1.</w:t>
      </w:r>
      <w:r w:rsidRPr="00226672">
        <w:rPr>
          <w:rFonts w:asciiTheme="minorHAnsi" w:hAnsiTheme="minorHAnsi"/>
          <w:b/>
          <w:sz w:val="24"/>
          <w:szCs w:val="24"/>
        </w:rPr>
        <w:t>12</w:t>
      </w: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Daha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sonra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hafifçe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dışarıya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çekilerek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yerinde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olup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olmadığı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kontrol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  <w:proofErr w:type="gramEnd"/>
    </w:p>
    <w:p w:rsidR="001A3065" w:rsidRPr="00226672" w:rsidRDefault="001A3065" w:rsidP="001A3065">
      <w:pPr>
        <w:pStyle w:val="ListeParagraf"/>
        <w:tabs>
          <w:tab w:val="left" w:pos="1134"/>
          <w:tab w:val="left" w:pos="2359"/>
        </w:tabs>
        <w:spacing w:before="60"/>
        <w:ind w:left="1134" w:firstLine="0"/>
        <w:rPr>
          <w:rFonts w:asciiTheme="minorHAnsi" w:hAnsiTheme="minorHAnsi"/>
          <w:sz w:val="24"/>
          <w:szCs w:val="24"/>
        </w:rPr>
      </w:pPr>
      <w:proofErr w:type="gramStart"/>
      <w:r w:rsidRPr="00226672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226672">
        <w:rPr>
          <w:rFonts w:asciiTheme="minorHAnsi" w:hAnsiTheme="minorHAnsi"/>
          <w:sz w:val="24"/>
          <w:szCs w:val="24"/>
        </w:rPr>
        <w:t>rahatlatılır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malzemeler</w:t>
      </w:r>
      <w:proofErr w:type="spellEnd"/>
      <w:r w:rsidRPr="00226672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toplanır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  <w:proofErr w:type="gramEnd"/>
    </w:p>
    <w:p w:rsidR="00226672" w:rsidRPr="00226672" w:rsidRDefault="00226672" w:rsidP="00226672">
      <w:pPr>
        <w:pStyle w:val="ListeParagraf"/>
        <w:numPr>
          <w:ilvl w:val="2"/>
          <w:numId w:val="3"/>
        </w:numPr>
        <w:tabs>
          <w:tab w:val="left" w:pos="1134"/>
        </w:tabs>
        <w:spacing w:before="6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Eldiven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çıkarılıp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kırmızı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renkli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atık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torbasına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atılır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eller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yıkanır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3"/>
        </w:numPr>
        <w:tabs>
          <w:tab w:val="left" w:pos="1134"/>
        </w:tabs>
        <w:spacing w:before="60"/>
        <w:rPr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Takılan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hastanın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bacağına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uygun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yere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flasterle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tespit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3"/>
        </w:numPr>
        <w:tabs>
          <w:tab w:val="left" w:pos="1134"/>
        </w:tabs>
        <w:spacing w:before="60"/>
        <w:rPr>
          <w:sz w:val="24"/>
          <w:szCs w:val="24"/>
        </w:rPr>
      </w:pPr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Flasterin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üzerine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takılış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tarihi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saati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yazılır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3"/>
        </w:numPr>
        <w:tabs>
          <w:tab w:val="left" w:pos="1134"/>
        </w:tabs>
        <w:spacing w:before="60"/>
        <w:ind w:right="268"/>
        <w:rPr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İdrar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miktarı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ölçülür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. Hasta </w:t>
      </w:r>
      <w:proofErr w:type="spellStart"/>
      <w:r w:rsidRPr="00226672">
        <w:rPr>
          <w:rFonts w:asciiTheme="minorHAnsi" w:hAnsiTheme="minorHAnsi"/>
          <w:sz w:val="24"/>
          <w:szCs w:val="24"/>
        </w:rPr>
        <w:t>aldığı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çıardığı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takip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çizelgesine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kayıt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3"/>
        </w:numPr>
        <w:tabs>
          <w:tab w:val="left" w:pos="1134"/>
        </w:tabs>
        <w:spacing w:before="60"/>
        <w:ind w:right="268"/>
        <w:rPr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Kateterle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defada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üretraya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girilemediyse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ucu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kontamine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olmuş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olacağından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başka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kullanılmalıdır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1"/>
          <w:numId w:val="4"/>
        </w:numPr>
        <w:tabs>
          <w:tab w:val="left" w:pos="1134"/>
          <w:tab w:val="left" w:pos="2359"/>
        </w:tabs>
        <w:spacing w:before="60"/>
        <w:ind w:right="268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Erkek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hastalarda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uygulama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farkları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268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sz w:val="24"/>
          <w:szCs w:val="24"/>
        </w:rPr>
        <w:t xml:space="preserve">Hasta supine </w:t>
      </w:r>
      <w:proofErr w:type="spellStart"/>
      <w:r w:rsidRPr="00226672">
        <w:rPr>
          <w:rFonts w:asciiTheme="minorHAnsi" w:hAnsiTheme="minorHAnsi"/>
          <w:sz w:val="24"/>
          <w:szCs w:val="24"/>
        </w:rPr>
        <w:t>pozisyondadır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268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Sünnet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derisi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geri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çekilir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26672">
        <w:rPr>
          <w:rFonts w:asciiTheme="minorHAnsi" w:hAnsiTheme="minorHAnsi"/>
          <w:sz w:val="24"/>
          <w:szCs w:val="24"/>
        </w:rPr>
        <w:t>Meatüs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görüldüğünde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temizliği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Povidine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iodine (%10)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dairesel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hareketlerle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yapılır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268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Üretranın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kıvrımını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azaltmak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penis </w:t>
      </w:r>
      <w:proofErr w:type="spellStart"/>
      <w:r w:rsidRPr="00226672">
        <w:rPr>
          <w:rFonts w:asciiTheme="minorHAnsi" w:hAnsiTheme="minorHAnsi"/>
          <w:sz w:val="24"/>
          <w:szCs w:val="24"/>
        </w:rPr>
        <w:t>abdomenle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60-90º’lik </w:t>
      </w:r>
      <w:proofErr w:type="spellStart"/>
      <w:r w:rsidRPr="00226672">
        <w:rPr>
          <w:rFonts w:asciiTheme="minorHAnsi" w:hAnsiTheme="minorHAnsi"/>
          <w:sz w:val="24"/>
          <w:szCs w:val="24"/>
        </w:rPr>
        <w:t>açı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yapacak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şekilde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tutarak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gelene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26672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zorlanmadan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ilerletilir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Default="00226672" w:rsidP="00226672">
      <w:pPr>
        <w:tabs>
          <w:tab w:val="left" w:pos="1134"/>
        </w:tabs>
        <w:spacing w:before="60"/>
        <w:ind w:right="268"/>
        <w:rPr>
          <w:sz w:val="24"/>
          <w:szCs w:val="24"/>
        </w:rPr>
      </w:pPr>
    </w:p>
    <w:p w:rsidR="00226672" w:rsidRDefault="00226672" w:rsidP="00226672">
      <w:pPr>
        <w:tabs>
          <w:tab w:val="left" w:pos="1134"/>
        </w:tabs>
        <w:spacing w:before="60"/>
        <w:ind w:right="268"/>
        <w:rPr>
          <w:sz w:val="24"/>
          <w:szCs w:val="24"/>
        </w:rPr>
      </w:pPr>
    </w:p>
    <w:p w:rsidR="00226672" w:rsidRDefault="00226672" w:rsidP="00226672">
      <w:pPr>
        <w:tabs>
          <w:tab w:val="left" w:pos="1134"/>
        </w:tabs>
        <w:spacing w:before="60"/>
        <w:ind w:right="268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677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226672" w:rsidTr="00595EF4">
        <w:tc>
          <w:tcPr>
            <w:tcW w:w="2376" w:type="dxa"/>
            <w:vMerge w:val="restart"/>
          </w:tcPr>
          <w:p w:rsidR="00226672" w:rsidRDefault="00226672" w:rsidP="00226672">
            <w:r>
              <w:rPr>
                <w:noProof/>
                <w:lang w:eastAsia="tr-TR"/>
              </w:rPr>
              <w:drawing>
                <wp:inline distT="0" distB="0" distL="0" distR="0" wp14:anchorId="51AEE86B" wp14:editId="3E171F19">
                  <wp:extent cx="1283444" cy="74742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26672" w:rsidRDefault="00226672" w:rsidP="00226672"/>
          <w:p w:rsidR="00226672" w:rsidRPr="00CF401B" w:rsidRDefault="00226672" w:rsidP="00226672">
            <w:pPr>
              <w:jc w:val="center"/>
              <w:rPr>
                <w:b/>
                <w:sz w:val="24"/>
                <w:szCs w:val="24"/>
              </w:rPr>
            </w:pPr>
            <w:r w:rsidRPr="00226672">
              <w:rPr>
                <w:b/>
                <w:sz w:val="24"/>
                <w:szCs w:val="24"/>
                <w:lang w:val="en-US"/>
              </w:rPr>
              <w:t>ÜRİNER KATETER TAKMA VE BAKIM TALİMATI</w:t>
            </w:r>
          </w:p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HB.TL</w:t>
            </w:r>
            <w:proofErr w:type="gramEnd"/>
            <w:r>
              <w:rPr>
                <w:sz w:val="20"/>
                <w:szCs w:val="20"/>
              </w:rPr>
              <w:t>.29</w:t>
            </w:r>
          </w:p>
        </w:tc>
      </w:tr>
      <w:tr w:rsidR="00226672" w:rsidTr="00595EF4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226672" w:rsidTr="00595EF4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226672" w:rsidTr="00595EF4">
        <w:tc>
          <w:tcPr>
            <w:tcW w:w="2376" w:type="dxa"/>
            <w:vMerge/>
          </w:tcPr>
          <w:p w:rsidR="00226672" w:rsidRDefault="00226672" w:rsidP="00226672"/>
        </w:tc>
        <w:tc>
          <w:tcPr>
            <w:tcW w:w="4678" w:type="dxa"/>
            <w:vMerge/>
          </w:tcPr>
          <w:p w:rsidR="00226672" w:rsidRDefault="00226672" w:rsidP="00226672"/>
        </w:tc>
        <w:tc>
          <w:tcPr>
            <w:tcW w:w="1843" w:type="dxa"/>
          </w:tcPr>
          <w:p w:rsidR="00226672" w:rsidRPr="00371642" w:rsidRDefault="00226672" w:rsidP="00226672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226672" w:rsidRPr="00371642" w:rsidRDefault="00226672" w:rsidP="0022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226672" w:rsidTr="00595EF4">
        <w:tc>
          <w:tcPr>
            <w:tcW w:w="2376" w:type="dxa"/>
            <w:vMerge/>
          </w:tcPr>
          <w:p w:rsidR="00226672" w:rsidRDefault="00226672" w:rsidP="00595EF4"/>
        </w:tc>
        <w:tc>
          <w:tcPr>
            <w:tcW w:w="4678" w:type="dxa"/>
            <w:vMerge/>
          </w:tcPr>
          <w:p w:rsidR="00226672" w:rsidRDefault="00226672" w:rsidP="00595EF4"/>
        </w:tc>
        <w:tc>
          <w:tcPr>
            <w:tcW w:w="1843" w:type="dxa"/>
          </w:tcPr>
          <w:p w:rsidR="00226672" w:rsidRPr="00371642" w:rsidRDefault="00226672" w:rsidP="00595EF4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226672" w:rsidRPr="00371642" w:rsidRDefault="00226672" w:rsidP="0059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</w:tbl>
    <w:p w:rsidR="00226672" w:rsidRDefault="00226672" w:rsidP="00226672">
      <w:pPr>
        <w:tabs>
          <w:tab w:val="left" w:pos="1134"/>
        </w:tabs>
        <w:spacing w:before="60"/>
        <w:ind w:right="268"/>
        <w:rPr>
          <w:sz w:val="24"/>
          <w:szCs w:val="24"/>
        </w:rPr>
      </w:pPr>
    </w:p>
    <w:p w:rsidR="00226672" w:rsidRPr="00226672" w:rsidRDefault="00226672" w:rsidP="00226672">
      <w:pPr>
        <w:pStyle w:val="ListeParagraf"/>
        <w:numPr>
          <w:ilvl w:val="1"/>
          <w:numId w:val="1"/>
        </w:numPr>
        <w:tabs>
          <w:tab w:val="left" w:pos="1560"/>
          <w:tab w:val="left" w:pos="2359"/>
        </w:tabs>
        <w:spacing w:before="60"/>
        <w:ind w:left="1392" w:right="410" w:hanging="201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altında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musluğu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olan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kapalı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sistemleri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çıkışı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takip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edilecekse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kompleks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kapalı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sistemi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)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kullanılır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>.</w:t>
      </w:r>
    </w:p>
    <w:p w:rsid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Gerekmedikçe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birbirinden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ayrılmaz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sisteminin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ayrılması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durumunda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bağlantı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yeri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%70’lik </w:t>
      </w:r>
      <w:proofErr w:type="spellStart"/>
      <w:r w:rsidRPr="00226672">
        <w:rPr>
          <w:rFonts w:asciiTheme="minorHAnsi" w:hAnsiTheme="minorHAnsi"/>
          <w:sz w:val="24"/>
          <w:szCs w:val="24"/>
        </w:rPr>
        <w:t>alkol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da %10’luk </w:t>
      </w:r>
      <w:proofErr w:type="spellStart"/>
      <w:r w:rsidRPr="00226672">
        <w:rPr>
          <w:rFonts w:asciiTheme="minorHAnsi" w:hAnsiTheme="minorHAnsi"/>
          <w:sz w:val="24"/>
          <w:szCs w:val="24"/>
        </w:rPr>
        <w:t>povidone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iodine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dezenfekte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edilerek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yeni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takılır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1"/>
          <w:numId w:val="1"/>
        </w:numPr>
        <w:tabs>
          <w:tab w:val="left" w:pos="2359"/>
        </w:tabs>
        <w:spacing w:before="60"/>
        <w:ind w:left="1985" w:right="410" w:hanging="425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Kesintisiz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akımı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sağlanır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sisteminin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bükülmesi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engellenerek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akışının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devamlılığı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sağlanır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İdrar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torbası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toplayıcı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tamamı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mesane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düzeyinin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altında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tutulur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. Hasta </w:t>
      </w:r>
      <w:proofErr w:type="spellStart"/>
      <w:r w:rsidRPr="00226672">
        <w:rPr>
          <w:rFonts w:asciiTheme="minorHAnsi" w:hAnsiTheme="minorHAnsi"/>
          <w:sz w:val="24"/>
          <w:szCs w:val="24"/>
        </w:rPr>
        <w:t>taşınırken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26672">
        <w:rPr>
          <w:rFonts w:asciiTheme="minorHAnsi" w:hAnsiTheme="minorHAnsi"/>
          <w:sz w:val="24"/>
          <w:szCs w:val="24"/>
        </w:rPr>
        <w:t>bu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koşullar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sağlanır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Torba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yere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değmez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askı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yatağa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sabitlenir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İdrarın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rahat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akışının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sağlanması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doluluk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2/3’nün </w:t>
      </w:r>
      <w:proofErr w:type="spellStart"/>
      <w:r w:rsidRPr="00226672">
        <w:rPr>
          <w:rFonts w:asciiTheme="minorHAnsi" w:hAnsiTheme="minorHAnsi"/>
          <w:sz w:val="24"/>
          <w:szCs w:val="24"/>
        </w:rPr>
        <w:t>üzerine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çıkmadan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boşaltılır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Boşaltma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musluğunun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toplama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kabı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temas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etmemesi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sağlanır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26672">
        <w:rPr>
          <w:rFonts w:asciiTheme="minorHAnsi" w:hAnsiTheme="minorHAnsi"/>
          <w:sz w:val="24"/>
          <w:szCs w:val="24"/>
        </w:rPr>
        <w:t>Toplama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kabındaki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tuvalete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dökülür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toplama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kabı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1/10’luk </w:t>
      </w:r>
      <w:proofErr w:type="spellStart"/>
      <w:r w:rsidRPr="00226672">
        <w:rPr>
          <w:rFonts w:asciiTheme="minorHAnsi" w:hAnsiTheme="minorHAnsi"/>
          <w:sz w:val="24"/>
          <w:szCs w:val="24"/>
        </w:rPr>
        <w:t>çamaşır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suyu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dezenfekte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Torba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hasarlanmadıkça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değiştirilmez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1"/>
          <w:numId w:val="1"/>
        </w:numPr>
        <w:tabs>
          <w:tab w:val="left" w:pos="1701"/>
          <w:tab w:val="left" w:pos="2359"/>
        </w:tabs>
        <w:spacing w:before="60"/>
        <w:ind w:left="1985" w:right="410" w:hanging="343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Tıkanma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olmadıkça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yıkama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irrigasyon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)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yapılmaz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ayrılmadan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önce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bağlantı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yeri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dezenfekte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Aseptik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tekniğe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uygun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şekilde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serum </w:t>
      </w:r>
      <w:proofErr w:type="spellStart"/>
      <w:r w:rsidRPr="00226672">
        <w:rPr>
          <w:rFonts w:asciiTheme="minorHAnsi" w:hAnsiTheme="minorHAnsi"/>
          <w:sz w:val="24"/>
          <w:szCs w:val="24"/>
        </w:rPr>
        <w:t>fizyolojik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kullanarak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büyük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hacimli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enjektör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yıkama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yapılır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İrrigasyon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antibiyotik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kullanılmaz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1"/>
          <w:numId w:val="1"/>
        </w:numPr>
        <w:tabs>
          <w:tab w:val="left" w:pos="1843"/>
          <w:tab w:val="left" w:pos="2359"/>
        </w:tabs>
        <w:spacing w:before="60"/>
        <w:ind w:left="2127" w:right="41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Örnek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almak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kapalı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drenaj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sisteminin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bütünlüğü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bozulmaz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.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İrrigasyon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yapılması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gerekiyorsa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aşağıdaki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maddeler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b/>
          <w:bCs/>
          <w:sz w:val="24"/>
          <w:szCs w:val="24"/>
        </w:rPr>
        <w:t>uygulanır</w:t>
      </w:r>
      <w:proofErr w:type="spellEnd"/>
      <w:r w:rsidRPr="00226672">
        <w:rPr>
          <w:rFonts w:asciiTheme="minorHAnsi" w:hAnsiTheme="minorHAnsi"/>
          <w:b/>
          <w:bCs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1134"/>
        </w:tabs>
        <w:spacing w:before="60"/>
        <w:ind w:right="41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Mikrobiyolojik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örnek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almak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üretral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distali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dezenfektan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solüsyonlarla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temizlenir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enjektörle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örnek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alınır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94"/>
        <w:ind w:right="342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Diğer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idrar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analizleri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için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boşaltıcı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sisteminden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aseptik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koşullarda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örnek</w:t>
      </w:r>
      <w:proofErr w:type="spellEnd"/>
      <w:r w:rsidRPr="00226672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alınır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Balk2"/>
        <w:numPr>
          <w:ilvl w:val="1"/>
          <w:numId w:val="1"/>
        </w:numPr>
        <w:tabs>
          <w:tab w:val="left" w:pos="1639"/>
        </w:tabs>
        <w:spacing w:before="1"/>
        <w:ind w:left="1638" w:firstLine="63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Bakımı</w:t>
      </w:r>
      <w:proofErr w:type="spellEnd"/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61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Kateterle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temastan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önce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eller</w:t>
      </w:r>
      <w:proofErr w:type="spellEnd"/>
      <w:r w:rsidRPr="0022667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yıkanır</w:t>
      </w:r>
      <w:proofErr w:type="spellEnd"/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59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Katater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bakımı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sırasında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standart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enfeksiyon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kontrol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önlemlerine</w:t>
      </w:r>
      <w:proofErr w:type="spellEnd"/>
      <w:r w:rsidRPr="00226672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uyulur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62"/>
        <w:ind w:right="359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Meatusta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kirlenme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veya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kurut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varsa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steril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gazlı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bez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su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ve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sabunla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temizlik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yapılır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60"/>
        <w:ind w:right="341"/>
        <w:rPr>
          <w:rFonts w:asciiTheme="minorHAnsi" w:hAnsiTheme="minorHAnsi"/>
          <w:sz w:val="24"/>
          <w:szCs w:val="24"/>
        </w:rPr>
      </w:pPr>
      <w:r w:rsidRPr="00226672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226672">
        <w:rPr>
          <w:rFonts w:asciiTheme="minorHAnsi" w:hAnsiTheme="minorHAnsi"/>
          <w:sz w:val="24"/>
          <w:szCs w:val="24"/>
        </w:rPr>
        <w:t>banyo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yapacaksa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öncesinde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boşaltılır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26672">
        <w:rPr>
          <w:rFonts w:asciiTheme="minorHAnsi" w:hAnsiTheme="minorHAnsi"/>
          <w:sz w:val="24"/>
          <w:szCs w:val="24"/>
        </w:rPr>
        <w:t>bağlantıların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kapalı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olduğu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kontrol</w:t>
      </w:r>
      <w:proofErr w:type="spellEnd"/>
      <w:r w:rsidRPr="00226672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edilir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58"/>
        <w:ind w:right="339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Hastanın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transferi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sırasında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torba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boşaltılır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bağlantılar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kapalı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konumda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tutulur</w:t>
      </w:r>
      <w:proofErr w:type="spellEnd"/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60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Yıkama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ile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giderilemeyen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tıkanıklık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durumunda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değiştirilir</w:t>
      </w:r>
      <w:proofErr w:type="spellEnd"/>
    </w:p>
    <w:p w:rsidR="00226672" w:rsidRPr="00226672" w:rsidRDefault="00226672" w:rsidP="00226672">
      <w:pPr>
        <w:pStyle w:val="ListeParagraf"/>
        <w:numPr>
          <w:ilvl w:val="2"/>
          <w:numId w:val="1"/>
        </w:numPr>
        <w:tabs>
          <w:tab w:val="left" w:pos="2359"/>
        </w:tabs>
        <w:spacing w:before="62"/>
        <w:ind w:right="342"/>
        <w:rPr>
          <w:rFonts w:asciiTheme="minorHAnsi" w:hAnsiTheme="minorHAnsi"/>
          <w:sz w:val="24"/>
          <w:szCs w:val="24"/>
        </w:rPr>
      </w:pPr>
      <w:proofErr w:type="spellStart"/>
      <w:r w:rsidRPr="00226672">
        <w:rPr>
          <w:rFonts w:asciiTheme="minorHAnsi" w:hAnsiTheme="minorHAnsi"/>
          <w:sz w:val="24"/>
          <w:szCs w:val="24"/>
        </w:rPr>
        <w:t>Kateterin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rutin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değişimi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gereksizdir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gereksinimi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yok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ise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mümkün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olan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226672">
        <w:rPr>
          <w:rFonts w:asciiTheme="minorHAnsi" w:hAnsiTheme="minorHAnsi"/>
          <w:sz w:val="24"/>
          <w:szCs w:val="24"/>
        </w:rPr>
        <w:t>kısa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zamanda</w:t>
      </w:r>
      <w:proofErr w:type="spellEnd"/>
      <w:r w:rsidRPr="00226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kateter</w:t>
      </w:r>
      <w:proofErr w:type="spellEnd"/>
      <w:r w:rsidRPr="0022667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26672">
        <w:rPr>
          <w:rFonts w:asciiTheme="minorHAnsi" w:hAnsiTheme="minorHAnsi"/>
          <w:sz w:val="24"/>
          <w:szCs w:val="24"/>
        </w:rPr>
        <w:t>çekilmelidir</w:t>
      </w:r>
      <w:proofErr w:type="spellEnd"/>
      <w:r w:rsidRPr="00226672">
        <w:rPr>
          <w:rFonts w:asciiTheme="minorHAnsi" w:hAnsiTheme="minorHAnsi"/>
          <w:sz w:val="24"/>
          <w:szCs w:val="24"/>
        </w:rPr>
        <w:t>.</w:t>
      </w:r>
    </w:p>
    <w:p w:rsidR="00226672" w:rsidRPr="00226672" w:rsidRDefault="00226672" w:rsidP="00226672">
      <w:pPr>
        <w:pStyle w:val="ListeParagraf"/>
        <w:tabs>
          <w:tab w:val="left" w:pos="1134"/>
        </w:tabs>
        <w:spacing w:before="60"/>
        <w:ind w:right="410" w:firstLine="0"/>
        <w:rPr>
          <w:rFonts w:asciiTheme="minorHAnsi" w:hAnsiTheme="minorHAnsi"/>
          <w:sz w:val="24"/>
          <w:szCs w:val="24"/>
        </w:rPr>
      </w:pPr>
    </w:p>
    <w:p w:rsidR="00226672" w:rsidRDefault="00226672" w:rsidP="001A3065">
      <w:pPr>
        <w:pStyle w:val="ListeParagraf"/>
        <w:tabs>
          <w:tab w:val="left" w:pos="1134"/>
          <w:tab w:val="left" w:pos="2359"/>
        </w:tabs>
        <w:spacing w:before="60"/>
        <w:ind w:left="1134" w:firstLine="0"/>
        <w:rPr>
          <w:rFonts w:asciiTheme="minorHAnsi" w:hAnsiTheme="minorHAnsi"/>
          <w:sz w:val="24"/>
          <w:szCs w:val="24"/>
        </w:rPr>
      </w:pPr>
    </w:p>
    <w:p w:rsidR="00226672" w:rsidRPr="001A3065" w:rsidRDefault="00226672" w:rsidP="001A3065">
      <w:pPr>
        <w:pStyle w:val="ListeParagraf"/>
        <w:tabs>
          <w:tab w:val="left" w:pos="1134"/>
          <w:tab w:val="left" w:pos="2359"/>
        </w:tabs>
        <w:spacing w:before="60"/>
        <w:ind w:left="1134" w:firstLine="0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9639" w:type="dxa"/>
        <w:tblInd w:w="1101" w:type="dxa"/>
        <w:tblLook w:val="04A0" w:firstRow="1" w:lastRow="0" w:firstColumn="1" w:lastColumn="0" w:noHBand="0" w:noVBand="1"/>
      </w:tblPr>
      <w:tblGrid>
        <w:gridCol w:w="2551"/>
        <w:gridCol w:w="4394"/>
        <w:gridCol w:w="2694"/>
      </w:tblGrid>
      <w:tr w:rsidR="00226672" w:rsidTr="00226672">
        <w:tc>
          <w:tcPr>
            <w:tcW w:w="2551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HAZIRLAYAN</w:t>
            </w:r>
          </w:p>
        </w:tc>
        <w:tc>
          <w:tcPr>
            <w:tcW w:w="4394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KONTROL EDEN</w:t>
            </w:r>
          </w:p>
        </w:tc>
        <w:tc>
          <w:tcPr>
            <w:tcW w:w="2694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ONAYLAYAN</w:t>
            </w:r>
          </w:p>
        </w:tc>
      </w:tr>
      <w:tr w:rsidR="00226672" w:rsidTr="00226672">
        <w:tc>
          <w:tcPr>
            <w:tcW w:w="2551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BAŞHEMŞİRE</w:t>
            </w:r>
          </w:p>
        </w:tc>
        <w:tc>
          <w:tcPr>
            <w:tcW w:w="4394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PERFORMANS VE KALİTE BİRİMİ</w:t>
            </w:r>
          </w:p>
        </w:tc>
        <w:tc>
          <w:tcPr>
            <w:tcW w:w="2694" w:type="dxa"/>
          </w:tcPr>
          <w:p w:rsidR="00226672" w:rsidRDefault="00226672" w:rsidP="00226672">
            <w:pPr>
              <w:tabs>
                <w:tab w:val="left" w:pos="1678"/>
              </w:tabs>
              <w:jc w:val="center"/>
            </w:pPr>
            <w:r>
              <w:t>BAŞHEKİM</w:t>
            </w:r>
          </w:p>
        </w:tc>
      </w:tr>
    </w:tbl>
    <w:p w:rsidR="00FE6572" w:rsidRDefault="00FE6572" w:rsidP="00226672">
      <w:pPr>
        <w:tabs>
          <w:tab w:val="left" w:pos="1678"/>
        </w:tabs>
      </w:pPr>
    </w:p>
    <w:sectPr w:rsidR="00FE6572" w:rsidSect="001A3065">
      <w:headerReference w:type="even" r:id="rId10"/>
      <w:headerReference w:type="default" r:id="rId11"/>
      <w:headerReference w:type="first" r:id="rId12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86" w:rsidRDefault="00C72686" w:rsidP="001A3065">
      <w:pPr>
        <w:spacing w:after="0" w:line="240" w:lineRule="auto"/>
      </w:pPr>
      <w:r>
        <w:separator/>
      </w:r>
    </w:p>
  </w:endnote>
  <w:endnote w:type="continuationSeparator" w:id="0">
    <w:p w:rsidR="00C72686" w:rsidRDefault="00C72686" w:rsidP="001A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86" w:rsidRDefault="00C72686" w:rsidP="001A3065">
      <w:pPr>
        <w:spacing w:after="0" w:line="240" w:lineRule="auto"/>
      </w:pPr>
      <w:r>
        <w:separator/>
      </w:r>
    </w:p>
  </w:footnote>
  <w:footnote w:type="continuationSeparator" w:id="0">
    <w:p w:rsidR="00C72686" w:rsidRDefault="00C72686" w:rsidP="001A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65" w:rsidRDefault="001A3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4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65" w:rsidRDefault="001A3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4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65" w:rsidRDefault="001A3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4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FFB"/>
    <w:multiLevelType w:val="hybridMultilevel"/>
    <w:tmpl w:val="BE042D64"/>
    <w:lvl w:ilvl="0" w:tplc="DF904888">
      <w:start w:val="1"/>
      <w:numFmt w:val="decimal"/>
      <w:lvlText w:val="%1."/>
      <w:lvlJc w:val="left"/>
      <w:pPr>
        <w:ind w:left="558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E3EA4ACC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85490A6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9ADED89C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654CA6C6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749C162A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B0D8C26E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96D63B36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16726D52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1">
    <w:nsid w:val="40FD7E7C"/>
    <w:multiLevelType w:val="multilevel"/>
    <w:tmpl w:val="76344E8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86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4CAB001B"/>
    <w:multiLevelType w:val="multilevel"/>
    <w:tmpl w:val="59962D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76F4464C"/>
    <w:multiLevelType w:val="multilevel"/>
    <w:tmpl w:val="E5B616FC"/>
    <w:lvl w:ilvl="0">
      <w:start w:val="6"/>
      <w:numFmt w:val="decimal"/>
      <w:lvlText w:val="%1"/>
      <w:lvlJc w:val="left"/>
      <w:pPr>
        <w:ind w:left="1638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2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58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312" w:hanging="720"/>
      </w:pPr>
      <w:rPr>
        <w:rFonts w:hint="default"/>
      </w:rPr>
    </w:lvl>
    <w:lvl w:ilvl="4">
      <w:numFmt w:val="bullet"/>
      <w:lvlText w:val="•"/>
      <w:lvlJc w:val="left"/>
      <w:pPr>
        <w:ind w:left="4265" w:hanging="720"/>
      </w:pPr>
      <w:rPr>
        <w:rFonts w:hint="default"/>
      </w:rPr>
    </w:lvl>
    <w:lvl w:ilvl="5">
      <w:numFmt w:val="bullet"/>
      <w:lvlText w:val="•"/>
      <w:lvlJc w:val="left"/>
      <w:pPr>
        <w:ind w:left="5217" w:hanging="720"/>
      </w:pPr>
      <w:rPr>
        <w:rFonts w:hint="default"/>
      </w:rPr>
    </w:lvl>
    <w:lvl w:ilvl="6">
      <w:numFmt w:val="bullet"/>
      <w:lvlText w:val="•"/>
      <w:lvlJc w:val="left"/>
      <w:pPr>
        <w:ind w:left="6170" w:hanging="720"/>
      </w:pPr>
      <w:rPr>
        <w:rFonts w:hint="default"/>
      </w:rPr>
    </w:lvl>
    <w:lvl w:ilvl="7">
      <w:numFmt w:val="bullet"/>
      <w:lvlText w:val="•"/>
      <w:lvlJc w:val="left"/>
      <w:pPr>
        <w:ind w:left="7122" w:hanging="720"/>
      </w:pPr>
      <w:rPr>
        <w:rFonts w:hint="default"/>
      </w:rPr>
    </w:lvl>
    <w:lvl w:ilvl="8">
      <w:numFmt w:val="bullet"/>
      <w:lvlText w:val="•"/>
      <w:lvlJc w:val="left"/>
      <w:pPr>
        <w:ind w:left="8075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65"/>
    <w:rsid w:val="00015469"/>
    <w:rsid w:val="000C720D"/>
    <w:rsid w:val="00151963"/>
    <w:rsid w:val="00161A12"/>
    <w:rsid w:val="001854F3"/>
    <w:rsid w:val="001A3065"/>
    <w:rsid w:val="00226672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72686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A3065"/>
    <w:pPr>
      <w:widowControl w:val="0"/>
      <w:autoSpaceDE w:val="0"/>
      <w:autoSpaceDN w:val="0"/>
      <w:spacing w:after="0" w:line="240" w:lineRule="auto"/>
      <w:ind w:left="558" w:hanging="3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1"/>
    <w:qFormat/>
    <w:rsid w:val="001A3065"/>
    <w:pPr>
      <w:widowControl w:val="0"/>
      <w:autoSpaceDE w:val="0"/>
      <w:autoSpaceDN w:val="0"/>
      <w:spacing w:after="0" w:line="240" w:lineRule="auto"/>
      <w:ind w:left="1638" w:hanging="54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3065"/>
  </w:style>
  <w:style w:type="paragraph" w:styleId="Altbilgi">
    <w:name w:val="footer"/>
    <w:basedOn w:val="Normal"/>
    <w:link w:val="AltbilgiChar"/>
    <w:uiPriority w:val="99"/>
    <w:unhideWhenUsed/>
    <w:rsid w:val="001A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3065"/>
  </w:style>
  <w:style w:type="character" w:customStyle="1" w:styleId="Balk1Char">
    <w:name w:val="Başlık 1 Char"/>
    <w:basedOn w:val="VarsaylanParagrafYazTipi"/>
    <w:link w:val="Balk1"/>
    <w:uiPriority w:val="1"/>
    <w:rsid w:val="001A306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A3065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A30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3065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1A3065"/>
    <w:pPr>
      <w:widowControl w:val="0"/>
      <w:autoSpaceDE w:val="0"/>
      <w:autoSpaceDN w:val="0"/>
      <w:spacing w:after="0" w:line="240" w:lineRule="auto"/>
      <w:ind w:left="2358" w:hanging="720"/>
    </w:pPr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59"/>
    <w:rsid w:val="002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A3065"/>
    <w:pPr>
      <w:widowControl w:val="0"/>
      <w:autoSpaceDE w:val="0"/>
      <w:autoSpaceDN w:val="0"/>
      <w:spacing w:after="0" w:line="240" w:lineRule="auto"/>
      <w:ind w:left="558" w:hanging="3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1"/>
    <w:qFormat/>
    <w:rsid w:val="001A3065"/>
    <w:pPr>
      <w:widowControl w:val="0"/>
      <w:autoSpaceDE w:val="0"/>
      <w:autoSpaceDN w:val="0"/>
      <w:spacing w:after="0" w:line="240" w:lineRule="auto"/>
      <w:ind w:left="1638" w:hanging="54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3065"/>
  </w:style>
  <w:style w:type="paragraph" w:styleId="Altbilgi">
    <w:name w:val="footer"/>
    <w:basedOn w:val="Normal"/>
    <w:link w:val="AltbilgiChar"/>
    <w:uiPriority w:val="99"/>
    <w:unhideWhenUsed/>
    <w:rsid w:val="001A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3065"/>
  </w:style>
  <w:style w:type="character" w:customStyle="1" w:styleId="Balk1Char">
    <w:name w:val="Başlık 1 Char"/>
    <w:basedOn w:val="VarsaylanParagrafYazTipi"/>
    <w:link w:val="Balk1"/>
    <w:uiPriority w:val="1"/>
    <w:rsid w:val="001A306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A3065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A30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3065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1A3065"/>
    <w:pPr>
      <w:widowControl w:val="0"/>
      <w:autoSpaceDE w:val="0"/>
      <w:autoSpaceDN w:val="0"/>
      <w:spacing w:after="0" w:line="240" w:lineRule="auto"/>
      <w:ind w:left="2358" w:hanging="720"/>
    </w:pPr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59"/>
    <w:rsid w:val="002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0178-05B6-4F9D-8C99-7A145D24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2018-06-02T06:39:00Z</dcterms:created>
  <dcterms:modified xsi:type="dcterms:W3CDTF">2018-06-02T07:14:00Z</dcterms:modified>
</cp:coreProperties>
</file>