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61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4853"/>
        <w:gridCol w:w="1843"/>
        <w:gridCol w:w="1275"/>
      </w:tblGrid>
      <w:tr w:rsidR="00662B63" w:rsidTr="00662B63">
        <w:tc>
          <w:tcPr>
            <w:tcW w:w="2343" w:type="dxa"/>
            <w:vMerge w:val="restart"/>
            <w:shd w:val="clear" w:color="auto" w:fill="auto"/>
          </w:tcPr>
          <w:p w:rsidR="00662B63" w:rsidRPr="00301CC1" w:rsidRDefault="00662B63" w:rsidP="00662B63">
            <w:pPr>
              <w:rPr>
                <w:rFonts w:ascii="Calibri" w:eastAsia="Calibri" w:hAnsi="Calibri"/>
                <w:sz w:val="22"/>
                <w:szCs w:val="22"/>
              </w:rPr>
            </w:pPr>
            <w:r>
              <w:rPr>
                <w:rFonts w:ascii="Calibri" w:eastAsia="Calibri" w:hAnsi="Calibri"/>
                <w:noProof/>
                <w:sz w:val="22"/>
                <w:szCs w:val="22"/>
                <w:lang w:eastAsia="tr-TR"/>
              </w:rPr>
              <w:drawing>
                <wp:inline distT="0" distB="0" distL="0" distR="0" wp14:anchorId="06DB738F" wp14:editId="2BECD731">
                  <wp:extent cx="1283970" cy="8089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808990"/>
                          </a:xfrm>
                          <a:prstGeom prst="rect">
                            <a:avLst/>
                          </a:prstGeom>
                          <a:noFill/>
                          <a:ln>
                            <a:noFill/>
                          </a:ln>
                        </pic:spPr>
                      </pic:pic>
                    </a:graphicData>
                  </a:graphic>
                </wp:inline>
              </w:drawing>
            </w:r>
          </w:p>
        </w:tc>
        <w:tc>
          <w:tcPr>
            <w:tcW w:w="4853" w:type="dxa"/>
            <w:vMerge w:val="restart"/>
            <w:shd w:val="clear" w:color="auto" w:fill="auto"/>
          </w:tcPr>
          <w:p w:rsidR="00662B63" w:rsidRPr="00301CC1" w:rsidRDefault="00662B63" w:rsidP="00662B63">
            <w:pPr>
              <w:rPr>
                <w:rFonts w:ascii="Calibri" w:eastAsia="Calibri" w:hAnsi="Calibri"/>
                <w:sz w:val="22"/>
                <w:szCs w:val="22"/>
              </w:rPr>
            </w:pPr>
          </w:p>
          <w:p w:rsidR="00662B63" w:rsidRPr="00662B63" w:rsidRDefault="00662B63" w:rsidP="00662B63">
            <w:pPr>
              <w:jc w:val="center"/>
              <w:rPr>
                <w:rFonts w:asciiTheme="minorHAnsi" w:eastAsia="Calibri" w:hAnsiTheme="minorHAnsi"/>
                <w:b/>
              </w:rPr>
            </w:pPr>
            <w:r w:rsidRPr="00662B63">
              <w:rPr>
                <w:rFonts w:asciiTheme="minorHAnsi" w:hAnsiTheme="minorHAnsi" w:cs="Calibri"/>
                <w:b/>
              </w:rPr>
              <w:t>İLAÇ İSTEM TALİMATI</w:t>
            </w:r>
          </w:p>
        </w:tc>
        <w:tc>
          <w:tcPr>
            <w:tcW w:w="1843" w:type="dxa"/>
            <w:shd w:val="clear" w:color="auto" w:fill="auto"/>
          </w:tcPr>
          <w:p w:rsidR="00662B63" w:rsidRPr="00301CC1" w:rsidRDefault="00662B63" w:rsidP="00662B63">
            <w:pPr>
              <w:rPr>
                <w:rFonts w:ascii="Calibri" w:eastAsia="Calibri" w:hAnsi="Calibri"/>
                <w:sz w:val="20"/>
                <w:szCs w:val="20"/>
              </w:rPr>
            </w:pPr>
            <w:r w:rsidRPr="00301CC1">
              <w:rPr>
                <w:rFonts w:ascii="Calibri" w:eastAsia="Calibri" w:hAnsi="Calibri"/>
                <w:sz w:val="20"/>
                <w:szCs w:val="20"/>
              </w:rPr>
              <w:t>DÖKÜMAN KODU</w:t>
            </w:r>
          </w:p>
        </w:tc>
        <w:tc>
          <w:tcPr>
            <w:tcW w:w="1275" w:type="dxa"/>
            <w:shd w:val="clear" w:color="auto" w:fill="auto"/>
          </w:tcPr>
          <w:p w:rsidR="00662B63" w:rsidRPr="00662B63" w:rsidRDefault="00662B63" w:rsidP="00662B63">
            <w:pPr>
              <w:jc w:val="center"/>
              <w:rPr>
                <w:rFonts w:asciiTheme="minorHAnsi" w:eastAsia="Calibri" w:hAnsiTheme="minorHAnsi"/>
                <w:sz w:val="20"/>
                <w:szCs w:val="20"/>
              </w:rPr>
            </w:pPr>
            <w:proofErr w:type="gramStart"/>
            <w:r w:rsidRPr="00662B63">
              <w:rPr>
                <w:rFonts w:asciiTheme="minorHAnsi" w:hAnsiTheme="minorHAnsi" w:cs="Calibri"/>
                <w:sz w:val="20"/>
              </w:rPr>
              <w:t>İY.TL</w:t>
            </w:r>
            <w:proofErr w:type="gramEnd"/>
            <w:r w:rsidRPr="00662B63">
              <w:rPr>
                <w:rFonts w:asciiTheme="minorHAnsi" w:hAnsiTheme="minorHAnsi" w:cs="Calibri"/>
                <w:sz w:val="20"/>
              </w:rPr>
              <w:t>.06</w:t>
            </w:r>
          </w:p>
        </w:tc>
      </w:tr>
      <w:tr w:rsidR="00662B63" w:rsidTr="00662B63">
        <w:tc>
          <w:tcPr>
            <w:tcW w:w="2343" w:type="dxa"/>
            <w:vMerge/>
            <w:shd w:val="clear" w:color="auto" w:fill="auto"/>
          </w:tcPr>
          <w:p w:rsidR="00662B63" w:rsidRPr="00301CC1" w:rsidRDefault="00662B63" w:rsidP="00662B63">
            <w:pPr>
              <w:rPr>
                <w:rFonts w:ascii="Calibri" w:eastAsia="Calibri" w:hAnsi="Calibri"/>
                <w:sz w:val="22"/>
                <w:szCs w:val="22"/>
              </w:rPr>
            </w:pPr>
          </w:p>
        </w:tc>
        <w:tc>
          <w:tcPr>
            <w:tcW w:w="4853" w:type="dxa"/>
            <w:vMerge/>
            <w:shd w:val="clear" w:color="auto" w:fill="auto"/>
          </w:tcPr>
          <w:p w:rsidR="00662B63" w:rsidRPr="00301CC1" w:rsidRDefault="00662B63" w:rsidP="00662B63">
            <w:pPr>
              <w:rPr>
                <w:rFonts w:ascii="Calibri" w:eastAsia="Calibri" w:hAnsi="Calibri"/>
                <w:sz w:val="22"/>
                <w:szCs w:val="22"/>
              </w:rPr>
            </w:pPr>
          </w:p>
        </w:tc>
        <w:tc>
          <w:tcPr>
            <w:tcW w:w="1843" w:type="dxa"/>
            <w:shd w:val="clear" w:color="auto" w:fill="auto"/>
          </w:tcPr>
          <w:p w:rsidR="00662B63" w:rsidRPr="00301CC1" w:rsidRDefault="00662B63" w:rsidP="00662B63">
            <w:pPr>
              <w:rPr>
                <w:rFonts w:ascii="Calibri" w:eastAsia="Calibri" w:hAnsi="Calibri"/>
                <w:sz w:val="20"/>
                <w:szCs w:val="20"/>
              </w:rPr>
            </w:pPr>
            <w:r w:rsidRPr="00301CC1">
              <w:rPr>
                <w:rFonts w:ascii="Calibri" w:eastAsia="Calibri" w:hAnsi="Calibri"/>
                <w:sz w:val="20"/>
                <w:szCs w:val="20"/>
              </w:rPr>
              <w:t>YAYIN TARİHİ</w:t>
            </w:r>
          </w:p>
        </w:tc>
        <w:tc>
          <w:tcPr>
            <w:tcW w:w="1275" w:type="dxa"/>
            <w:shd w:val="clear" w:color="auto" w:fill="auto"/>
          </w:tcPr>
          <w:p w:rsidR="00662B63" w:rsidRPr="00662B63" w:rsidRDefault="00662B63" w:rsidP="00662B63">
            <w:pPr>
              <w:jc w:val="center"/>
              <w:rPr>
                <w:rFonts w:asciiTheme="minorHAnsi" w:eastAsia="Calibri" w:hAnsiTheme="minorHAnsi"/>
                <w:sz w:val="20"/>
                <w:szCs w:val="20"/>
              </w:rPr>
            </w:pPr>
            <w:r w:rsidRPr="00662B63">
              <w:rPr>
                <w:rFonts w:asciiTheme="minorHAnsi" w:hAnsiTheme="minorHAnsi" w:cs="Calibri"/>
                <w:sz w:val="20"/>
              </w:rPr>
              <w:t>23.08.2016</w:t>
            </w:r>
          </w:p>
        </w:tc>
      </w:tr>
      <w:tr w:rsidR="00662B63" w:rsidTr="00662B63">
        <w:tc>
          <w:tcPr>
            <w:tcW w:w="2343" w:type="dxa"/>
            <w:vMerge/>
            <w:shd w:val="clear" w:color="auto" w:fill="auto"/>
          </w:tcPr>
          <w:p w:rsidR="00662B63" w:rsidRPr="00301CC1" w:rsidRDefault="00662B63" w:rsidP="00662B63">
            <w:pPr>
              <w:rPr>
                <w:rFonts w:ascii="Calibri" w:eastAsia="Calibri" w:hAnsi="Calibri"/>
                <w:sz w:val="22"/>
                <w:szCs w:val="22"/>
              </w:rPr>
            </w:pPr>
          </w:p>
        </w:tc>
        <w:tc>
          <w:tcPr>
            <w:tcW w:w="4853" w:type="dxa"/>
            <w:vMerge/>
            <w:shd w:val="clear" w:color="auto" w:fill="auto"/>
          </w:tcPr>
          <w:p w:rsidR="00662B63" w:rsidRPr="00301CC1" w:rsidRDefault="00662B63" w:rsidP="00662B63">
            <w:pPr>
              <w:rPr>
                <w:rFonts w:ascii="Calibri" w:eastAsia="Calibri" w:hAnsi="Calibri"/>
                <w:sz w:val="22"/>
                <w:szCs w:val="22"/>
              </w:rPr>
            </w:pPr>
          </w:p>
        </w:tc>
        <w:tc>
          <w:tcPr>
            <w:tcW w:w="1843" w:type="dxa"/>
            <w:shd w:val="clear" w:color="auto" w:fill="auto"/>
          </w:tcPr>
          <w:p w:rsidR="00662B63" w:rsidRPr="00301CC1" w:rsidRDefault="00662B63" w:rsidP="00662B63">
            <w:pPr>
              <w:rPr>
                <w:rFonts w:ascii="Calibri" w:eastAsia="Calibri" w:hAnsi="Calibri"/>
                <w:sz w:val="20"/>
                <w:szCs w:val="20"/>
              </w:rPr>
            </w:pPr>
            <w:r w:rsidRPr="00301CC1">
              <w:rPr>
                <w:rFonts w:ascii="Calibri" w:eastAsia="Calibri" w:hAnsi="Calibri"/>
                <w:sz w:val="20"/>
                <w:szCs w:val="20"/>
              </w:rPr>
              <w:t>REVİZYON TARİHİ</w:t>
            </w:r>
          </w:p>
        </w:tc>
        <w:tc>
          <w:tcPr>
            <w:tcW w:w="1275" w:type="dxa"/>
            <w:shd w:val="clear" w:color="auto" w:fill="auto"/>
          </w:tcPr>
          <w:p w:rsidR="00662B63" w:rsidRPr="00662B63" w:rsidRDefault="00662B63" w:rsidP="00662B63">
            <w:pPr>
              <w:jc w:val="center"/>
              <w:rPr>
                <w:rFonts w:asciiTheme="minorHAnsi" w:eastAsia="Calibri" w:hAnsiTheme="minorHAnsi"/>
                <w:sz w:val="20"/>
                <w:szCs w:val="20"/>
              </w:rPr>
            </w:pPr>
            <w:r w:rsidRPr="00662B63">
              <w:rPr>
                <w:rFonts w:asciiTheme="minorHAnsi" w:hAnsiTheme="minorHAnsi" w:cs="Calibri"/>
                <w:sz w:val="20"/>
              </w:rPr>
              <w:t>05.03.2018</w:t>
            </w:r>
          </w:p>
        </w:tc>
      </w:tr>
      <w:tr w:rsidR="00662B63" w:rsidTr="00662B63">
        <w:tc>
          <w:tcPr>
            <w:tcW w:w="2343" w:type="dxa"/>
            <w:vMerge/>
            <w:shd w:val="clear" w:color="auto" w:fill="auto"/>
          </w:tcPr>
          <w:p w:rsidR="00662B63" w:rsidRPr="00301CC1" w:rsidRDefault="00662B63" w:rsidP="00662B63">
            <w:pPr>
              <w:rPr>
                <w:rFonts w:ascii="Calibri" w:eastAsia="Calibri" w:hAnsi="Calibri"/>
                <w:sz w:val="22"/>
                <w:szCs w:val="22"/>
              </w:rPr>
            </w:pPr>
          </w:p>
        </w:tc>
        <w:tc>
          <w:tcPr>
            <w:tcW w:w="4853" w:type="dxa"/>
            <w:vMerge/>
            <w:shd w:val="clear" w:color="auto" w:fill="auto"/>
          </w:tcPr>
          <w:p w:rsidR="00662B63" w:rsidRPr="00301CC1" w:rsidRDefault="00662B63" w:rsidP="00662B63">
            <w:pPr>
              <w:rPr>
                <w:rFonts w:ascii="Calibri" w:eastAsia="Calibri" w:hAnsi="Calibri"/>
                <w:sz w:val="22"/>
                <w:szCs w:val="22"/>
              </w:rPr>
            </w:pPr>
          </w:p>
        </w:tc>
        <w:tc>
          <w:tcPr>
            <w:tcW w:w="1843" w:type="dxa"/>
            <w:shd w:val="clear" w:color="auto" w:fill="auto"/>
          </w:tcPr>
          <w:p w:rsidR="00662B63" w:rsidRPr="00301CC1" w:rsidRDefault="00662B63" w:rsidP="00662B63">
            <w:pPr>
              <w:rPr>
                <w:rFonts w:ascii="Calibri" w:eastAsia="Calibri" w:hAnsi="Calibri"/>
                <w:sz w:val="20"/>
                <w:szCs w:val="20"/>
              </w:rPr>
            </w:pPr>
            <w:r w:rsidRPr="00301CC1">
              <w:rPr>
                <w:rFonts w:ascii="Calibri" w:eastAsia="Calibri" w:hAnsi="Calibri"/>
                <w:sz w:val="20"/>
                <w:szCs w:val="20"/>
              </w:rPr>
              <w:t>REVİZYON NO</w:t>
            </w:r>
          </w:p>
        </w:tc>
        <w:tc>
          <w:tcPr>
            <w:tcW w:w="1275" w:type="dxa"/>
            <w:shd w:val="clear" w:color="auto" w:fill="auto"/>
          </w:tcPr>
          <w:p w:rsidR="00662B63" w:rsidRPr="00662B63" w:rsidRDefault="00662B63" w:rsidP="00662B63">
            <w:pPr>
              <w:jc w:val="center"/>
              <w:rPr>
                <w:rFonts w:asciiTheme="minorHAnsi" w:eastAsia="Calibri" w:hAnsiTheme="minorHAnsi"/>
                <w:sz w:val="20"/>
                <w:szCs w:val="20"/>
              </w:rPr>
            </w:pPr>
            <w:r w:rsidRPr="00662B63">
              <w:rPr>
                <w:rFonts w:asciiTheme="minorHAnsi" w:eastAsia="Calibri" w:hAnsiTheme="minorHAnsi"/>
                <w:sz w:val="20"/>
                <w:szCs w:val="20"/>
              </w:rPr>
              <w:t>01</w:t>
            </w:r>
          </w:p>
        </w:tc>
      </w:tr>
      <w:tr w:rsidR="00662B63" w:rsidTr="00662B63">
        <w:tc>
          <w:tcPr>
            <w:tcW w:w="2343" w:type="dxa"/>
            <w:vMerge/>
            <w:shd w:val="clear" w:color="auto" w:fill="auto"/>
          </w:tcPr>
          <w:p w:rsidR="00662B63" w:rsidRPr="00301CC1" w:rsidRDefault="00662B63" w:rsidP="00662B63">
            <w:pPr>
              <w:rPr>
                <w:rFonts w:ascii="Calibri" w:eastAsia="Calibri" w:hAnsi="Calibri"/>
                <w:sz w:val="22"/>
                <w:szCs w:val="22"/>
              </w:rPr>
            </w:pPr>
          </w:p>
        </w:tc>
        <w:tc>
          <w:tcPr>
            <w:tcW w:w="4853" w:type="dxa"/>
            <w:vMerge/>
            <w:shd w:val="clear" w:color="auto" w:fill="auto"/>
          </w:tcPr>
          <w:p w:rsidR="00662B63" w:rsidRPr="00301CC1" w:rsidRDefault="00662B63" w:rsidP="00662B63">
            <w:pPr>
              <w:rPr>
                <w:rFonts w:ascii="Calibri" w:eastAsia="Calibri" w:hAnsi="Calibri"/>
                <w:sz w:val="22"/>
                <w:szCs w:val="22"/>
              </w:rPr>
            </w:pPr>
          </w:p>
        </w:tc>
        <w:tc>
          <w:tcPr>
            <w:tcW w:w="1843" w:type="dxa"/>
            <w:shd w:val="clear" w:color="auto" w:fill="auto"/>
          </w:tcPr>
          <w:p w:rsidR="00662B63" w:rsidRPr="00301CC1" w:rsidRDefault="00662B63" w:rsidP="00662B63">
            <w:pPr>
              <w:rPr>
                <w:rFonts w:ascii="Calibri" w:eastAsia="Calibri" w:hAnsi="Calibri"/>
                <w:sz w:val="20"/>
                <w:szCs w:val="20"/>
              </w:rPr>
            </w:pPr>
            <w:r w:rsidRPr="00301CC1">
              <w:rPr>
                <w:rFonts w:ascii="Calibri" w:eastAsia="Calibri" w:hAnsi="Calibri"/>
                <w:sz w:val="20"/>
                <w:szCs w:val="20"/>
              </w:rPr>
              <w:t>SAYFA</w:t>
            </w:r>
          </w:p>
        </w:tc>
        <w:tc>
          <w:tcPr>
            <w:tcW w:w="1275" w:type="dxa"/>
            <w:shd w:val="clear" w:color="auto" w:fill="auto"/>
          </w:tcPr>
          <w:p w:rsidR="00662B63" w:rsidRPr="00662B63" w:rsidRDefault="00662B63" w:rsidP="00662B63">
            <w:pPr>
              <w:jc w:val="center"/>
              <w:rPr>
                <w:rFonts w:asciiTheme="minorHAnsi" w:eastAsia="Calibri" w:hAnsiTheme="minorHAnsi"/>
                <w:sz w:val="20"/>
                <w:szCs w:val="20"/>
              </w:rPr>
            </w:pPr>
            <w:r w:rsidRPr="00662B63">
              <w:rPr>
                <w:rFonts w:asciiTheme="minorHAnsi" w:eastAsia="Calibri" w:hAnsiTheme="minorHAnsi"/>
                <w:sz w:val="20"/>
                <w:szCs w:val="20"/>
              </w:rPr>
              <w:t>1/2</w:t>
            </w:r>
          </w:p>
        </w:tc>
      </w:tr>
    </w:tbl>
    <w:p w:rsidR="00662B63" w:rsidRDefault="00662B63"/>
    <w:p w:rsidR="00662B63" w:rsidRPr="00662B63" w:rsidRDefault="00662B63" w:rsidP="00662B63"/>
    <w:p w:rsidR="00662B63" w:rsidRPr="00662B63" w:rsidRDefault="00662B63" w:rsidP="00662B63"/>
    <w:p w:rsidR="00662B63" w:rsidRPr="00662B63" w:rsidRDefault="00662B63" w:rsidP="00662B63">
      <w:pPr>
        <w:ind w:left="851" w:right="410"/>
      </w:pPr>
    </w:p>
    <w:p w:rsidR="00662B63" w:rsidRDefault="00662B63" w:rsidP="00662B63">
      <w:pPr>
        <w:ind w:left="851" w:right="410"/>
      </w:pPr>
    </w:p>
    <w:p w:rsidR="00662B63" w:rsidRDefault="00662B63" w:rsidP="00662B63">
      <w:pPr>
        <w:spacing w:line="240" w:lineRule="atLeast"/>
        <w:ind w:left="851" w:right="410"/>
        <w:jc w:val="both"/>
        <w:rPr>
          <w:rFonts w:asciiTheme="minorHAnsi" w:hAnsiTheme="minorHAnsi"/>
        </w:rPr>
      </w:pPr>
      <w:r w:rsidRPr="00662B63">
        <w:rPr>
          <w:rFonts w:asciiTheme="minorHAnsi" w:hAnsiTheme="minorHAnsi" w:cs="Calibri"/>
          <w:b/>
        </w:rPr>
        <w:t>1.AMAÇ:</w:t>
      </w:r>
      <w:r w:rsidRPr="00662B63">
        <w:rPr>
          <w:rFonts w:asciiTheme="minorHAnsi" w:hAnsiTheme="minorHAnsi"/>
        </w:rPr>
        <w:t xml:space="preserve"> Hastane eczanesinden yatan hasta tedavisi için yapılan ilaç çıkış işlemlerinde, doğru hasta, doğru ilaç ve doğru doz uygulaması dikkate alınarak, hasta güvenliği ve ilaç güvenliği kapsamında işlemlerin standardize edilmesi</w:t>
      </w:r>
    </w:p>
    <w:p w:rsidR="00662B63" w:rsidRPr="00662B63" w:rsidRDefault="00662B63" w:rsidP="00662B63">
      <w:pPr>
        <w:spacing w:line="240" w:lineRule="atLeast"/>
        <w:ind w:left="851" w:right="410"/>
        <w:jc w:val="both"/>
        <w:rPr>
          <w:rFonts w:asciiTheme="minorHAnsi" w:hAnsiTheme="minorHAnsi" w:cs="Calibri"/>
          <w:b/>
        </w:rPr>
      </w:pPr>
    </w:p>
    <w:p w:rsidR="00662B63" w:rsidRDefault="00662B63" w:rsidP="00662B63">
      <w:pPr>
        <w:spacing w:line="240" w:lineRule="atLeast"/>
        <w:ind w:left="851" w:right="410"/>
        <w:jc w:val="both"/>
        <w:rPr>
          <w:rFonts w:asciiTheme="minorHAnsi" w:hAnsiTheme="minorHAnsi"/>
        </w:rPr>
      </w:pPr>
      <w:r w:rsidRPr="00662B63">
        <w:rPr>
          <w:rFonts w:asciiTheme="minorHAnsi" w:hAnsiTheme="minorHAnsi" w:cs="Calibri"/>
          <w:b/>
        </w:rPr>
        <w:t>2.KAPSAM:</w:t>
      </w:r>
      <w:r w:rsidRPr="00662B63">
        <w:rPr>
          <w:rFonts w:asciiTheme="minorHAnsi" w:eastAsia="Calibri" w:hAnsiTheme="minorHAnsi"/>
          <w:lang w:eastAsia="en-US"/>
        </w:rPr>
        <w:t xml:space="preserve"> </w:t>
      </w:r>
      <w:r w:rsidRPr="00662B63">
        <w:rPr>
          <w:rFonts w:asciiTheme="minorHAnsi" w:hAnsiTheme="minorHAnsi"/>
        </w:rPr>
        <w:t>Hastane eczanesi ve tüm yataklı birimleri kapsar.</w:t>
      </w:r>
    </w:p>
    <w:p w:rsidR="00662B63" w:rsidRPr="00662B63" w:rsidRDefault="00662B63" w:rsidP="00662B63">
      <w:pPr>
        <w:spacing w:line="240" w:lineRule="atLeast"/>
        <w:ind w:left="851" w:right="410"/>
        <w:jc w:val="both"/>
        <w:rPr>
          <w:rFonts w:asciiTheme="minorHAnsi" w:hAnsiTheme="minorHAnsi" w:cs="Calibri"/>
          <w:b/>
        </w:rPr>
      </w:pPr>
    </w:p>
    <w:p w:rsidR="00662B63" w:rsidRDefault="00662B63" w:rsidP="00662B63">
      <w:pPr>
        <w:spacing w:line="240" w:lineRule="atLeast"/>
        <w:ind w:left="851" w:right="410"/>
        <w:jc w:val="both"/>
        <w:rPr>
          <w:rFonts w:asciiTheme="minorHAnsi" w:hAnsiTheme="minorHAnsi"/>
        </w:rPr>
      </w:pPr>
      <w:r w:rsidRPr="00662B63">
        <w:rPr>
          <w:rFonts w:asciiTheme="minorHAnsi" w:hAnsiTheme="minorHAnsi" w:cs="Calibri"/>
          <w:b/>
        </w:rPr>
        <w:t>3.DAYANAK:</w:t>
      </w:r>
      <w:r w:rsidRPr="00662B63">
        <w:rPr>
          <w:rFonts w:asciiTheme="minorHAnsi" w:hAnsiTheme="minorHAnsi"/>
        </w:rPr>
        <w:t xml:space="preserve"> Sağlıkta Kalite Standartları (Hastane) Versiyon </w:t>
      </w:r>
      <w:proofErr w:type="gramStart"/>
      <w:r w:rsidRPr="00662B63">
        <w:rPr>
          <w:rFonts w:asciiTheme="minorHAnsi" w:hAnsiTheme="minorHAnsi"/>
        </w:rPr>
        <w:t>5 , SUT</w:t>
      </w:r>
      <w:proofErr w:type="gramEnd"/>
      <w:r w:rsidRPr="00662B63">
        <w:rPr>
          <w:rFonts w:asciiTheme="minorHAnsi" w:hAnsiTheme="minorHAnsi"/>
        </w:rPr>
        <w:t xml:space="preserve"> Genelgesi.</w:t>
      </w:r>
    </w:p>
    <w:p w:rsidR="00662B63" w:rsidRPr="00662B63" w:rsidRDefault="00662B63" w:rsidP="00662B63">
      <w:pPr>
        <w:spacing w:line="240" w:lineRule="atLeast"/>
        <w:ind w:left="851" w:right="410"/>
        <w:jc w:val="both"/>
        <w:rPr>
          <w:rFonts w:asciiTheme="minorHAnsi" w:hAnsiTheme="minorHAnsi" w:cs="Calibri"/>
          <w:b/>
        </w:rPr>
      </w:pPr>
    </w:p>
    <w:p w:rsidR="00662B63" w:rsidRDefault="00662B63" w:rsidP="00662B63">
      <w:pPr>
        <w:pStyle w:val="ListeParagraf"/>
        <w:spacing w:line="240" w:lineRule="auto"/>
        <w:ind w:left="851" w:right="410"/>
        <w:rPr>
          <w:rFonts w:asciiTheme="minorHAnsi" w:eastAsia="Calibri" w:hAnsiTheme="minorHAnsi"/>
          <w:sz w:val="24"/>
          <w:szCs w:val="24"/>
          <w:lang w:eastAsia="en-US"/>
        </w:rPr>
      </w:pPr>
      <w:r w:rsidRPr="00662B63">
        <w:rPr>
          <w:rFonts w:asciiTheme="minorHAnsi" w:hAnsiTheme="minorHAnsi" w:cs="Calibri"/>
          <w:b/>
          <w:sz w:val="24"/>
          <w:szCs w:val="24"/>
          <w:lang w:eastAsia="ar-SA"/>
        </w:rPr>
        <w:t>4.KISALTMALAR:</w:t>
      </w:r>
      <w:r w:rsidRPr="00662B63">
        <w:rPr>
          <w:rFonts w:asciiTheme="minorHAnsi" w:eastAsia="Calibri" w:hAnsiTheme="minorHAnsi"/>
          <w:sz w:val="24"/>
          <w:szCs w:val="24"/>
          <w:lang w:eastAsia="en-US"/>
        </w:rPr>
        <w:t xml:space="preserve"> </w:t>
      </w:r>
    </w:p>
    <w:p w:rsidR="00662B63" w:rsidRPr="00662B63" w:rsidRDefault="00662B63" w:rsidP="00662B63">
      <w:pPr>
        <w:pStyle w:val="ListeParagraf"/>
        <w:spacing w:line="240" w:lineRule="auto"/>
        <w:ind w:left="851" w:right="410"/>
        <w:rPr>
          <w:rFonts w:asciiTheme="minorHAnsi" w:eastAsia="Calibri" w:hAnsiTheme="minorHAnsi"/>
          <w:sz w:val="24"/>
          <w:szCs w:val="24"/>
          <w:lang w:eastAsia="en-US"/>
        </w:rPr>
      </w:pPr>
    </w:p>
    <w:p w:rsidR="00662B63" w:rsidRPr="00662B63" w:rsidRDefault="00662B63" w:rsidP="00662B63">
      <w:pPr>
        <w:pStyle w:val="ListeParagraf"/>
        <w:spacing w:line="240" w:lineRule="auto"/>
        <w:ind w:left="851" w:right="410"/>
        <w:rPr>
          <w:rFonts w:asciiTheme="minorHAnsi" w:hAnsiTheme="minorHAnsi"/>
          <w:sz w:val="24"/>
          <w:szCs w:val="24"/>
        </w:rPr>
      </w:pPr>
      <w:r w:rsidRPr="00662B63">
        <w:rPr>
          <w:rFonts w:asciiTheme="minorHAnsi" w:hAnsiTheme="minorHAnsi"/>
          <w:b/>
          <w:bCs/>
          <w:sz w:val="24"/>
          <w:szCs w:val="24"/>
        </w:rPr>
        <w:t>SUT</w:t>
      </w:r>
      <w:r w:rsidRPr="00662B63">
        <w:rPr>
          <w:rFonts w:asciiTheme="minorHAnsi" w:hAnsiTheme="minorHAnsi"/>
          <w:sz w:val="24"/>
          <w:szCs w:val="24"/>
        </w:rPr>
        <w:t>: Sağlık Uygulama Tebliği</w:t>
      </w:r>
    </w:p>
    <w:p w:rsidR="00662B63" w:rsidRPr="00662B63" w:rsidRDefault="00662B63" w:rsidP="00662B63">
      <w:pPr>
        <w:pStyle w:val="ListeParagraf"/>
        <w:spacing w:line="240" w:lineRule="auto"/>
        <w:ind w:left="851" w:right="410"/>
        <w:rPr>
          <w:rFonts w:asciiTheme="minorHAnsi" w:hAnsiTheme="minorHAnsi"/>
          <w:sz w:val="24"/>
          <w:szCs w:val="24"/>
        </w:rPr>
      </w:pPr>
      <w:r w:rsidRPr="00662B63">
        <w:rPr>
          <w:rFonts w:asciiTheme="minorHAnsi" w:hAnsiTheme="minorHAnsi"/>
          <w:b/>
          <w:bCs/>
          <w:sz w:val="24"/>
          <w:szCs w:val="24"/>
        </w:rPr>
        <w:t>HBYS</w:t>
      </w:r>
      <w:r w:rsidRPr="00662B63">
        <w:rPr>
          <w:rFonts w:asciiTheme="minorHAnsi" w:hAnsiTheme="minorHAnsi"/>
          <w:sz w:val="24"/>
          <w:szCs w:val="24"/>
        </w:rPr>
        <w:t>: Hastane Bilgi Yönetim Sistem</w:t>
      </w:r>
    </w:p>
    <w:p w:rsidR="00662B63" w:rsidRDefault="00662B63" w:rsidP="00662B63">
      <w:pPr>
        <w:pStyle w:val="ListeParagraf"/>
        <w:spacing w:after="0" w:line="240" w:lineRule="auto"/>
        <w:ind w:left="851" w:right="410"/>
        <w:rPr>
          <w:rFonts w:asciiTheme="minorHAnsi" w:hAnsiTheme="minorHAnsi"/>
          <w:sz w:val="24"/>
          <w:szCs w:val="24"/>
        </w:rPr>
      </w:pPr>
      <w:r w:rsidRPr="00662B63">
        <w:rPr>
          <w:rFonts w:asciiTheme="minorHAnsi" w:hAnsiTheme="minorHAnsi"/>
          <w:b/>
          <w:bCs/>
          <w:sz w:val="24"/>
          <w:szCs w:val="24"/>
        </w:rPr>
        <w:t>EHU</w:t>
      </w:r>
      <w:r w:rsidRPr="00662B63">
        <w:rPr>
          <w:rFonts w:asciiTheme="minorHAnsi" w:hAnsiTheme="minorHAnsi"/>
          <w:sz w:val="24"/>
          <w:szCs w:val="24"/>
        </w:rPr>
        <w:t xml:space="preserve">: Enfeksiyon Hastalıkları Uzmanı </w:t>
      </w:r>
    </w:p>
    <w:p w:rsidR="00662B63" w:rsidRPr="00662B63" w:rsidRDefault="00662B63" w:rsidP="00662B63">
      <w:pPr>
        <w:pStyle w:val="ListeParagraf"/>
        <w:spacing w:after="0" w:line="240" w:lineRule="auto"/>
        <w:ind w:left="851" w:right="410"/>
        <w:rPr>
          <w:rFonts w:asciiTheme="minorHAnsi" w:hAnsiTheme="minorHAnsi"/>
          <w:sz w:val="24"/>
          <w:szCs w:val="24"/>
        </w:rPr>
      </w:pPr>
    </w:p>
    <w:p w:rsidR="00662B63" w:rsidRDefault="00662B63" w:rsidP="00662B63">
      <w:pPr>
        <w:ind w:left="851" w:right="410"/>
        <w:jc w:val="both"/>
        <w:rPr>
          <w:rFonts w:asciiTheme="minorHAnsi" w:eastAsia="Calibri" w:hAnsiTheme="minorHAnsi"/>
          <w:lang w:eastAsia="en-US"/>
        </w:rPr>
      </w:pPr>
      <w:r w:rsidRPr="00662B63">
        <w:rPr>
          <w:rFonts w:asciiTheme="minorHAnsi" w:hAnsiTheme="minorHAnsi" w:cs="Calibri"/>
          <w:b/>
        </w:rPr>
        <w:t>5.TANIMLAR:</w:t>
      </w:r>
      <w:r w:rsidRPr="00662B63">
        <w:rPr>
          <w:rFonts w:asciiTheme="minorHAnsi" w:eastAsia="Calibri" w:hAnsiTheme="minorHAnsi"/>
          <w:lang w:eastAsia="en-US"/>
        </w:rPr>
        <w:t xml:space="preserve"> </w:t>
      </w:r>
    </w:p>
    <w:p w:rsidR="00662B63" w:rsidRPr="00662B63" w:rsidRDefault="00662B63" w:rsidP="00662B63">
      <w:pPr>
        <w:ind w:left="851" w:right="410"/>
        <w:jc w:val="both"/>
        <w:rPr>
          <w:rFonts w:asciiTheme="minorHAnsi" w:eastAsia="Calibri" w:hAnsiTheme="minorHAnsi"/>
          <w:lang w:eastAsia="en-US"/>
        </w:rPr>
      </w:pPr>
    </w:p>
    <w:p w:rsidR="00662B63" w:rsidRDefault="00662B63" w:rsidP="00662B63">
      <w:pPr>
        <w:ind w:left="851" w:right="410"/>
        <w:jc w:val="both"/>
        <w:rPr>
          <w:rFonts w:asciiTheme="minorHAnsi" w:hAnsiTheme="minorHAnsi" w:cs="Calibri"/>
        </w:rPr>
      </w:pPr>
      <w:r w:rsidRPr="00662B63">
        <w:rPr>
          <w:rFonts w:asciiTheme="minorHAnsi" w:hAnsiTheme="minorHAnsi" w:cs="Calibri"/>
          <w:b/>
        </w:rPr>
        <w:t>6.SORUMLULAR:</w:t>
      </w:r>
      <w:r w:rsidRPr="00662B63">
        <w:rPr>
          <w:rFonts w:asciiTheme="minorHAnsi" w:hAnsiTheme="minorHAnsi" w:cs="Calibri"/>
        </w:rPr>
        <w:t xml:space="preserve"> Hekimler, Eczacı ve eczane personeli, Servis sorumlu hemşiresi ve tüm yardımcı sağlık personelleri</w:t>
      </w:r>
    </w:p>
    <w:p w:rsidR="00662B63" w:rsidRPr="00662B63" w:rsidRDefault="00662B63" w:rsidP="00662B63">
      <w:pPr>
        <w:ind w:left="851" w:right="410"/>
        <w:jc w:val="both"/>
        <w:rPr>
          <w:rFonts w:asciiTheme="minorHAnsi" w:hAnsiTheme="minorHAnsi" w:cs="Calibri"/>
        </w:rPr>
      </w:pPr>
    </w:p>
    <w:p w:rsidR="00662B63" w:rsidRPr="00662B63" w:rsidRDefault="00662B63" w:rsidP="00662B63">
      <w:pPr>
        <w:ind w:left="851" w:right="410"/>
        <w:jc w:val="both"/>
        <w:rPr>
          <w:rFonts w:asciiTheme="minorHAnsi" w:eastAsia="Calibri" w:hAnsiTheme="minorHAnsi"/>
          <w:lang w:eastAsia="en-US"/>
        </w:rPr>
      </w:pPr>
      <w:r w:rsidRPr="00662B63">
        <w:rPr>
          <w:rFonts w:asciiTheme="minorHAnsi" w:hAnsiTheme="minorHAnsi" w:cs="Calibri"/>
          <w:b/>
        </w:rPr>
        <w:t>7.FAALİYET AKIŞI:</w:t>
      </w:r>
      <w:r w:rsidRPr="00662B63">
        <w:rPr>
          <w:rFonts w:asciiTheme="minorHAnsi" w:hAnsiTheme="minorHAnsi" w:cs="Calibri"/>
        </w:rPr>
        <w:t xml:space="preserve"> </w:t>
      </w:r>
    </w:p>
    <w:p w:rsidR="00662B63" w:rsidRPr="00662B63" w:rsidRDefault="00662B63" w:rsidP="00662B63">
      <w:pPr>
        <w:autoSpaceDE w:val="0"/>
        <w:autoSpaceDN w:val="0"/>
        <w:adjustRightInd w:val="0"/>
        <w:spacing w:line="240" w:lineRule="atLeast"/>
        <w:ind w:left="851" w:right="410"/>
        <w:jc w:val="both"/>
        <w:rPr>
          <w:rFonts w:asciiTheme="minorHAnsi" w:hAnsiTheme="minorHAnsi"/>
        </w:rPr>
      </w:pPr>
      <w:r w:rsidRPr="00662B63">
        <w:rPr>
          <w:rFonts w:asciiTheme="minorHAnsi" w:hAnsiTheme="minorHAnsi" w:cs="Calibri"/>
          <w:b/>
        </w:rPr>
        <w:t xml:space="preserve">7.1. </w:t>
      </w:r>
      <w:r w:rsidRPr="00662B63">
        <w:rPr>
          <w:rFonts w:asciiTheme="minorHAnsi" w:hAnsiTheme="minorHAnsi"/>
        </w:rPr>
        <w:t>Hasta için uygun tedavi belirlendikten sonra hasta tabelasına tedavi şeması doktor tarafından,  günlük olarak yazılır, kaşelenir ve imzalanır. Hastanın yanında getirdiği ilaçlar hemşire tarafından miat kontrolü yapıldıktan sonra  teslim alınır ve “Hemşirelik Hizmetleri Hasta Ön Değerlendirme Formu’’</w:t>
      </w:r>
      <w:proofErr w:type="spellStart"/>
      <w:r w:rsidRPr="00662B63">
        <w:rPr>
          <w:rFonts w:asciiTheme="minorHAnsi" w:hAnsiTheme="minorHAnsi"/>
        </w:rPr>
        <w:t>na</w:t>
      </w:r>
      <w:proofErr w:type="spellEnd"/>
      <w:r w:rsidRPr="00662B63">
        <w:rPr>
          <w:rFonts w:asciiTheme="minorHAnsi" w:hAnsiTheme="minorHAnsi"/>
        </w:rPr>
        <w:t xml:space="preserve"> </w:t>
      </w:r>
      <w:proofErr w:type="gramStart"/>
      <w:r w:rsidRPr="00662B63">
        <w:rPr>
          <w:rFonts w:asciiTheme="minorHAnsi" w:hAnsiTheme="minorHAnsi"/>
        </w:rPr>
        <w:t>yazılır ,hasta</w:t>
      </w:r>
      <w:proofErr w:type="gramEnd"/>
      <w:r w:rsidRPr="00662B63">
        <w:rPr>
          <w:rFonts w:asciiTheme="minorHAnsi" w:hAnsiTheme="minorHAnsi"/>
        </w:rPr>
        <w:t xml:space="preserve"> tabelasında hastaların yanında getirdiği ilaçlar belirtilir.</w:t>
      </w:r>
    </w:p>
    <w:p w:rsidR="00662B63" w:rsidRPr="00662B63" w:rsidRDefault="00662B63" w:rsidP="00662B63">
      <w:pPr>
        <w:autoSpaceDE w:val="0"/>
        <w:autoSpaceDN w:val="0"/>
        <w:adjustRightInd w:val="0"/>
        <w:spacing w:line="240" w:lineRule="atLeast"/>
        <w:ind w:left="851" w:right="410"/>
        <w:jc w:val="both"/>
        <w:rPr>
          <w:rFonts w:asciiTheme="minorHAnsi" w:hAnsiTheme="minorHAnsi"/>
        </w:rPr>
      </w:pPr>
      <w:r w:rsidRPr="00662B63">
        <w:rPr>
          <w:rFonts w:asciiTheme="minorHAnsi" w:hAnsiTheme="minorHAnsi"/>
          <w:b/>
        </w:rPr>
        <w:t>7.2.</w:t>
      </w:r>
      <w:r w:rsidRPr="00662B63">
        <w:rPr>
          <w:rFonts w:asciiTheme="minorHAnsi" w:hAnsiTheme="minorHAnsi"/>
        </w:rPr>
        <w:t xml:space="preserve"> Tedavi planında ilacı tam adı, uygulama zamanı, dozu, uygulama şekli, gerekli durumlarda veriliş süresi bulunur.</w:t>
      </w:r>
    </w:p>
    <w:p w:rsidR="00662B63" w:rsidRPr="00662B63" w:rsidRDefault="00662B63" w:rsidP="00662B63">
      <w:pPr>
        <w:autoSpaceDE w:val="0"/>
        <w:autoSpaceDN w:val="0"/>
        <w:adjustRightInd w:val="0"/>
        <w:spacing w:line="240" w:lineRule="atLeast"/>
        <w:ind w:left="851" w:right="410"/>
        <w:jc w:val="both"/>
        <w:rPr>
          <w:rFonts w:asciiTheme="minorHAnsi" w:hAnsiTheme="minorHAnsi"/>
        </w:rPr>
      </w:pPr>
      <w:r w:rsidRPr="00662B63">
        <w:rPr>
          <w:rFonts w:asciiTheme="minorHAnsi" w:hAnsiTheme="minorHAnsi"/>
          <w:b/>
        </w:rPr>
        <w:t>7.3.</w:t>
      </w:r>
      <w:r w:rsidRPr="00662B63">
        <w:rPr>
          <w:rFonts w:asciiTheme="minorHAnsi" w:hAnsiTheme="minorHAnsi"/>
        </w:rPr>
        <w:t xml:space="preserve"> HBYS sistemi üzerinden hasta adına sistem şifresi </w:t>
      </w:r>
      <w:proofErr w:type="gramStart"/>
      <w:r w:rsidRPr="00662B63">
        <w:rPr>
          <w:rFonts w:asciiTheme="minorHAnsi" w:hAnsiTheme="minorHAnsi"/>
        </w:rPr>
        <w:t>ile,</w:t>
      </w:r>
      <w:proofErr w:type="gramEnd"/>
      <w:r w:rsidRPr="00662B63">
        <w:rPr>
          <w:rFonts w:asciiTheme="minorHAnsi" w:hAnsiTheme="minorHAnsi"/>
        </w:rPr>
        <w:t xml:space="preserve"> yürürlüğe girdiğinde e-imza ile hekim/hemşire tarafından ilaçlar talep edilir. Hasta yanında getirilen ilaçlar için istem yapılmaz. Yazılı olarak yapılan istemlerde hekimin bilgileri ve ıslak imzası bulunur.</w:t>
      </w:r>
    </w:p>
    <w:p w:rsidR="00662B63" w:rsidRPr="00662B63" w:rsidRDefault="00662B63" w:rsidP="00662B63">
      <w:pPr>
        <w:ind w:left="851" w:right="410"/>
        <w:jc w:val="both"/>
        <w:rPr>
          <w:rFonts w:asciiTheme="minorHAnsi" w:hAnsiTheme="minorHAnsi"/>
        </w:rPr>
      </w:pPr>
      <w:r w:rsidRPr="00662B63">
        <w:rPr>
          <w:rFonts w:asciiTheme="minorHAnsi" w:hAnsiTheme="minorHAnsi"/>
          <w:b/>
        </w:rPr>
        <w:t xml:space="preserve">7.4. </w:t>
      </w:r>
      <w:r w:rsidRPr="00662B63">
        <w:rPr>
          <w:rFonts w:asciiTheme="minorHAnsi" w:hAnsiTheme="minorHAnsi"/>
        </w:rPr>
        <w:t xml:space="preserve">SUT hükümleri doğrultusunda </w:t>
      </w:r>
      <w:proofErr w:type="spellStart"/>
      <w:r w:rsidRPr="00662B63">
        <w:rPr>
          <w:rFonts w:asciiTheme="minorHAnsi" w:hAnsiTheme="minorHAnsi"/>
        </w:rPr>
        <w:t>endikasyon</w:t>
      </w:r>
      <w:proofErr w:type="spellEnd"/>
      <w:r w:rsidRPr="00662B63">
        <w:rPr>
          <w:rFonts w:asciiTheme="minorHAnsi" w:hAnsiTheme="minorHAnsi"/>
        </w:rPr>
        <w:t xml:space="preserve"> uyumu, tahlil sonucu değeri veya uzman hekim raporu gerektiren ilaçların uygunluğu kontrol edilmelidir.</w:t>
      </w:r>
    </w:p>
    <w:p w:rsidR="00662B63" w:rsidRPr="00662B63" w:rsidRDefault="00662B63" w:rsidP="00662B63">
      <w:pPr>
        <w:ind w:left="851" w:right="410"/>
        <w:jc w:val="both"/>
        <w:rPr>
          <w:rFonts w:asciiTheme="minorHAnsi" w:hAnsiTheme="minorHAnsi"/>
        </w:rPr>
      </w:pPr>
      <w:r w:rsidRPr="00662B63">
        <w:rPr>
          <w:rFonts w:asciiTheme="minorHAnsi" w:hAnsiTheme="minorHAnsi"/>
          <w:b/>
        </w:rPr>
        <w:t xml:space="preserve">7.5. </w:t>
      </w:r>
      <w:r w:rsidRPr="00662B63">
        <w:rPr>
          <w:rFonts w:asciiTheme="minorHAnsi" w:hAnsiTheme="minorHAnsi"/>
        </w:rPr>
        <w:t xml:space="preserve">Talep edilen ilaç Mor Reçeteye Tabi Kan Ürünü ise, ilaç tabelası ve otomasyon istemi dışında, hasta adına yazılı tabela ile uyumlu, istenilen bilgilerin eksiksiz doldurulmuş olduğu mor reçetenin dört nüshasının da koçanı ile birlikte eczaneye gönderilmesi gereklidir. </w:t>
      </w:r>
      <w:proofErr w:type="spellStart"/>
      <w:r w:rsidRPr="00662B63">
        <w:rPr>
          <w:rFonts w:asciiTheme="minorHAnsi" w:hAnsiTheme="minorHAnsi"/>
        </w:rPr>
        <w:t>Endikasyon</w:t>
      </w:r>
      <w:proofErr w:type="spellEnd"/>
      <w:r w:rsidRPr="00662B63">
        <w:rPr>
          <w:rFonts w:asciiTheme="minorHAnsi" w:hAnsiTheme="minorHAnsi"/>
        </w:rPr>
        <w:t xml:space="preserve"> uyumunun kontrolünden sonra reçetenin eczacı tarafından ilgili kısımları doldurularak imzalanır ve bilgiler "Mor Reçeteli İlaç Takip Formu" </w:t>
      </w:r>
      <w:proofErr w:type="spellStart"/>
      <w:r w:rsidRPr="00662B63">
        <w:rPr>
          <w:rFonts w:asciiTheme="minorHAnsi" w:hAnsiTheme="minorHAnsi"/>
        </w:rPr>
        <w:t>na</w:t>
      </w:r>
      <w:proofErr w:type="spellEnd"/>
      <w:r w:rsidRPr="00662B63">
        <w:rPr>
          <w:rFonts w:asciiTheme="minorHAnsi" w:hAnsiTheme="minorHAnsi"/>
        </w:rPr>
        <w:t xml:space="preserve"> da kaydedilir. İlaçların </w:t>
      </w:r>
      <w:proofErr w:type="gramStart"/>
      <w:r w:rsidRPr="00662B63">
        <w:rPr>
          <w:rFonts w:asciiTheme="minorHAnsi" w:hAnsiTheme="minorHAnsi"/>
        </w:rPr>
        <w:t>kupürleri</w:t>
      </w:r>
      <w:proofErr w:type="gramEnd"/>
      <w:r w:rsidRPr="00662B63">
        <w:rPr>
          <w:rFonts w:asciiTheme="minorHAnsi" w:hAnsiTheme="minorHAnsi"/>
        </w:rPr>
        <w:t xml:space="preserve"> hasta dosyasına takılmak üzere kesilir. Reçetenin bir nüshası Sağlık Müdürlüğüne gönderilmek üzere, bir nüshası eczanede dosyalanmak üzere ve bir nüshası da hasta dosyasına takılmak üzere alınır, son nüsha koçanda bırakılır.</w:t>
      </w:r>
    </w:p>
    <w:p w:rsidR="00662B63" w:rsidRPr="00662B63" w:rsidRDefault="00662B63" w:rsidP="00662B63">
      <w:pPr>
        <w:ind w:left="851" w:right="410"/>
        <w:jc w:val="both"/>
        <w:rPr>
          <w:rFonts w:asciiTheme="minorHAnsi" w:hAnsiTheme="minorHAnsi"/>
        </w:rPr>
      </w:pPr>
      <w:r w:rsidRPr="00662B63">
        <w:rPr>
          <w:rFonts w:asciiTheme="minorHAnsi" w:hAnsiTheme="minorHAnsi"/>
          <w:b/>
        </w:rPr>
        <w:t xml:space="preserve">7.6. </w:t>
      </w:r>
      <w:r w:rsidRPr="00662B63">
        <w:rPr>
          <w:rFonts w:asciiTheme="minorHAnsi" w:hAnsiTheme="minorHAnsi"/>
        </w:rPr>
        <w:t>Tedavi planı hazırlanırken kısaltmalara yer verilmez. “</w:t>
      </w:r>
      <w:r w:rsidRPr="00662B63">
        <w:rPr>
          <w:rFonts w:asciiTheme="minorHAnsi" w:hAnsiTheme="minorHAnsi"/>
        </w:rPr>
        <w:t xml:space="preserve">c </w:t>
      </w:r>
      <w:r w:rsidRPr="00662B63">
        <w:rPr>
          <w:rFonts w:asciiTheme="minorHAnsi" w:hAnsiTheme="minorHAnsi"/>
        </w:rPr>
        <w:t xml:space="preserve"> ‘’ listesi kullanım alanlarında bulunmaktadır.</w:t>
      </w:r>
    </w:p>
    <w:p w:rsidR="00662B63" w:rsidRDefault="00662B63" w:rsidP="00662B63">
      <w:pPr>
        <w:ind w:left="851" w:right="410"/>
        <w:jc w:val="both"/>
        <w:rPr>
          <w:rFonts w:asciiTheme="minorHAnsi" w:hAnsiTheme="minorHAnsi"/>
        </w:rPr>
      </w:pPr>
      <w:r w:rsidRPr="00662B63">
        <w:rPr>
          <w:rFonts w:asciiTheme="minorHAnsi" w:hAnsiTheme="minorHAnsi"/>
          <w:b/>
        </w:rPr>
        <w:t xml:space="preserve">7.7. </w:t>
      </w:r>
      <w:r w:rsidRPr="00662B63">
        <w:rPr>
          <w:rFonts w:asciiTheme="minorHAnsi" w:hAnsiTheme="minorHAnsi"/>
        </w:rPr>
        <w:t>Hekimin, servisi dışında poliklinik, ameliyathane gibi birimlerde veya hastane dışında bulunması nedeniyle serviste yatan hastası ile ilgili tedaviye yönelik talimatları sözel olarak telefon üzerinden vereceği durumlarda “</w:t>
      </w:r>
      <w:proofErr w:type="gramStart"/>
      <w:r w:rsidRPr="00662B63">
        <w:rPr>
          <w:rFonts w:asciiTheme="minorHAnsi" w:hAnsiTheme="minorHAnsi"/>
        </w:rPr>
        <w:t>HB.TL</w:t>
      </w:r>
      <w:proofErr w:type="gramEnd"/>
      <w:r w:rsidRPr="00662B63">
        <w:rPr>
          <w:rFonts w:asciiTheme="minorHAnsi" w:hAnsiTheme="minorHAnsi"/>
        </w:rPr>
        <w:t xml:space="preserve">.13 Sözel </w:t>
      </w:r>
      <w:proofErr w:type="spellStart"/>
      <w:r w:rsidRPr="00662B63">
        <w:rPr>
          <w:rFonts w:asciiTheme="minorHAnsi" w:hAnsiTheme="minorHAnsi"/>
        </w:rPr>
        <w:t>Order</w:t>
      </w:r>
      <w:proofErr w:type="spellEnd"/>
      <w:r w:rsidRPr="00662B63">
        <w:rPr>
          <w:rFonts w:asciiTheme="minorHAnsi" w:hAnsiTheme="minorHAnsi"/>
        </w:rPr>
        <w:t xml:space="preserve"> Talimatı</w:t>
      </w:r>
      <w:r w:rsidRPr="00662B63">
        <w:rPr>
          <w:rFonts w:asciiTheme="minorHAnsi" w:hAnsiTheme="minorHAnsi"/>
        </w:rPr>
        <w:t>”  kurallarına uyulmalıdır.</w:t>
      </w:r>
    </w:p>
    <w:p w:rsidR="00662B63" w:rsidRDefault="00662B63" w:rsidP="00662B63">
      <w:pPr>
        <w:ind w:left="851" w:right="410"/>
        <w:jc w:val="both"/>
        <w:rPr>
          <w:rFonts w:asciiTheme="minorHAnsi" w:hAnsiTheme="minorHAnsi"/>
        </w:rPr>
      </w:pPr>
    </w:p>
    <w:p w:rsidR="00662B63" w:rsidRDefault="00662B63" w:rsidP="00662B63">
      <w:pPr>
        <w:ind w:left="851" w:right="410"/>
        <w:jc w:val="both"/>
        <w:rPr>
          <w:rFonts w:asciiTheme="minorHAnsi" w:hAnsiTheme="minorHAnsi"/>
        </w:rPr>
      </w:pPr>
    </w:p>
    <w:p w:rsidR="00662B63" w:rsidRDefault="00662B63" w:rsidP="00662B63">
      <w:pPr>
        <w:ind w:left="851" w:right="410"/>
        <w:jc w:val="both"/>
        <w:rPr>
          <w:rFonts w:asciiTheme="minorHAnsi" w:hAnsiTheme="minorHAnsi"/>
        </w:rPr>
      </w:pPr>
    </w:p>
    <w:p w:rsidR="00662B63" w:rsidRDefault="00662B63" w:rsidP="00662B63">
      <w:pPr>
        <w:ind w:left="851" w:right="410"/>
        <w:jc w:val="both"/>
        <w:rPr>
          <w:rFonts w:asciiTheme="minorHAnsi" w:hAnsiTheme="minorHAnsi"/>
        </w:rPr>
      </w:pPr>
    </w:p>
    <w:p w:rsidR="00662B63" w:rsidRDefault="00662B63" w:rsidP="00662B63">
      <w:pPr>
        <w:ind w:left="851" w:right="410"/>
        <w:jc w:val="both"/>
        <w:rPr>
          <w:rFonts w:asciiTheme="minorHAnsi" w:hAnsiTheme="minorHAnsi"/>
        </w:rPr>
      </w:pPr>
    </w:p>
    <w:tbl>
      <w:tblPr>
        <w:tblpPr w:leftFromText="141" w:rightFromText="141" w:horzAnchor="margin" w:tblpXSpec="center" w:tblpY="61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4850"/>
        <w:gridCol w:w="1701"/>
        <w:gridCol w:w="1559"/>
      </w:tblGrid>
      <w:tr w:rsidR="00662B63" w:rsidTr="00662B63">
        <w:tc>
          <w:tcPr>
            <w:tcW w:w="2235" w:type="dxa"/>
            <w:vMerge w:val="restart"/>
            <w:shd w:val="clear" w:color="auto" w:fill="auto"/>
          </w:tcPr>
          <w:p w:rsidR="00662B63" w:rsidRPr="00301CC1" w:rsidRDefault="00662B63" w:rsidP="00506A6D">
            <w:pPr>
              <w:rPr>
                <w:rFonts w:ascii="Calibri" w:eastAsia="Calibri" w:hAnsi="Calibri"/>
                <w:sz w:val="22"/>
                <w:szCs w:val="22"/>
              </w:rPr>
            </w:pPr>
            <w:r>
              <w:rPr>
                <w:rFonts w:ascii="Calibri" w:eastAsia="Calibri" w:hAnsi="Calibri"/>
                <w:noProof/>
                <w:sz w:val="22"/>
                <w:szCs w:val="22"/>
                <w:lang w:eastAsia="tr-TR"/>
              </w:rPr>
              <w:drawing>
                <wp:inline distT="0" distB="0" distL="0" distR="0" wp14:anchorId="448BDD47" wp14:editId="44B4CD87">
                  <wp:extent cx="1283970" cy="8089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808990"/>
                          </a:xfrm>
                          <a:prstGeom prst="rect">
                            <a:avLst/>
                          </a:prstGeom>
                          <a:noFill/>
                          <a:ln>
                            <a:noFill/>
                          </a:ln>
                        </pic:spPr>
                      </pic:pic>
                    </a:graphicData>
                  </a:graphic>
                </wp:inline>
              </w:drawing>
            </w:r>
          </w:p>
        </w:tc>
        <w:tc>
          <w:tcPr>
            <w:tcW w:w="4853" w:type="dxa"/>
            <w:vMerge w:val="restart"/>
            <w:shd w:val="clear" w:color="auto" w:fill="auto"/>
          </w:tcPr>
          <w:p w:rsidR="00662B63" w:rsidRPr="00301CC1" w:rsidRDefault="00662B63" w:rsidP="00506A6D">
            <w:pPr>
              <w:rPr>
                <w:rFonts w:ascii="Calibri" w:eastAsia="Calibri" w:hAnsi="Calibri"/>
                <w:sz w:val="22"/>
                <w:szCs w:val="22"/>
              </w:rPr>
            </w:pPr>
          </w:p>
          <w:p w:rsidR="00662B63" w:rsidRPr="00301CC1" w:rsidRDefault="00662B63" w:rsidP="00506A6D">
            <w:pPr>
              <w:jc w:val="center"/>
              <w:rPr>
                <w:rFonts w:ascii="Calibri" w:eastAsia="Calibri" w:hAnsi="Calibri"/>
                <w:b/>
              </w:rPr>
            </w:pPr>
            <w:r w:rsidRPr="00662B63">
              <w:rPr>
                <w:rFonts w:asciiTheme="minorHAnsi" w:hAnsiTheme="minorHAnsi" w:cs="Calibri"/>
                <w:b/>
              </w:rPr>
              <w:t>İLAÇ İSTEM TALİMATI</w:t>
            </w:r>
          </w:p>
        </w:tc>
        <w:tc>
          <w:tcPr>
            <w:tcW w:w="1701" w:type="dxa"/>
            <w:shd w:val="clear" w:color="auto" w:fill="auto"/>
          </w:tcPr>
          <w:p w:rsidR="00662B63" w:rsidRPr="00301CC1" w:rsidRDefault="00662B63" w:rsidP="00506A6D">
            <w:pPr>
              <w:rPr>
                <w:rFonts w:ascii="Calibri" w:eastAsia="Calibri" w:hAnsi="Calibri"/>
                <w:sz w:val="20"/>
                <w:szCs w:val="20"/>
              </w:rPr>
            </w:pPr>
            <w:r w:rsidRPr="00301CC1">
              <w:rPr>
                <w:rFonts w:ascii="Calibri" w:eastAsia="Calibri" w:hAnsi="Calibri"/>
                <w:sz w:val="20"/>
                <w:szCs w:val="20"/>
              </w:rPr>
              <w:t>DÖKÜMAN KODU</w:t>
            </w:r>
          </w:p>
        </w:tc>
        <w:tc>
          <w:tcPr>
            <w:tcW w:w="1559" w:type="dxa"/>
            <w:shd w:val="clear" w:color="auto" w:fill="auto"/>
          </w:tcPr>
          <w:p w:rsidR="00662B63" w:rsidRPr="00662B63" w:rsidRDefault="00662B63" w:rsidP="00506A6D">
            <w:pPr>
              <w:jc w:val="center"/>
              <w:rPr>
                <w:rFonts w:asciiTheme="minorHAnsi" w:eastAsia="Calibri" w:hAnsiTheme="minorHAnsi"/>
                <w:sz w:val="20"/>
                <w:szCs w:val="20"/>
              </w:rPr>
            </w:pPr>
            <w:bookmarkStart w:id="0" w:name="_GoBack"/>
            <w:proofErr w:type="gramStart"/>
            <w:r w:rsidRPr="00662B63">
              <w:rPr>
                <w:rFonts w:asciiTheme="minorHAnsi" w:hAnsiTheme="minorHAnsi" w:cs="Calibri"/>
                <w:sz w:val="20"/>
              </w:rPr>
              <w:t>İY.TL</w:t>
            </w:r>
            <w:proofErr w:type="gramEnd"/>
            <w:r w:rsidRPr="00662B63">
              <w:rPr>
                <w:rFonts w:asciiTheme="minorHAnsi" w:hAnsiTheme="minorHAnsi" w:cs="Calibri"/>
                <w:sz w:val="20"/>
              </w:rPr>
              <w:t>.06</w:t>
            </w:r>
            <w:bookmarkEnd w:id="0"/>
          </w:p>
        </w:tc>
      </w:tr>
      <w:tr w:rsidR="00662B63" w:rsidTr="00662B63">
        <w:tc>
          <w:tcPr>
            <w:tcW w:w="2235" w:type="dxa"/>
            <w:vMerge/>
            <w:shd w:val="clear" w:color="auto" w:fill="auto"/>
          </w:tcPr>
          <w:p w:rsidR="00662B63" w:rsidRPr="00301CC1" w:rsidRDefault="00662B63" w:rsidP="00506A6D">
            <w:pPr>
              <w:rPr>
                <w:rFonts w:ascii="Calibri" w:eastAsia="Calibri" w:hAnsi="Calibri"/>
                <w:sz w:val="22"/>
                <w:szCs w:val="22"/>
              </w:rPr>
            </w:pPr>
          </w:p>
        </w:tc>
        <w:tc>
          <w:tcPr>
            <w:tcW w:w="4853" w:type="dxa"/>
            <w:vMerge/>
            <w:shd w:val="clear" w:color="auto" w:fill="auto"/>
          </w:tcPr>
          <w:p w:rsidR="00662B63" w:rsidRPr="00301CC1" w:rsidRDefault="00662B63" w:rsidP="00506A6D">
            <w:pPr>
              <w:rPr>
                <w:rFonts w:ascii="Calibri" w:eastAsia="Calibri" w:hAnsi="Calibri"/>
                <w:sz w:val="22"/>
                <w:szCs w:val="22"/>
              </w:rPr>
            </w:pPr>
          </w:p>
        </w:tc>
        <w:tc>
          <w:tcPr>
            <w:tcW w:w="1701" w:type="dxa"/>
            <w:shd w:val="clear" w:color="auto" w:fill="auto"/>
          </w:tcPr>
          <w:p w:rsidR="00662B63" w:rsidRPr="00301CC1" w:rsidRDefault="00662B63" w:rsidP="00506A6D">
            <w:pPr>
              <w:rPr>
                <w:rFonts w:ascii="Calibri" w:eastAsia="Calibri" w:hAnsi="Calibri"/>
                <w:sz w:val="20"/>
                <w:szCs w:val="20"/>
              </w:rPr>
            </w:pPr>
            <w:r w:rsidRPr="00301CC1">
              <w:rPr>
                <w:rFonts w:ascii="Calibri" w:eastAsia="Calibri" w:hAnsi="Calibri"/>
                <w:sz w:val="20"/>
                <w:szCs w:val="20"/>
              </w:rPr>
              <w:t>YAYIN TARİHİ</w:t>
            </w:r>
          </w:p>
        </w:tc>
        <w:tc>
          <w:tcPr>
            <w:tcW w:w="1559" w:type="dxa"/>
            <w:shd w:val="clear" w:color="auto" w:fill="auto"/>
          </w:tcPr>
          <w:p w:rsidR="00662B63" w:rsidRPr="00662B63" w:rsidRDefault="00662B63" w:rsidP="00506A6D">
            <w:pPr>
              <w:jc w:val="center"/>
              <w:rPr>
                <w:rFonts w:asciiTheme="minorHAnsi" w:eastAsia="Calibri" w:hAnsiTheme="minorHAnsi"/>
                <w:sz w:val="20"/>
                <w:szCs w:val="20"/>
              </w:rPr>
            </w:pPr>
            <w:r w:rsidRPr="00662B63">
              <w:rPr>
                <w:rFonts w:asciiTheme="minorHAnsi" w:hAnsiTheme="minorHAnsi" w:cs="Calibri"/>
                <w:sz w:val="20"/>
              </w:rPr>
              <w:t>23.08.2016</w:t>
            </w:r>
          </w:p>
        </w:tc>
      </w:tr>
      <w:tr w:rsidR="00662B63" w:rsidTr="00662B63">
        <w:tc>
          <w:tcPr>
            <w:tcW w:w="2235" w:type="dxa"/>
            <w:vMerge/>
            <w:shd w:val="clear" w:color="auto" w:fill="auto"/>
          </w:tcPr>
          <w:p w:rsidR="00662B63" w:rsidRPr="00301CC1" w:rsidRDefault="00662B63" w:rsidP="00506A6D">
            <w:pPr>
              <w:rPr>
                <w:rFonts w:ascii="Calibri" w:eastAsia="Calibri" w:hAnsi="Calibri"/>
                <w:sz w:val="22"/>
                <w:szCs w:val="22"/>
              </w:rPr>
            </w:pPr>
          </w:p>
        </w:tc>
        <w:tc>
          <w:tcPr>
            <w:tcW w:w="4853" w:type="dxa"/>
            <w:vMerge/>
            <w:shd w:val="clear" w:color="auto" w:fill="auto"/>
          </w:tcPr>
          <w:p w:rsidR="00662B63" w:rsidRPr="00301CC1" w:rsidRDefault="00662B63" w:rsidP="00506A6D">
            <w:pPr>
              <w:rPr>
                <w:rFonts w:ascii="Calibri" w:eastAsia="Calibri" w:hAnsi="Calibri"/>
                <w:sz w:val="22"/>
                <w:szCs w:val="22"/>
              </w:rPr>
            </w:pPr>
          </w:p>
        </w:tc>
        <w:tc>
          <w:tcPr>
            <w:tcW w:w="1701" w:type="dxa"/>
            <w:shd w:val="clear" w:color="auto" w:fill="auto"/>
          </w:tcPr>
          <w:p w:rsidR="00662B63" w:rsidRPr="00301CC1" w:rsidRDefault="00662B63" w:rsidP="00506A6D">
            <w:pPr>
              <w:rPr>
                <w:rFonts w:ascii="Calibri" w:eastAsia="Calibri" w:hAnsi="Calibri"/>
                <w:sz w:val="20"/>
                <w:szCs w:val="20"/>
              </w:rPr>
            </w:pPr>
            <w:r w:rsidRPr="00301CC1">
              <w:rPr>
                <w:rFonts w:ascii="Calibri" w:eastAsia="Calibri" w:hAnsi="Calibri"/>
                <w:sz w:val="20"/>
                <w:szCs w:val="20"/>
              </w:rPr>
              <w:t>REVİZYON TARİHİ</w:t>
            </w:r>
          </w:p>
        </w:tc>
        <w:tc>
          <w:tcPr>
            <w:tcW w:w="1559" w:type="dxa"/>
            <w:shd w:val="clear" w:color="auto" w:fill="auto"/>
          </w:tcPr>
          <w:p w:rsidR="00662B63" w:rsidRPr="00662B63" w:rsidRDefault="00662B63" w:rsidP="00506A6D">
            <w:pPr>
              <w:jc w:val="center"/>
              <w:rPr>
                <w:rFonts w:asciiTheme="minorHAnsi" w:eastAsia="Calibri" w:hAnsiTheme="minorHAnsi"/>
                <w:sz w:val="20"/>
                <w:szCs w:val="20"/>
              </w:rPr>
            </w:pPr>
            <w:r w:rsidRPr="00662B63">
              <w:rPr>
                <w:rFonts w:asciiTheme="minorHAnsi" w:hAnsiTheme="minorHAnsi" w:cs="Calibri"/>
                <w:sz w:val="20"/>
              </w:rPr>
              <w:t>05.03.2018</w:t>
            </w:r>
          </w:p>
        </w:tc>
      </w:tr>
      <w:tr w:rsidR="00662B63" w:rsidTr="00662B63">
        <w:tc>
          <w:tcPr>
            <w:tcW w:w="2235" w:type="dxa"/>
            <w:vMerge/>
            <w:shd w:val="clear" w:color="auto" w:fill="auto"/>
          </w:tcPr>
          <w:p w:rsidR="00662B63" w:rsidRPr="00301CC1" w:rsidRDefault="00662B63" w:rsidP="00506A6D">
            <w:pPr>
              <w:rPr>
                <w:rFonts w:ascii="Calibri" w:eastAsia="Calibri" w:hAnsi="Calibri"/>
                <w:sz w:val="22"/>
                <w:szCs w:val="22"/>
              </w:rPr>
            </w:pPr>
          </w:p>
        </w:tc>
        <w:tc>
          <w:tcPr>
            <w:tcW w:w="4853" w:type="dxa"/>
            <w:vMerge/>
            <w:shd w:val="clear" w:color="auto" w:fill="auto"/>
          </w:tcPr>
          <w:p w:rsidR="00662B63" w:rsidRPr="00301CC1" w:rsidRDefault="00662B63" w:rsidP="00506A6D">
            <w:pPr>
              <w:rPr>
                <w:rFonts w:ascii="Calibri" w:eastAsia="Calibri" w:hAnsi="Calibri"/>
                <w:sz w:val="22"/>
                <w:szCs w:val="22"/>
              </w:rPr>
            </w:pPr>
          </w:p>
        </w:tc>
        <w:tc>
          <w:tcPr>
            <w:tcW w:w="1701" w:type="dxa"/>
            <w:shd w:val="clear" w:color="auto" w:fill="auto"/>
          </w:tcPr>
          <w:p w:rsidR="00662B63" w:rsidRPr="00301CC1" w:rsidRDefault="00662B63" w:rsidP="00506A6D">
            <w:pPr>
              <w:rPr>
                <w:rFonts w:ascii="Calibri" w:eastAsia="Calibri" w:hAnsi="Calibri"/>
                <w:sz w:val="20"/>
                <w:szCs w:val="20"/>
              </w:rPr>
            </w:pPr>
            <w:r w:rsidRPr="00301CC1">
              <w:rPr>
                <w:rFonts w:ascii="Calibri" w:eastAsia="Calibri" w:hAnsi="Calibri"/>
                <w:sz w:val="20"/>
                <w:szCs w:val="20"/>
              </w:rPr>
              <w:t>REVİZYON NO</w:t>
            </w:r>
          </w:p>
        </w:tc>
        <w:tc>
          <w:tcPr>
            <w:tcW w:w="1559" w:type="dxa"/>
            <w:shd w:val="clear" w:color="auto" w:fill="auto"/>
          </w:tcPr>
          <w:p w:rsidR="00662B63" w:rsidRPr="00662B63" w:rsidRDefault="00662B63" w:rsidP="00506A6D">
            <w:pPr>
              <w:jc w:val="center"/>
              <w:rPr>
                <w:rFonts w:asciiTheme="minorHAnsi" w:eastAsia="Calibri" w:hAnsiTheme="minorHAnsi"/>
                <w:sz w:val="20"/>
                <w:szCs w:val="20"/>
              </w:rPr>
            </w:pPr>
            <w:r w:rsidRPr="00662B63">
              <w:rPr>
                <w:rFonts w:asciiTheme="minorHAnsi" w:eastAsia="Calibri" w:hAnsiTheme="minorHAnsi"/>
                <w:sz w:val="20"/>
                <w:szCs w:val="20"/>
              </w:rPr>
              <w:t>01</w:t>
            </w:r>
          </w:p>
        </w:tc>
      </w:tr>
      <w:tr w:rsidR="00662B63" w:rsidTr="00662B63">
        <w:tc>
          <w:tcPr>
            <w:tcW w:w="2235" w:type="dxa"/>
            <w:vMerge/>
            <w:shd w:val="clear" w:color="auto" w:fill="auto"/>
          </w:tcPr>
          <w:p w:rsidR="00662B63" w:rsidRPr="00301CC1" w:rsidRDefault="00662B63" w:rsidP="00506A6D">
            <w:pPr>
              <w:rPr>
                <w:rFonts w:ascii="Calibri" w:eastAsia="Calibri" w:hAnsi="Calibri"/>
                <w:sz w:val="22"/>
                <w:szCs w:val="22"/>
              </w:rPr>
            </w:pPr>
          </w:p>
        </w:tc>
        <w:tc>
          <w:tcPr>
            <w:tcW w:w="4853" w:type="dxa"/>
            <w:vMerge/>
            <w:shd w:val="clear" w:color="auto" w:fill="auto"/>
          </w:tcPr>
          <w:p w:rsidR="00662B63" w:rsidRPr="00301CC1" w:rsidRDefault="00662B63" w:rsidP="00506A6D">
            <w:pPr>
              <w:rPr>
                <w:rFonts w:ascii="Calibri" w:eastAsia="Calibri" w:hAnsi="Calibri"/>
                <w:sz w:val="22"/>
                <w:szCs w:val="22"/>
              </w:rPr>
            </w:pPr>
          </w:p>
        </w:tc>
        <w:tc>
          <w:tcPr>
            <w:tcW w:w="1701" w:type="dxa"/>
            <w:shd w:val="clear" w:color="auto" w:fill="auto"/>
          </w:tcPr>
          <w:p w:rsidR="00662B63" w:rsidRPr="00301CC1" w:rsidRDefault="00662B63" w:rsidP="00506A6D">
            <w:pPr>
              <w:rPr>
                <w:rFonts w:ascii="Calibri" w:eastAsia="Calibri" w:hAnsi="Calibri"/>
                <w:sz w:val="20"/>
                <w:szCs w:val="20"/>
              </w:rPr>
            </w:pPr>
            <w:r w:rsidRPr="00301CC1">
              <w:rPr>
                <w:rFonts w:ascii="Calibri" w:eastAsia="Calibri" w:hAnsi="Calibri"/>
                <w:sz w:val="20"/>
                <w:szCs w:val="20"/>
              </w:rPr>
              <w:t>SAYFA</w:t>
            </w:r>
          </w:p>
        </w:tc>
        <w:tc>
          <w:tcPr>
            <w:tcW w:w="1559" w:type="dxa"/>
            <w:shd w:val="clear" w:color="auto" w:fill="auto"/>
          </w:tcPr>
          <w:p w:rsidR="00662B63" w:rsidRPr="00662B63" w:rsidRDefault="00662B63" w:rsidP="00506A6D">
            <w:pPr>
              <w:jc w:val="center"/>
              <w:rPr>
                <w:rFonts w:asciiTheme="minorHAnsi" w:eastAsia="Calibri" w:hAnsiTheme="minorHAnsi"/>
                <w:sz w:val="20"/>
                <w:szCs w:val="20"/>
              </w:rPr>
            </w:pPr>
            <w:r w:rsidRPr="00662B63">
              <w:rPr>
                <w:rFonts w:asciiTheme="minorHAnsi" w:eastAsia="Calibri" w:hAnsiTheme="minorHAnsi"/>
                <w:sz w:val="20"/>
                <w:szCs w:val="20"/>
              </w:rPr>
              <w:t>2/2</w:t>
            </w:r>
          </w:p>
        </w:tc>
      </w:tr>
    </w:tbl>
    <w:p w:rsidR="00662B63" w:rsidRDefault="00662B63" w:rsidP="00662B63">
      <w:pPr>
        <w:ind w:left="851" w:right="410"/>
        <w:jc w:val="both"/>
        <w:rPr>
          <w:rFonts w:asciiTheme="minorHAnsi" w:hAnsiTheme="minorHAnsi"/>
        </w:rPr>
      </w:pPr>
    </w:p>
    <w:p w:rsidR="00662B63" w:rsidRDefault="00662B63" w:rsidP="00662B63">
      <w:pPr>
        <w:ind w:left="851" w:right="410"/>
        <w:jc w:val="both"/>
        <w:rPr>
          <w:rFonts w:asciiTheme="minorHAnsi" w:hAnsiTheme="minorHAnsi"/>
        </w:rPr>
      </w:pPr>
    </w:p>
    <w:p w:rsidR="00662B63" w:rsidRDefault="00662B63" w:rsidP="00662B63">
      <w:pPr>
        <w:ind w:left="851" w:right="410"/>
        <w:jc w:val="both"/>
        <w:rPr>
          <w:rFonts w:asciiTheme="minorHAnsi" w:hAnsiTheme="minorHAnsi"/>
        </w:rPr>
      </w:pPr>
    </w:p>
    <w:p w:rsidR="00662B63" w:rsidRPr="00662B63" w:rsidRDefault="00662B63" w:rsidP="00662B63">
      <w:pPr>
        <w:ind w:left="851" w:right="410"/>
        <w:jc w:val="both"/>
        <w:rPr>
          <w:rFonts w:asciiTheme="minorHAnsi" w:hAnsiTheme="minorHAnsi"/>
        </w:rPr>
      </w:pPr>
    </w:p>
    <w:p w:rsidR="00662B63" w:rsidRPr="00662B63" w:rsidRDefault="00662B63" w:rsidP="00662B63">
      <w:pPr>
        <w:ind w:left="851" w:right="410"/>
        <w:jc w:val="both"/>
        <w:rPr>
          <w:rFonts w:asciiTheme="minorHAnsi" w:hAnsiTheme="minorHAnsi"/>
        </w:rPr>
      </w:pPr>
      <w:r w:rsidRPr="00662B63">
        <w:rPr>
          <w:rFonts w:asciiTheme="minorHAnsi" w:hAnsiTheme="minorHAnsi"/>
          <w:b/>
        </w:rPr>
        <w:t>7.8.</w:t>
      </w:r>
      <w:r w:rsidRPr="00662B63">
        <w:rPr>
          <w:rFonts w:asciiTheme="minorHAnsi" w:hAnsiTheme="minorHAnsi"/>
        </w:rPr>
        <w:t xml:space="preserve"> </w:t>
      </w:r>
      <w:r w:rsidRPr="00662B63">
        <w:rPr>
          <w:rFonts w:asciiTheme="minorHAnsi" w:hAnsiTheme="minorHAnsi"/>
          <w:b/>
        </w:rPr>
        <w:t>Acil Durumlarda İlaç İstemleri:</w:t>
      </w:r>
    </w:p>
    <w:p w:rsidR="00662B63" w:rsidRPr="00662B63" w:rsidRDefault="00662B63" w:rsidP="00662B63">
      <w:pPr>
        <w:pStyle w:val="ListeParagraf"/>
        <w:spacing w:line="240" w:lineRule="auto"/>
        <w:ind w:left="851" w:right="410"/>
        <w:jc w:val="both"/>
        <w:rPr>
          <w:rFonts w:asciiTheme="minorHAnsi" w:hAnsiTheme="minorHAnsi"/>
          <w:sz w:val="24"/>
          <w:szCs w:val="24"/>
        </w:rPr>
      </w:pPr>
      <w:r w:rsidRPr="00662B63">
        <w:rPr>
          <w:rFonts w:asciiTheme="minorHAnsi" w:hAnsiTheme="minorHAnsi"/>
          <w:b/>
          <w:sz w:val="24"/>
          <w:szCs w:val="24"/>
        </w:rPr>
        <w:t>7.8.1.</w:t>
      </w:r>
      <w:r w:rsidRPr="00662B63">
        <w:rPr>
          <w:rFonts w:asciiTheme="minorHAnsi" w:hAnsiTheme="minorHAnsi"/>
          <w:sz w:val="24"/>
          <w:szCs w:val="24"/>
        </w:rPr>
        <w:t xml:space="preserve">Acil durumlarda ilaçlar, acil ilaç depolarından kullanılır. Kullanılan ilaç hasta üzerine düşülür. Hastanın tedavisi yapıldıktan sonra </w:t>
      </w:r>
      <w:proofErr w:type="spellStart"/>
      <w:r w:rsidRPr="00662B63">
        <w:rPr>
          <w:rFonts w:asciiTheme="minorHAnsi" w:hAnsiTheme="minorHAnsi"/>
          <w:sz w:val="24"/>
          <w:szCs w:val="24"/>
        </w:rPr>
        <w:t>order</w:t>
      </w:r>
      <w:proofErr w:type="spellEnd"/>
      <w:r w:rsidRPr="00662B63">
        <w:rPr>
          <w:rFonts w:asciiTheme="minorHAnsi" w:hAnsiTheme="minorHAnsi"/>
          <w:sz w:val="24"/>
          <w:szCs w:val="24"/>
        </w:rPr>
        <w:t xml:space="preserve"> edilerek eczaneden ilaç isteminde bulunulur.</w:t>
      </w:r>
    </w:p>
    <w:p w:rsidR="00662B63" w:rsidRPr="00662B63" w:rsidRDefault="00662B63" w:rsidP="00662B63">
      <w:pPr>
        <w:pStyle w:val="ListeParagraf"/>
        <w:spacing w:line="240" w:lineRule="auto"/>
        <w:ind w:left="851" w:right="410"/>
        <w:jc w:val="both"/>
        <w:rPr>
          <w:rFonts w:asciiTheme="minorHAnsi" w:hAnsiTheme="minorHAnsi"/>
          <w:sz w:val="24"/>
          <w:szCs w:val="24"/>
        </w:rPr>
      </w:pPr>
      <w:r w:rsidRPr="00662B63">
        <w:rPr>
          <w:rFonts w:asciiTheme="minorHAnsi" w:hAnsiTheme="minorHAnsi"/>
          <w:b/>
          <w:sz w:val="24"/>
          <w:szCs w:val="24"/>
        </w:rPr>
        <w:t>7.8.2.</w:t>
      </w:r>
      <w:r w:rsidRPr="00662B63">
        <w:rPr>
          <w:rFonts w:asciiTheme="minorHAnsi" w:hAnsiTheme="minorHAnsi"/>
          <w:sz w:val="24"/>
          <w:szCs w:val="24"/>
        </w:rPr>
        <w:t xml:space="preserve">Resmi tatil günleri öncesinde son mesai gününde yatmakta olan hastaların, maksimum 3(üç) günlük tedavisi için, HBYS 'den ilaç talebi ve çıkışı yapılır. Daha uzun sureli resmi tatillerde ise tatil </w:t>
      </w:r>
      <w:proofErr w:type="gramStart"/>
      <w:r w:rsidRPr="00662B63">
        <w:rPr>
          <w:rFonts w:asciiTheme="minorHAnsi" w:hAnsiTheme="minorHAnsi"/>
          <w:sz w:val="24"/>
          <w:szCs w:val="24"/>
        </w:rPr>
        <w:t>süresindeki  tedaviyi</w:t>
      </w:r>
      <w:proofErr w:type="gramEnd"/>
      <w:r w:rsidRPr="00662B63">
        <w:rPr>
          <w:rFonts w:asciiTheme="minorHAnsi" w:hAnsiTheme="minorHAnsi"/>
          <w:sz w:val="24"/>
          <w:szCs w:val="24"/>
        </w:rPr>
        <w:t xml:space="preserve"> karşılayacak şekilde ilaç çıkışı yapılır. Süreç bu şekilde yönetilir.</w:t>
      </w:r>
    </w:p>
    <w:p w:rsidR="00662B63" w:rsidRPr="00662B63" w:rsidRDefault="00662B63" w:rsidP="00662B63">
      <w:pPr>
        <w:pStyle w:val="ListeParagraf"/>
        <w:spacing w:line="240" w:lineRule="auto"/>
        <w:ind w:left="851" w:right="410"/>
        <w:jc w:val="both"/>
        <w:rPr>
          <w:rFonts w:asciiTheme="minorHAnsi" w:hAnsiTheme="minorHAnsi"/>
          <w:b/>
          <w:sz w:val="24"/>
          <w:szCs w:val="24"/>
        </w:rPr>
      </w:pPr>
      <w:r w:rsidRPr="00662B63">
        <w:rPr>
          <w:rFonts w:asciiTheme="minorHAnsi" w:eastAsia="Calibri" w:hAnsiTheme="minorHAnsi"/>
          <w:b/>
          <w:sz w:val="24"/>
          <w:szCs w:val="24"/>
          <w:lang w:eastAsia="en-US"/>
        </w:rPr>
        <w:t>8.İLGİLİ DOKÜMANLAR:</w:t>
      </w:r>
    </w:p>
    <w:p w:rsidR="00662B63" w:rsidRPr="00662B63" w:rsidRDefault="00662B63" w:rsidP="00662B63">
      <w:pPr>
        <w:ind w:left="851" w:right="410"/>
        <w:jc w:val="both"/>
        <w:rPr>
          <w:rFonts w:asciiTheme="minorHAnsi" w:hAnsiTheme="minorHAnsi"/>
        </w:rPr>
      </w:pPr>
      <w:r w:rsidRPr="00662B63">
        <w:rPr>
          <w:rFonts w:asciiTheme="minorHAnsi" w:eastAsia="Calibri" w:hAnsiTheme="minorHAnsi"/>
          <w:b/>
          <w:lang w:eastAsia="en-US"/>
        </w:rPr>
        <w:t>8.1.</w:t>
      </w:r>
      <w:r w:rsidRPr="00662B63">
        <w:rPr>
          <w:rFonts w:asciiTheme="minorHAnsi" w:hAnsiTheme="minorHAnsi"/>
        </w:rPr>
        <w:t xml:space="preserve"> </w:t>
      </w:r>
      <w:proofErr w:type="gramStart"/>
      <w:r w:rsidRPr="00662B63">
        <w:rPr>
          <w:rFonts w:asciiTheme="minorHAnsi" w:hAnsiTheme="minorHAnsi"/>
        </w:rPr>
        <w:t>TA.FR</w:t>
      </w:r>
      <w:proofErr w:type="gramEnd"/>
      <w:r w:rsidRPr="00662B63">
        <w:rPr>
          <w:rFonts w:asciiTheme="minorHAnsi" w:hAnsiTheme="minorHAnsi"/>
        </w:rPr>
        <w:t>.16 HASTA TANILAMA ve ÖN DEĞERLENDİRME FORMU</w:t>
      </w:r>
    </w:p>
    <w:p w:rsidR="00662B63" w:rsidRDefault="00662B63" w:rsidP="00662B63">
      <w:pPr>
        <w:ind w:left="851" w:right="410"/>
        <w:jc w:val="both"/>
        <w:rPr>
          <w:rFonts w:asciiTheme="minorHAnsi" w:hAnsiTheme="minorHAnsi"/>
        </w:rPr>
      </w:pPr>
      <w:r w:rsidRPr="00662B63">
        <w:rPr>
          <w:rFonts w:asciiTheme="minorHAnsi" w:hAnsiTheme="minorHAnsi"/>
          <w:b/>
        </w:rPr>
        <w:t xml:space="preserve">8.2. </w:t>
      </w:r>
      <w:proofErr w:type="gramStart"/>
      <w:r w:rsidRPr="00662B63">
        <w:rPr>
          <w:rFonts w:asciiTheme="minorHAnsi" w:hAnsiTheme="minorHAnsi"/>
        </w:rPr>
        <w:t>İY.LS</w:t>
      </w:r>
      <w:proofErr w:type="gramEnd"/>
      <w:r w:rsidRPr="00662B63">
        <w:rPr>
          <w:rFonts w:asciiTheme="minorHAnsi" w:hAnsiTheme="minorHAnsi"/>
        </w:rPr>
        <w:t>.05 İLAÇ UYGULAMALARINDA KULLANILMAMASI GEREKEN KISALTMALAR LİSTESİ</w:t>
      </w:r>
    </w:p>
    <w:p w:rsidR="00662B63" w:rsidRPr="00662B63" w:rsidRDefault="00662B63" w:rsidP="00662B63">
      <w:pPr>
        <w:ind w:left="851" w:right="410"/>
        <w:rPr>
          <w:rFonts w:asciiTheme="minorHAnsi" w:eastAsia="Calibri" w:hAnsiTheme="minorHAnsi"/>
          <w:b/>
          <w:lang w:eastAsia="en-US"/>
        </w:rPr>
      </w:pPr>
      <w:r w:rsidRPr="00662B63">
        <w:rPr>
          <w:rFonts w:asciiTheme="minorHAnsi" w:hAnsiTheme="minorHAnsi"/>
          <w:b/>
        </w:rPr>
        <w:t>8.3.</w:t>
      </w:r>
      <w:r w:rsidRPr="00662B63">
        <w:t xml:space="preserve"> </w:t>
      </w:r>
      <w:proofErr w:type="gramStart"/>
      <w:r>
        <w:rPr>
          <w:rFonts w:asciiTheme="minorHAnsi" w:hAnsiTheme="minorHAnsi"/>
        </w:rPr>
        <w:t>HB.FR</w:t>
      </w:r>
      <w:proofErr w:type="gramEnd"/>
      <w:r>
        <w:rPr>
          <w:rFonts w:asciiTheme="minorHAnsi" w:hAnsiTheme="minorHAnsi"/>
        </w:rPr>
        <w:t xml:space="preserve">.17  SÖZEL İSTEM  FORMU </w:t>
      </w:r>
    </w:p>
    <w:p w:rsidR="00662B63" w:rsidRPr="00662B63" w:rsidRDefault="00662B63" w:rsidP="00662B63">
      <w:pPr>
        <w:tabs>
          <w:tab w:val="left" w:pos="1140"/>
        </w:tabs>
      </w:pPr>
      <w:r w:rsidRPr="00662B63">
        <w:rPr>
          <w:rFonts w:asciiTheme="minorHAnsi" w:hAnsiTheme="minorHAnsi"/>
          <w:b/>
        </w:rPr>
        <w:t xml:space="preserve">                8.4</w:t>
      </w:r>
      <w:r>
        <w:rPr>
          <w:rFonts w:asciiTheme="minorHAnsi" w:hAnsiTheme="minorHAnsi"/>
        </w:rPr>
        <w:t xml:space="preserve"> </w:t>
      </w:r>
      <w:proofErr w:type="gramStart"/>
      <w:r w:rsidRPr="00662B63">
        <w:rPr>
          <w:rFonts w:asciiTheme="minorHAnsi" w:hAnsiTheme="minorHAnsi"/>
        </w:rPr>
        <w:t>HB.TL</w:t>
      </w:r>
      <w:proofErr w:type="gramEnd"/>
      <w:r w:rsidRPr="00662B63">
        <w:rPr>
          <w:rFonts w:asciiTheme="minorHAnsi" w:hAnsiTheme="minorHAnsi"/>
        </w:rPr>
        <w:t xml:space="preserve">.13 </w:t>
      </w:r>
      <w:r w:rsidRPr="00662B63">
        <w:rPr>
          <w:rFonts w:asciiTheme="minorHAnsi" w:hAnsiTheme="minorHAnsi"/>
        </w:rPr>
        <w:t>SÖZEL ORDER TALİMATI</w:t>
      </w:r>
    </w:p>
    <w:p w:rsidR="00662B63" w:rsidRPr="00662B63" w:rsidRDefault="00662B63" w:rsidP="00662B63">
      <w:pPr>
        <w:tabs>
          <w:tab w:val="left" w:pos="1140"/>
        </w:tabs>
        <w:ind w:left="851"/>
        <w:rPr>
          <w:rFonts w:asciiTheme="minorHAnsi" w:hAnsiTheme="minorHAnsi"/>
        </w:rPr>
      </w:pPr>
      <w:r>
        <w:rPr>
          <w:rFonts w:asciiTheme="minorHAnsi" w:hAnsiTheme="minorHAnsi"/>
        </w:rPr>
        <w:t xml:space="preserve"> </w:t>
      </w:r>
    </w:p>
    <w:p w:rsidR="00FE6572" w:rsidRDefault="00FE6572" w:rsidP="00662B63">
      <w:pPr>
        <w:tabs>
          <w:tab w:val="left" w:pos="1140"/>
        </w:tabs>
      </w:pPr>
    </w:p>
    <w:p w:rsidR="00662B63" w:rsidRDefault="00662B63" w:rsidP="00662B63">
      <w:pPr>
        <w:tabs>
          <w:tab w:val="left" w:pos="1140"/>
        </w:tabs>
      </w:pPr>
    </w:p>
    <w:p w:rsidR="00662B63" w:rsidRDefault="00662B63" w:rsidP="00662B63">
      <w:pPr>
        <w:tabs>
          <w:tab w:val="left" w:pos="1140"/>
        </w:tabs>
      </w:pPr>
    </w:p>
    <w:p w:rsidR="00662B63" w:rsidRDefault="00662B63" w:rsidP="00662B63">
      <w:pPr>
        <w:tabs>
          <w:tab w:val="left" w:pos="1140"/>
        </w:tabs>
      </w:pPr>
    </w:p>
    <w:p w:rsidR="00662B63" w:rsidRDefault="00662B63" w:rsidP="00662B63">
      <w:pPr>
        <w:tabs>
          <w:tab w:val="left" w:pos="1140"/>
        </w:tabs>
      </w:pPr>
    </w:p>
    <w:p w:rsidR="00662B63" w:rsidRDefault="00662B63" w:rsidP="00662B63">
      <w:pPr>
        <w:tabs>
          <w:tab w:val="left" w:pos="1140"/>
        </w:tabs>
      </w:pPr>
    </w:p>
    <w:p w:rsidR="00662B63" w:rsidRDefault="00662B63" w:rsidP="00662B63">
      <w:pPr>
        <w:tabs>
          <w:tab w:val="left" w:pos="1140"/>
        </w:tabs>
      </w:pPr>
    </w:p>
    <w:p w:rsidR="00662B63" w:rsidRDefault="00662B63" w:rsidP="00662B63">
      <w:pPr>
        <w:tabs>
          <w:tab w:val="left" w:pos="1140"/>
        </w:tabs>
      </w:pPr>
    </w:p>
    <w:p w:rsidR="00662B63" w:rsidRDefault="00662B63" w:rsidP="00662B63">
      <w:pPr>
        <w:tabs>
          <w:tab w:val="left" w:pos="1140"/>
        </w:tabs>
      </w:pPr>
    </w:p>
    <w:p w:rsidR="00662B63" w:rsidRDefault="00662B63" w:rsidP="00662B63">
      <w:pPr>
        <w:tabs>
          <w:tab w:val="left" w:pos="1140"/>
        </w:tabs>
      </w:pPr>
    </w:p>
    <w:tbl>
      <w:tblPr>
        <w:tblStyle w:val="TabloKlavuzu"/>
        <w:tblpPr w:leftFromText="141" w:rightFromText="141" w:vertAnchor="text" w:horzAnchor="margin" w:tblpX="959" w:tblpY="6025"/>
        <w:tblW w:w="10173" w:type="dxa"/>
        <w:tblLook w:val="04A0" w:firstRow="1" w:lastRow="0" w:firstColumn="1" w:lastColumn="0" w:noHBand="0" w:noVBand="1"/>
      </w:tblPr>
      <w:tblGrid>
        <w:gridCol w:w="3227"/>
        <w:gridCol w:w="3969"/>
        <w:gridCol w:w="2977"/>
      </w:tblGrid>
      <w:tr w:rsidR="00662B63" w:rsidTr="00662B63">
        <w:tc>
          <w:tcPr>
            <w:tcW w:w="3227" w:type="dxa"/>
          </w:tcPr>
          <w:p w:rsidR="00662B63" w:rsidRPr="00662B63" w:rsidRDefault="00662B63" w:rsidP="00662B63">
            <w:pPr>
              <w:tabs>
                <w:tab w:val="left" w:pos="1140"/>
              </w:tabs>
              <w:jc w:val="center"/>
              <w:rPr>
                <w:rFonts w:asciiTheme="minorHAnsi" w:hAnsiTheme="minorHAnsi"/>
                <w:b/>
                <w:sz w:val="20"/>
                <w:szCs w:val="20"/>
              </w:rPr>
            </w:pPr>
            <w:r w:rsidRPr="00662B63">
              <w:rPr>
                <w:rFonts w:asciiTheme="minorHAnsi" w:hAnsiTheme="minorHAnsi"/>
                <w:b/>
                <w:sz w:val="20"/>
                <w:szCs w:val="20"/>
              </w:rPr>
              <w:t>HAZIRLAYAN</w:t>
            </w:r>
          </w:p>
        </w:tc>
        <w:tc>
          <w:tcPr>
            <w:tcW w:w="3969" w:type="dxa"/>
          </w:tcPr>
          <w:p w:rsidR="00662B63" w:rsidRPr="00662B63" w:rsidRDefault="00662B63" w:rsidP="00662B63">
            <w:pPr>
              <w:tabs>
                <w:tab w:val="left" w:pos="1140"/>
              </w:tabs>
              <w:jc w:val="center"/>
              <w:rPr>
                <w:rFonts w:asciiTheme="minorHAnsi" w:hAnsiTheme="minorHAnsi"/>
                <w:b/>
                <w:sz w:val="20"/>
                <w:szCs w:val="20"/>
              </w:rPr>
            </w:pPr>
            <w:r w:rsidRPr="00662B63">
              <w:rPr>
                <w:rFonts w:asciiTheme="minorHAnsi" w:hAnsiTheme="minorHAnsi"/>
                <w:b/>
                <w:sz w:val="20"/>
                <w:szCs w:val="20"/>
              </w:rPr>
              <w:t>KONTROL EDEN</w:t>
            </w:r>
          </w:p>
        </w:tc>
        <w:tc>
          <w:tcPr>
            <w:tcW w:w="2977" w:type="dxa"/>
          </w:tcPr>
          <w:p w:rsidR="00662B63" w:rsidRPr="00662B63" w:rsidRDefault="00662B63" w:rsidP="00662B63">
            <w:pPr>
              <w:tabs>
                <w:tab w:val="left" w:pos="825"/>
                <w:tab w:val="left" w:pos="1140"/>
                <w:tab w:val="center" w:pos="1380"/>
              </w:tabs>
              <w:rPr>
                <w:rFonts w:asciiTheme="minorHAnsi" w:hAnsiTheme="minorHAnsi"/>
                <w:b/>
                <w:sz w:val="20"/>
                <w:szCs w:val="20"/>
              </w:rPr>
            </w:pPr>
            <w:r w:rsidRPr="00662B63">
              <w:rPr>
                <w:rFonts w:asciiTheme="minorHAnsi" w:hAnsiTheme="minorHAnsi"/>
                <w:b/>
                <w:sz w:val="20"/>
                <w:szCs w:val="20"/>
              </w:rPr>
              <w:tab/>
            </w:r>
            <w:r w:rsidRPr="00662B63">
              <w:rPr>
                <w:rFonts w:asciiTheme="minorHAnsi" w:hAnsiTheme="minorHAnsi"/>
                <w:b/>
                <w:sz w:val="20"/>
                <w:szCs w:val="20"/>
              </w:rPr>
              <w:tab/>
              <w:t>ONAYLAYAN</w:t>
            </w:r>
          </w:p>
        </w:tc>
      </w:tr>
      <w:tr w:rsidR="00662B63" w:rsidTr="00662B63">
        <w:tc>
          <w:tcPr>
            <w:tcW w:w="3227" w:type="dxa"/>
          </w:tcPr>
          <w:p w:rsidR="00662B63" w:rsidRDefault="00662B63" w:rsidP="00662B63">
            <w:pPr>
              <w:tabs>
                <w:tab w:val="left" w:pos="1140"/>
              </w:tabs>
              <w:jc w:val="center"/>
              <w:rPr>
                <w:rFonts w:asciiTheme="minorHAnsi" w:hAnsiTheme="minorHAnsi"/>
                <w:sz w:val="20"/>
                <w:szCs w:val="20"/>
              </w:rPr>
            </w:pPr>
          </w:p>
          <w:p w:rsidR="00662B63" w:rsidRPr="00662B63" w:rsidRDefault="00662B63" w:rsidP="00662B63">
            <w:pPr>
              <w:tabs>
                <w:tab w:val="left" w:pos="1140"/>
              </w:tabs>
              <w:jc w:val="center"/>
              <w:rPr>
                <w:rFonts w:asciiTheme="minorHAnsi" w:hAnsiTheme="minorHAnsi"/>
                <w:sz w:val="20"/>
                <w:szCs w:val="20"/>
              </w:rPr>
            </w:pPr>
            <w:r w:rsidRPr="00662B63">
              <w:rPr>
                <w:rFonts w:asciiTheme="minorHAnsi" w:hAnsiTheme="minorHAnsi"/>
                <w:sz w:val="20"/>
                <w:szCs w:val="20"/>
              </w:rPr>
              <w:t>BAŞHEMŞİRE</w:t>
            </w:r>
          </w:p>
        </w:tc>
        <w:tc>
          <w:tcPr>
            <w:tcW w:w="3969" w:type="dxa"/>
          </w:tcPr>
          <w:p w:rsidR="00662B63" w:rsidRDefault="00662B63" w:rsidP="00662B63">
            <w:pPr>
              <w:tabs>
                <w:tab w:val="left" w:pos="1140"/>
              </w:tabs>
              <w:jc w:val="center"/>
              <w:rPr>
                <w:rFonts w:asciiTheme="minorHAnsi" w:hAnsiTheme="minorHAnsi"/>
                <w:sz w:val="20"/>
                <w:szCs w:val="20"/>
              </w:rPr>
            </w:pPr>
          </w:p>
          <w:p w:rsidR="00662B63" w:rsidRPr="00662B63" w:rsidRDefault="00662B63" w:rsidP="00662B63">
            <w:pPr>
              <w:tabs>
                <w:tab w:val="left" w:pos="1140"/>
              </w:tabs>
              <w:jc w:val="center"/>
              <w:rPr>
                <w:rFonts w:asciiTheme="minorHAnsi" w:hAnsiTheme="minorHAnsi"/>
                <w:sz w:val="20"/>
                <w:szCs w:val="20"/>
              </w:rPr>
            </w:pPr>
            <w:r w:rsidRPr="00662B63">
              <w:rPr>
                <w:rFonts w:asciiTheme="minorHAnsi" w:hAnsiTheme="minorHAnsi"/>
                <w:sz w:val="20"/>
                <w:szCs w:val="20"/>
              </w:rPr>
              <w:t>PERFORMANS VE KALİTE BİRİMİ</w:t>
            </w:r>
          </w:p>
        </w:tc>
        <w:tc>
          <w:tcPr>
            <w:tcW w:w="2977" w:type="dxa"/>
          </w:tcPr>
          <w:p w:rsidR="00662B63" w:rsidRDefault="00662B63" w:rsidP="00662B63">
            <w:pPr>
              <w:tabs>
                <w:tab w:val="left" w:pos="1140"/>
              </w:tabs>
              <w:jc w:val="center"/>
              <w:rPr>
                <w:rFonts w:asciiTheme="minorHAnsi" w:hAnsiTheme="minorHAnsi"/>
                <w:sz w:val="20"/>
                <w:szCs w:val="20"/>
              </w:rPr>
            </w:pPr>
          </w:p>
          <w:p w:rsidR="00662B63" w:rsidRPr="00662B63" w:rsidRDefault="00662B63" w:rsidP="00662B63">
            <w:pPr>
              <w:tabs>
                <w:tab w:val="left" w:pos="1140"/>
              </w:tabs>
              <w:jc w:val="center"/>
              <w:rPr>
                <w:rFonts w:asciiTheme="minorHAnsi" w:hAnsiTheme="minorHAnsi"/>
                <w:sz w:val="20"/>
                <w:szCs w:val="20"/>
              </w:rPr>
            </w:pPr>
            <w:r w:rsidRPr="00662B63">
              <w:rPr>
                <w:rFonts w:asciiTheme="minorHAnsi" w:hAnsiTheme="minorHAnsi"/>
                <w:sz w:val="20"/>
                <w:szCs w:val="20"/>
              </w:rPr>
              <w:t>BAŞHEKİM</w:t>
            </w:r>
          </w:p>
        </w:tc>
      </w:tr>
    </w:tbl>
    <w:p w:rsidR="00662B63" w:rsidRPr="00662B63" w:rsidRDefault="00662B63" w:rsidP="00662B63">
      <w:pPr>
        <w:tabs>
          <w:tab w:val="left" w:pos="1140"/>
        </w:tabs>
      </w:pPr>
    </w:p>
    <w:sectPr w:rsidR="00662B63" w:rsidRPr="00662B63" w:rsidSect="00662B6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79" w:rsidRDefault="001F0379" w:rsidP="00662B63">
      <w:r>
        <w:separator/>
      </w:r>
    </w:p>
  </w:endnote>
  <w:endnote w:type="continuationSeparator" w:id="0">
    <w:p w:rsidR="001F0379" w:rsidRDefault="001F0379" w:rsidP="0066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63" w:rsidRDefault="00662B6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63" w:rsidRDefault="00662B6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63" w:rsidRDefault="00662B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79" w:rsidRDefault="001F0379" w:rsidP="00662B63">
      <w:r>
        <w:separator/>
      </w:r>
    </w:p>
  </w:footnote>
  <w:footnote w:type="continuationSeparator" w:id="0">
    <w:p w:rsidR="001F0379" w:rsidRDefault="001F0379" w:rsidP="00662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63" w:rsidRDefault="00662B6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2089" o:spid="_x0000_s2050" type="#_x0000_t136" style="position:absolute;margin-left:0;margin-top:0;width:713.25pt;height:95.1pt;rotation:315;z-index:-251655168;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63" w:rsidRDefault="00662B6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2090" o:spid="_x0000_s2051" type="#_x0000_t136" style="position:absolute;margin-left:0;margin-top:0;width:713.25pt;height:95.1pt;rotation:315;z-index:-251653120;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63" w:rsidRDefault="00662B6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2088" o:spid="_x0000_s2049" type="#_x0000_t136" style="position:absolute;margin-left:0;margin-top:0;width:713.25pt;height:95.1pt;rotation:315;z-index:-251657216;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63"/>
    <w:rsid w:val="00015469"/>
    <w:rsid w:val="000C720D"/>
    <w:rsid w:val="00151963"/>
    <w:rsid w:val="00161A12"/>
    <w:rsid w:val="001854F3"/>
    <w:rsid w:val="001F0379"/>
    <w:rsid w:val="00243BA3"/>
    <w:rsid w:val="002C6A19"/>
    <w:rsid w:val="002F1AA7"/>
    <w:rsid w:val="004E76DD"/>
    <w:rsid w:val="00520F04"/>
    <w:rsid w:val="00632019"/>
    <w:rsid w:val="00645A67"/>
    <w:rsid w:val="00662B63"/>
    <w:rsid w:val="006E0462"/>
    <w:rsid w:val="007D0BCA"/>
    <w:rsid w:val="008E41A7"/>
    <w:rsid w:val="00A90E74"/>
    <w:rsid w:val="00B5624D"/>
    <w:rsid w:val="00BC3453"/>
    <w:rsid w:val="00C0766A"/>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63"/>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2B63"/>
    <w:rPr>
      <w:rFonts w:ascii="Tahoma" w:hAnsi="Tahoma" w:cs="Tahoma"/>
      <w:sz w:val="16"/>
      <w:szCs w:val="16"/>
    </w:rPr>
  </w:style>
  <w:style w:type="character" w:customStyle="1" w:styleId="BalonMetniChar">
    <w:name w:val="Balon Metni Char"/>
    <w:basedOn w:val="VarsaylanParagrafYazTipi"/>
    <w:link w:val="BalonMetni"/>
    <w:uiPriority w:val="99"/>
    <w:semiHidden/>
    <w:rsid w:val="00662B63"/>
    <w:rPr>
      <w:rFonts w:ascii="Tahoma" w:eastAsia="Times New Roman" w:hAnsi="Tahoma" w:cs="Tahoma"/>
      <w:sz w:val="16"/>
      <w:szCs w:val="16"/>
      <w:lang w:eastAsia="ar-SA"/>
    </w:rPr>
  </w:style>
  <w:style w:type="paragraph" w:styleId="stbilgi">
    <w:name w:val="header"/>
    <w:basedOn w:val="Normal"/>
    <w:link w:val="stbilgiChar"/>
    <w:uiPriority w:val="99"/>
    <w:unhideWhenUsed/>
    <w:rsid w:val="00662B63"/>
    <w:pPr>
      <w:tabs>
        <w:tab w:val="center" w:pos="4536"/>
        <w:tab w:val="right" w:pos="9072"/>
      </w:tabs>
    </w:pPr>
  </w:style>
  <w:style w:type="character" w:customStyle="1" w:styleId="stbilgiChar">
    <w:name w:val="Üstbilgi Char"/>
    <w:basedOn w:val="VarsaylanParagrafYazTipi"/>
    <w:link w:val="stbilgi"/>
    <w:uiPriority w:val="99"/>
    <w:rsid w:val="00662B63"/>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662B63"/>
    <w:pPr>
      <w:tabs>
        <w:tab w:val="center" w:pos="4536"/>
        <w:tab w:val="right" w:pos="9072"/>
      </w:tabs>
    </w:pPr>
  </w:style>
  <w:style w:type="character" w:customStyle="1" w:styleId="AltbilgiChar">
    <w:name w:val="Altbilgi Char"/>
    <w:basedOn w:val="VarsaylanParagrafYazTipi"/>
    <w:link w:val="Altbilgi"/>
    <w:uiPriority w:val="99"/>
    <w:rsid w:val="00662B63"/>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662B63"/>
    <w:pPr>
      <w:suppressAutoHyphens w:val="0"/>
      <w:spacing w:after="200" w:line="276" w:lineRule="auto"/>
      <w:ind w:left="720"/>
      <w:contextualSpacing/>
    </w:pPr>
    <w:rPr>
      <w:rFonts w:ascii="Calibri" w:hAnsi="Calibri"/>
      <w:sz w:val="22"/>
      <w:szCs w:val="22"/>
      <w:lang w:eastAsia="tr-TR"/>
    </w:rPr>
  </w:style>
  <w:style w:type="table" w:styleId="TabloKlavuzu">
    <w:name w:val="Table Grid"/>
    <w:basedOn w:val="NormalTablo"/>
    <w:uiPriority w:val="59"/>
    <w:rsid w:val="00662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63"/>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2B63"/>
    <w:rPr>
      <w:rFonts w:ascii="Tahoma" w:hAnsi="Tahoma" w:cs="Tahoma"/>
      <w:sz w:val="16"/>
      <w:szCs w:val="16"/>
    </w:rPr>
  </w:style>
  <w:style w:type="character" w:customStyle="1" w:styleId="BalonMetniChar">
    <w:name w:val="Balon Metni Char"/>
    <w:basedOn w:val="VarsaylanParagrafYazTipi"/>
    <w:link w:val="BalonMetni"/>
    <w:uiPriority w:val="99"/>
    <w:semiHidden/>
    <w:rsid w:val="00662B63"/>
    <w:rPr>
      <w:rFonts w:ascii="Tahoma" w:eastAsia="Times New Roman" w:hAnsi="Tahoma" w:cs="Tahoma"/>
      <w:sz w:val="16"/>
      <w:szCs w:val="16"/>
      <w:lang w:eastAsia="ar-SA"/>
    </w:rPr>
  </w:style>
  <w:style w:type="paragraph" w:styleId="stbilgi">
    <w:name w:val="header"/>
    <w:basedOn w:val="Normal"/>
    <w:link w:val="stbilgiChar"/>
    <w:uiPriority w:val="99"/>
    <w:unhideWhenUsed/>
    <w:rsid w:val="00662B63"/>
    <w:pPr>
      <w:tabs>
        <w:tab w:val="center" w:pos="4536"/>
        <w:tab w:val="right" w:pos="9072"/>
      </w:tabs>
    </w:pPr>
  </w:style>
  <w:style w:type="character" w:customStyle="1" w:styleId="stbilgiChar">
    <w:name w:val="Üstbilgi Char"/>
    <w:basedOn w:val="VarsaylanParagrafYazTipi"/>
    <w:link w:val="stbilgi"/>
    <w:uiPriority w:val="99"/>
    <w:rsid w:val="00662B63"/>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662B63"/>
    <w:pPr>
      <w:tabs>
        <w:tab w:val="center" w:pos="4536"/>
        <w:tab w:val="right" w:pos="9072"/>
      </w:tabs>
    </w:pPr>
  </w:style>
  <w:style w:type="character" w:customStyle="1" w:styleId="AltbilgiChar">
    <w:name w:val="Altbilgi Char"/>
    <w:basedOn w:val="VarsaylanParagrafYazTipi"/>
    <w:link w:val="Altbilgi"/>
    <w:uiPriority w:val="99"/>
    <w:rsid w:val="00662B63"/>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662B63"/>
    <w:pPr>
      <w:suppressAutoHyphens w:val="0"/>
      <w:spacing w:after="200" w:line="276" w:lineRule="auto"/>
      <w:ind w:left="720"/>
      <w:contextualSpacing/>
    </w:pPr>
    <w:rPr>
      <w:rFonts w:ascii="Calibri" w:hAnsi="Calibri"/>
      <w:sz w:val="22"/>
      <w:szCs w:val="22"/>
      <w:lang w:eastAsia="tr-TR"/>
    </w:rPr>
  </w:style>
  <w:style w:type="table" w:styleId="TabloKlavuzu">
    <w:name w:val="Table Grid"/>
    <w:basedOn w:val="NormalTablo"/>
    <w:uiPriority w:val="59"/>
    <w:rsid w:val="00662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3219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2018-06-06T07:15:00Z</dcterms:created>
  <dcterms:modified xsi:type="dcterms:W3CDTF">2018-06-06T07:23:00Z</dcterms:modified>
</cp:coreProperties>
</file>