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19"/>
        <w:gridCol w:w="1761"/>
        <w:gridCol w:w="1412"/>
      </w:tblGrid>
      <w:tr w:rsidR="00FF7641" w:rsidTr="00DE2E6E">
        <w:tc>
          <w:tcPr>
            <w:tcW w:w="2376" w:type="dxa"/>
            <w:vMerge w:val="restart"/>
            <w:shd w:val="clear" w:color="auto" w:fill="auto"/>
          </w:tcPr>
          <w:p w:rsidR="00FF7641" w:rsidRPr="000C5A74" w:rsidRDefault="00FF7641" w:rsidP="00DE2E6E">
            <w:pPr>
              <w:rPr>
                <w:rFonts w:ascii="Calibri" w:hAnsi="Calibri"/>
                <w:sz w:val="22"/>
                <w:szCs w:val="22"/>
              </w:rPr>
            </w:pPr>
            <w:r>
              <w:rPr>
                <w:rFonts w:ascii="Calibri" w:hAnsi="Calibri"/>
                <w:noProof/>
                <w:sz w:val="22"/>
                <w:szCs w:val="22"/>
                <w:lang w:eastAsia="tr-TR"/>
              </w:rPr>
              <w:drawing>
                <wp:inline distT="0" distB="0" distL="0" distR="0" wp14:anchorId="6D2298D7" wp14:editId="634E5D6D">
                  <wp:extent cx="13620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319" w:type="dxa"/>
            <w:vMerge w:val="restart"/>
            <w:shd w:val="clear" w:color="auto" w:fill="auto"/>
          </w:tcPr>
          <w:p w:rsidR="00FF7641" w:rsidRPr="000C5A74" w:rsidRDefault="00FF7641" w:rsidP="00DE2E6E">
            <w:pPr>
              <w:rPr>
                <w:rFonts w:ascii="Calibri" w:hAnsi="Calibri"/>
                <w:sz w:val="22"/>
                <w:szCs w:val="22"/>
              </w:rPr>
            </w:pPr>
          </w:p>
          <w:p w:rsidR="00FF7641" w:rsidRPr="00F4151A" w:rsidRDefault="00FF7641" w:rsidP="00DE2E6E">
            <w:pPr>
              <w:jc w:val="center"/>
              <w:rPr>
                <w:rFonts w:asciiTheme="minorHAnsi" w:hAnsiTheme="minorHAnsi"/>
                <w:b/>
              </w:rPr>
            </w:pPr>
            <w:r w:rsidRPr="00FF7641">
              <w:rPr>
                <w:rFonts w:asciiTheme="minorHAnsi" w:hAnsiTheme="minorHAnsi" w:cs="Arial"/>
                <w:b/>
                <w:smallCaps/>
                <w:lang w:val="en-AU"/>
              </w:rPr>
              <w:t>MİKROBİYOLOJİ LABORATUVARI KÜLTÜR DEKONTAMİNASYONU TALİMATI</w:t>
            </w: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DÖKÜMAN KODU</w:t>
            </w:r>
          </w:p>
        </w:tc>
        <w:tc>
          <w:tcPr>
            <w:tcW w:w="1412" w:type="dxa"/>
            <w:shd w:val="clear" w:color="auto" w:fill="auto"/>
          </w:tcPr>
          <w:p w:rsidR="00FF7641" w:rsidRPr="00FF7641" w:rsidRDefault="00FF7641" w:rsidP="00DE2E6E">
            <w:pPr>
              <w:jc w:val="center"/>
              <w:rPr>
                <w:rFonts w:asciiTheme="minorHAnsi" w:hAnsiTheme="minorHAnsi"/>
                <w:sz w:val="20"/>
                <w:szCs w:val="20"/>
              </w:rPr>
            </w:pPr>
            <w:r w:rsidRPr="00FF7641">
              <w:rPr>
                <w:rFonts w:asciiTheme="minorHAnsi" w:hAnsiTheme="minorHAnsi" w:cs="Calibri"/>
                <w:sz w:val="20"/>
                <w:szCs w:val="20"/>
                <w:lang w:eastAsia="tr-TR"/>
              </w:rPr>
              <w:t>ML. TL.01</w:t>
            </w:r>
          </w:p>
        </w:tc>
      </w:tr>
      <w:tr w:rsidR="00FF7641" w:rsidTr="00DE2E6E">
        <w:tc>
          <w:tcPr>
            <w:tcW w:w="2376" w:type="dxa"/>
            <w:vMerge/>
            <w:shd w:val="clear" w:color="auto" w:fill="auto"/>
          </w:tcPr>
          <w:p w:rsidR="00FF7641" w:rsidRPr="000C5A74" w:rsidRDefault="00FF7641" w:rsidP="00DE2E6E">
            <w:pPr>
              <w:rPr>
                <w:rFonts w:ascii="Calibri" w:hAnsi="Calibri"/>
                <w:sz w:val="22"/>
                <w:szCs w:val="22"/>
              </w:rPr>
            </w:pPr>
          </w:p>
        </w:tc>
        <w:tc>
          <w:tcPr>
            <w:tcW w:w="4319" w:type="dxa"/>
            <w:vMerge/>
            <w:shd w:val="clear" w:color="auto" w:fill="auto"/>
          </w:tcPr>
          <w:p w:rsidR="00FF7641" w:rsidRPr="000C5A74" w:rsidRDefault="00FF7641" w:rsidP="00DE2E6E">
            <w:pPr>
              <w:rPr>
                <w:rFonts w:ascii="Calibri" w:hAnsi="Calibri"/>
                <w:sz w:val="22"/>
                <w:szCs w:val="22"/>
              </w:rPr>
            </w:pP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YAYIN TARİHİ</w:t>
            </w:r>
          </w:p>
        </w:tc>
        <w:tc>
          <w:tcPr>
            <w:tcW w:w="1412" w:type="dxa"/>
            <w:shd w:val="clear" w:color="auto" w:fill="auto"/>
          </w:tcPr>
          <w:p w:rsidR="00FF7641" w:rsidRPr="00FF7641" w:rsidRDefault="00FF7641" w:rsidP="00DE2E6E">
            <w:pPr>
              <w:jc w:val="center"/>
              <w:rPr>
                <w:rFonts w:asciiTheme="minorHAnsi" w:hAnsiTheme="minorHAnsi"/>
                <w:sz w:val="20"/>
                <w:szCs w:val="20"/>
              </w:rPr>
            </w:pPr>
            <w:r w:rsidRPr="00FF7641">
              <w:rPr>
                <w:rFonts w:asciiTheme="minorHAnsi" w:hAnsiTheme="minorHAnsi" w:cs="Calibri"/>
                <w:sz w:val="20"/>
                <w:szCs w:val="20"/>
                <w:lang w:eastAsia="tr-TR"/>
              </w:rPr>
              <w:t>02.07.2016</w:t>
            </w:r>
          </w:p>
        </w:tc>
      </w:tr>
      <w:tr w:rsidR="00FF7641" w:rsidTr="00DE2E6E">
        <w:tc>
          <w:tcPr>
            <w:tcW w:w="2376" w:type="dxa"/>
            <w:vMerge/>
            <w:shd w:val="clear" w:color="auto" w:fill="auto"/>
          </w:tcPr>
          <w:p w:rsidR="00FF7641" w:rsidRPr="000C5A74" w:rsidRDefault="00FF7641" w:rsidP="00DE2E6E">
            <w:pPr>
              <w:rPr>
                <w:rFonts w:ascii="Calibri" w:hAnsi="Calibri"/>
                <w:sz w:val="22"/>
                <w:szCs w:val="22"/>
              </w:rPr>
            </w:pPr>
          </w:p>
        </w:tc>
        <w:tc>
          <w:tcPr>
            <w:tcW w:w="4319" w:type="dxa"/>
            <w:vMerge/>
            <w:shd w:val="clear" w:color="auto" w:fill="auto"/>
          </w:tcPr>
          <w:p w:rsidR="00FF7641" w:rsidRPr="000C5A74" w:rsidRDefault="00FF7641" w:rsidP="00DE2E6E">
            <w:pPr>
              <w:rPr>
                <w:rFonts w:ascii="Calibri" w:hAnsi="Calibri"/>
                <w:sz w:val="22"/>
                <w:szCs w:val="22"/>
              </w:rPr>
            </w:pP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REVİZYON TARİHİ</w:t>
            </w:r>
          </w:p>
        </w:tc>
        <w:tc>
          <w:tcPr>
            <w:tcW w:w="1412" w:type="dxa"/>
            <w:shd w:val="clear" w:color="auto" w:fill="auto"/>
          </w:tcPr>
          <w:p w:rsidR="00FF7641" w:rsidRPr="00FF7641" w:rsidRDefault="00FF7641" w:rsidP="00DE2E6E">
            <w:pPr>
              <w:jc w:val="center"/>
              <w:rPr>
                <w:rFonts w:asciiTheme="minorHAnsi" w:hAnsiTheme="minorHAnsi"/>
                <w:sz w:val="20"/>
                <w:szCs w:val="20"/>
              </w:rPr>
            </w:pPr>
            <w:r w:rsidRPr="00FF7641">
              <w:rPr>
                <w:rFonts w:asciiTheme="minorHAnsi" w:hAnsiTheme="minorHAnsi"/>
                <w:sz w:val="20"/>
                <w:szCs w:val="20"/>
              </w:rPr>
              <w:t>00</w:t>
            </w:r>
          </w:p>
        </w:tc>
      </w:tr>
      <w:tr w:rsidR="00FF7641" w:rsidTr="00DE2E6E">
        <w:tc>
          <w:tcPr>
            <w:tcW w:w="2376" w:type="dxa"/>
            <w:vMerge/>
            <w:shd w:val="clear" w:color="auto" w:fill="auto"/>
          </w:tcPr>
          <w:p w:rsidR="00FF7641" w:rsidRPr="000C5A74" w:rsidRDefault="00FF7641" w:rsidP="00DE2E6E">
            <w:pPr>
              <w:rPr>
                <w:rFonts w:ascii="Calibri" w:hAnsi="Calibri"/>
                <w:sz w:val="22"/>
                <w:szCs w:val="22"/>
              </w:rPr>
            </w:pPr>
          </w:p>
        </w:tc>
        <w:tc>
          <w:tcPr>
            <w:tcW w:w="4319" w:type="dxa"/>
            <w:vMerge/>
            <w:shd w:val="clear" w:color="auto" w:fill="auto"/>
          </w:tcPr>
          <w:p w:rsidR="00FF7641" w:rsidRPr="000C5A74" w:rsidRDefault="00FF7641" w:rsidP="00DE2E6E">
            <w:pPr>
              <w:rPr>
                <w:rFonts w:ascii="Calibri" w:hAnsi="Calibri"/>
                <w:sz w:val="22"/>
                <w:szCs w:val="22"/>
              </w:rPr>
            </w:pP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REVİZYON NO</w:t>
            </w:r>
          </w:p>
        </w:tc>
        <w:tc>
          <w:tcPr>
            <w:tcW w:w="1412" w:type="dxa"/>
            <w:shd w:val="clear" w:color="auto" w:fill="auto"/>
          </w:tcPr>
          <w:p w:rsidR="00FF7641" w:rsidRPr="00FF7641" w:rsidRDefault="00FF7641" w:rsidP="00DE2E6E">
            <w:pPr>
              <w:jc w:val="center"/>
              <w:rPr>
                <w:rFonts w:asciiTheme="minorHAnsi" w:hAnsiTheme="minorHAnsi"/>
                <w:sz w:val="20"/>
                <w:szCs w:val="20"/>
              </w:rPr>
            </w:pPr>
            <w:r w:rsidRPr="00FF7641">
              <w:rPr>
                <w:rFonts w:asciiTheme="minorHAnsi" w:hAnsiTheme="minorHAnsi"/>
                <w:sz w:val="20"/>
                <w:szCs w:val="20"/>
              </w:rPr>
              <w:t>00</w:t>
            </w:r>
          </w:p>
        </w:tc>
      </w:tr>
      <w:tr w:rsidR="00FF7641" w:rsidTr="00DE2E6E">
        <w:tc>
          <w:tcPr>
            <w:tcW w:w="2376" w:type="dxa"/>
            <w:vMerge/>
            <w:shd w:val="clear" w:color="auto" w:fill="auto"/>
          </w:tcPr>
          <w:p w:rsidR="00FF7641" w:rsidRPr="000C5A74" w:rsidRDefault="00FF7641" w:rsidP="00DE2E6E">
            <w:pPr>
              <w:rPr>
                <w:rFonts w:ascii="Calibri" w:hAnsi="Calibri"/>
                <w:sz w:val="22"/>
                <w:szCs w:val="22"/>
              </w:rPr>
            </w:pPr>
          </w:p>
        </w:tc>
        <w:tc>
          <w:tcPr>
            <w:tcW w:w="4319" w:type="dxa"/>
            <w:vMerge/>
            <w:shd w:val="clear" w:color="auto" w:fill="auto"/>
          </w:tcPr>
          <w:p w:rsidR="00FF7641" w:rsidRPr="000C5A74" w:rsidRDefault="00FF7641" w:rsidP="00DE2E6E">
            <w:pPr>
              <w:rPr>
                <w:rFonts w:ascii="Calibri" w:hAnsi="Calibri"/>
                <w:sz w:val="22"/>
                <w:szCs w:val="22"/>
              </w:rPr>
            </w:pP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SAYFA</w:t>
            </w:r>
          </w:p>
        </w:tc>
        <w:tc>
          <w:tcPr>
            <w:tcW w:w="1412" w:type="dxa"/>
            <w:shd w:val="clear" w:color="auto" w:fill="auto"/>
          </w:tcPr>
          <w:p w:rsidR="00FF7641" w:rsidRPr="00FF7641" w:rsidRDefault="00FF7641" w:rsidP="00DE2E6E">
            <w:pPr>
              <w:jc w:val="center"/>
              <w:rPr>
                <w:rFonts w:asciiTheme="minorHAnsi" w:hAnsiTheme="minorHAnsi"/>
                <w:sz w:val="20"/>
                <w:szCs w:val="20"/>
              </w:rPr>
            </w:pPr>
            <w:r w:rsidRPr="00FF7641">
              <w:rPr>
                <w:rFonts w:asciiTheme="minorHAnsi" w:hAnsiTheme="minorHAnsi"/>
                <w:sz w:val="20"/>
                <w:szCs w:val="20"/>
              </w:rPr>
              <w:t>1/2</w:t>
            </w:r>
          </w:p>
        </w:tc>
      </w:tr>
    </w:tbl>
    <w:p w:rsidR="00FF7641" w:rsidRDefault="00FF7641"/>
    <w:p w:rsidR="00FF7641" w:rsidRPr="00FF7641" w:rsidRDefault="00FF7641" w:rsidP="00FF7641"/>
    <w:p w:rsidR="00FF7641" w:rsidRPr="00FF7641" w:rsidRDefault="00FF7641" w:rsidP="00FF7641"/>
    <w:p w:rsidR="00FF7641" w:rsidRPr="00FF7641" w:rsidRDefault="00FF7641" w:rsidP="00FF7641"/>
    <w:p w:rsidR="00FF7641" w:rsidRPr="00FF7641" w:rsidRDefault="00FF7641" w:rsidP="00FF7641"/>
    <w:p w:rsidR="00FF7641" w:rsidRPr="00FF7641" w:rsidRDefault="00FF7641" w:rsidP="00FF7641"/>
    <w:p w:rsidR="00FF7641" w:rsidRDefault="00FF7641" w:rsidP="00FF7641">
      <w:pPr>
        <w:ind w:left="426" w:right="694" w:firstLine="708"/>
      </w:pPr>
      <w:r w:rsidRPr="00FF7641">
        <w:rPr>
          <w:b/>
        </w:rPr>
        <w:t>1.AMAÇ:</w:t>
      </w:r>
      <w:r w:rsidRPr="00FF7641">
        <w:t xml:space="preserve"> Zonguldak Özel Level </w:t>
      </w:r>
      <w:proofErr w:type="spellStart"/>
      <w:r w:rsidRPr="00FF7641">
        <w:t>Hospıtalde</w:t>
      </w:r>
      <w:proofErr w:type="spellEnd"/>
      <w:r w:rsidRPr="00FF7641">
        <w:t xml:space="preserve"> mikrobiyoloji laboratuvarı biriminde kültür </w:t>
      </w:r>
      <w:proofErr w:type="spellStart"/>
      <w:r w:rsidRPr="00FF7641">
        <w:t>dekontaminasyonunun</w:t>
      </w:r>
      <w:proofErr w:type="spellEnd"/>
      <w:r w:rsidRPr="00FF7641">
        <w:t xml:space="preserve"> doğru çalışılmasını sağlamak.</w:t>
      </w:r>
    </w:p>
    <w:p w:rsidR="00FF7641" w:rsidRPr="00FF7641" w:rsidRDefault="00FF7641" w:rsidP="00FF7641">
      <w:pPr>
        <w:ind w:left="426" w:right="694" w:firstLine="708"/>
      </w:pPr>
    </w:p>
    <w:p w:rsidR="00FF7641" w:rsidRDefault="00FF7641" w:rsidP="00FF7641">
      <w:pPr>
        <w:ind w:left="426" w:right="694" w:firstLine="708"/>
      </w:pPr>
      <w:r w:rsidRPr="00FF7641">
        <w:rPr>
          <w:b/>
        </w:rPr>
        <w:t>2.KAPSAM:</w:t>
      </w:r>
      <w:r w:rsidRPr="00FF7641">
        <w:t xml:space="preserve"> Laboratuvar personeli</w:t>
      </w:r>
    </w:p>
    <w:p w:rsidR="00FF7641" w:rsidRPr="00FF7641" w:rsidRDefault="00FF7641" w:rsidP="00FF7641">
      <w:pPr>
        <w:ind w:left="426" w:right="694" w:firstLine="708"/>
        <w:rPr>
          <w:b/>
        </w:rPr>
      </w:pPr>
    </w:p>
    <w:p w:rsidR="00FF7641" w:rsidRDefault="00FF7641" w:rsidP="00FF7641">
      <w:pPr>
        <w:ind w:left="426" w:right="694" w:firstLine="708"/>
        <w:rPr>
          <w:b/>
        </w:rPr>
      </w:pPr>
      <w:r w:rsidRPr="00FF7641">
        <w:rPr>
          <w:b/>
        </w:rPr>
        <w:t>3.KISALTMALAR:</w:t>
      </w:r>
    </w:p>
    <w:p w:rsidR="00FF7641" w:rsidRPr="00FF7641" w:rsidRDefault="00FF7641" w:rsidP="00FF7641">
      <w:pPr>
        <w:ind w:left="426" w:right="694" w:firstLine="708"/>
        <w:rPr>
          <w:b/>
        </w:rPr>
      </w:pPr>
    </w:p>
    <w:p w:rsidR="00FF7641" w:rsidRDefault="00FF7641" w:rsidP="00FF7641">
      <w:pPr>
        <w:ind w:left="426" w:right="694" w:firstLine="708"/>
        <w:rPr>
          <w:b/>
        </w:rPr>
      </w:pPr>
      <w:r w:rsidRPr="00FF7641">
        <w:rPr>
          <w:b/>
        </w:rPr>
        <w:t>4.TANIMLAR:</w:t>
      </w:r>
    </w:p>
    <w:p w:rsidR="00FF7641" w:rsidRPr="00FF7641" w:rsidRDefault="00FF7641" w:rsidP="00FF7641">
      <w:pPr>
        <w:ind w:left="426" w:right="694" w:firstLine="708"/>
        <w:rPr>
          <w:b/>
        </w:rPr>
      </w:pPr>
    </w:p>
    <w:p w:rsidR="00FF7641" w:rsidRDefault="00FF7641" w:rsidP="00FF7641">
      <w:pPr>
        <w:ind w:left="426" w:right="694" w:firstLine="708"/>
      </w:pPr>
      <w:r w:rsidRPr="00FF7641">
        <w:rPr>
          <w:b/>
        </w:rPr>
        <w:t>5.SORUMLULAR:</w:t>
      </w:r>
      <w:r w:rsidRPr="00FF7641">
        <w:t xml:space="preserve"> Mikrobiyoloji uzmanı</w:t>
      </w:r>
    </w:p>
    <w:p w:rsidR="00FF7641" w:rsidRPr="00FF7641" w:rsidRDefault="00FF7641" w:rsidP="00FF7641">
      <w:pPr>
        <w:ind w:left="426" w:right="694" w:firstLine="708"/>
        <w:rPr>
          <w:b/>
        </w:rPr>
      </w:pPr>
    </w:p>
    <w:p w:rsidR="00FF7641" w:rsidRDefault="00FF7641" w:rsidP="00FF7641">
      <w:pPr>
        <w:ind w:left="426" w:right="694" w:firstLine="708"/>
        <w:rPr>
          <w:b/>
        </w:rPr>
      </w:pPr>
      <w:r w:rsidRPr="00FF7641">
        <w:rPr>
          <w:b/>
        </w:rPr>
        <w:t>6.UYGULAMALAR:</w:t>
      </w:r>
    </w:p>
    <w:p w:rsidR="00FF7641" w:rsidRPr="00FF7641" w:rsidRDefault="00FF7641" w:rsidP="00FF7641">
      <w:pPr>
        <w:ind w:left="426" w:right="694" w:firstLine="708"/>
      </w:pPr>
      <w:r w:rsidRPr="00FF7641">
        <w:rPr>
          <w:b/>
        </w:rPr>
        <w:t>6.1.</w:t>
      </w:r>
      <w:r w:rsidRPr="00FF7641">
        <w:t xml:space="preserve"> Üreme olmuş ve </w:t>
      </w:r>
      <w:proofErr w:type="spellStart"/>
      <w:r w:rsidRPr="00FF7641">
        <w:t>antibiyogram</w:t>
      </w:r>
      <w:proofErr w:type="spellEnd"/>
      <w:r w:rsidRPr="00FF7641">
        <w:t xml:space="preserve"> yapılmış kültür plakları her sabah mikrobiyoloji Laboratuvarında</w:t>
      </w:r>
    </w:p>
    <w:p w:rsidR="00FF7641" w:rsidRPr="00FF7641" w:rsidRDefault="00FF7641" w:rsidP="00FF7641">
      <w:pPr>
        <w:ind w:left="426" w:right="694" w:firstLine="708"/>
      </w:pPr>
      <w:proofErr w:type="gramStart"/>
      <w:r w:rsidRPr="00FF7641">
        <w:t>değerlendirilir</w:t>
      </w:r>
      <w:proofErr w:type="gramEnd"/>
      <w:r w:rsidRPr="00FF7641">
        <w:t>.</w:t>
      </w:r>
    </w:p>
    <w:p w:rsidR="00FF7641" w:rsidRPr="00FF7641" w:rsidRDefault="00FF7641" w:rsidP="00FF7641">
      <w:pPr>
        <w:ind w:left="426" w:right="694" w:firstLine="708"/>
      </w:pPr>
      <w:r w:rsidRPr="00FF7641">
        <w:rPr>
          <w:b/>
        </w:rPr>
        <w:t>6.2.</w:t>
      </w:r>
      <w:r w:rsidRPr="00FF7641">
        <w:t xml:space="preserve"> Kültür plakları ve üreme saptanan </w:t>
      </w:r>
      <w:proofErr w:type="spellStart"/>
      <w:r w:rsidRPr="00FF7641">
        <w:t>besiyerleri</w:t>
      </w:r>
      <w:proofErr w:type="spellEnd"/>
      <w:r w:rsidRPr="00FF7641">
        <w:t xml:space="preserve"> işi bittikten sonra kırmızı tıbbi atık kutusuna atılır.</w:t>
      </w:r>
      <w:r w:rsidRPr="00FF7641">
        <w:cr/>
        <w:t>Gün içinde biriktirilen kültür plakları toplanarak otoklav poşetine yerleştirilir.</w:t>
      </w:r>
    </w:p>
    <w:p w:rsidR="00FF7641" w:rsidRPr="00FF7641" w:rsidRDefault="00FF7641" w:rsidP="00FF7641">
      <w:pPr>
        <w:ind w:left="426" w:right="694" w:firstLine="708"/>
        <w:rPr>
          <w:b/>
        </w:rPr>
      </w:pPr>
      <w:r w:rsidRPr="00FF7641">
        <w:rPr>
          <w:b/>
        </w:rPr>
        <w:t>6.2.1.</w:t>
      </w:r>
      <w:r w:rsidRPr="00FF7641">
        <w:t xml:space="preserve"> </w:t>
      </w:r>
      <w:r w:rsidRPr="00FF7641">
        <w:rPr>
          <w:b/>
        </w:rPr>
        <w:t>OTOKLAVLANACAK OLAN MALZEMENİN YERLEŞTİRİLMESİ;</w:t>
      </w:r>
    </w:p>
    <w:p w:rsidR="00FF7641" w:rsidRPr="00FF7641" w:rsidRDefault="00FF7641" w:rsidP="00FF7641">
      <w:pPr>
        <w:ind w:left="426" w:right="694" w:firstLine="708"/>
      </w:pPr>
      <w:r w:rsidRPr="00FF7641">
        <w:rPr>
          <w:b/>
        </w:rPr>
        <w:t>6.2.1.1</w:t>
      </w:r>
      <w:r w:rsidRPr="00FF7641">
        <w:t xml:space="preserve"> Mikroplu kirliler ayrı olarak </w:t>
      </w:r>
      <w:proofErr w:type="gramStart"/>
      <w:r w:rsidRPr="00FF7641">
        <w:t>steril</w:t>
      </w:r>
      <w:proofErr w:type="gramEnd"/>
      <w:r w:rsidRPr="00FF7641">
        <w:t xml:space="preserve"> edilmelidir. Tüp, </w:t>
      </w:r>
      <w:proofErr w:type="spellStart"/>
      <w:r w:rsidRPr="00FF7641">
        <w:t>petri</w:t>
      </w:r>
      <w:proofErr w:type="spellEnd"/>
      <w:r w:rsidRPr="00FF7641">
        <w:t xml:space="preserve"> kutusu, şişe vb. kaplarda bulunan atılacak kültürler ve hastalık materyalleri paslanmaz metalden yapılmış, ağzı açık kova benzeri kapların içine sıkışık olmayacak biçimde konulur ve otoklavın içine bu şekilde yerleştirilirler. Bu suretle sterilizasyon esansında dökülen maddeler otoklava bulaşmaz.</w:t>
      </w:r>
    </w:p>
    <w:p w:rsidR="00FF7641" w:rsidRPr="00FF7641" w:rsidRDefault="00FF7641" w:rsidP="00FF7641">
      <w:pPr>
        <w:ind w:left="426" w:right="694" w:firstLine="708"/>
      </w:pPr>
      <w:r w:rsidRPr="00FF7641">
        <w:rPr>
          <w:b/>
        </w:rPr>
        <w:t>6.2.1.2.</w:t>
      </w:r>
      <w:r w:rsidRPr="00FF7641">
        <w:t xml:space="preserve"> Steril edilecek malzemeler otoklava yerleştirilirken çok sıkışık olarak yerleştirilmez. Buharın her yere rahatça ulaşabileceği şekilde yerleştirilirler.</w:t>
      </w:r>
    </w:p>
    <w:p w:rsidR="00FF7641" w:rsidRPr="00FF7641" w:rsidRDefault="00FF7641" w:rsidP="00FF7641">
      <w:pPr>
        <w:ind w:left="426" w:right="694" w:firstLine="708"/>
      </w:pPr>
      <w:r w:rsidRPr="00FF7641">
        <w:rPr>
          <w:b/>
        </w:rPr>
        <w:t>6.2.2.3.</w:t>
      </w:r>
      <w:r w:rsidRPr="00FF7641">
        <w:t xml:space="preserve"> Toz, yağ gibi içlerine buharın işleyemediği maddeler otoklavda </w:t>
      </w:r>
      <w:proofErr w:type="gramStart"/>
      <w:r w:rsidRPr="00FF7641">
        <w:t>steril</w:t>
      </w:r>
      <w:proofErr w:type="gramEnd"/>
      <w:r w:rsidRPr="00FF7641">
        <w:t xml:space="preserve"> edilmezler.</w:t>
      </w:r>
    </w:p>
    <w:p w:rsidR="00FF7641" w:rsidRPr="00FF7641" w:rsidRDefault="00FF7641" w:rsidP="00FF7641">
      <w:pPr>
        <w:ind w:left="426" w:right="694" w:firstLine="708"/>
      </w:pPr>
      <w:r w:rsidRPr="00FF7641">
        <w:rPr>
          <w:b/>
        </w:rPr>
        <w:t>6.2.2.4.</w:t>
      </w:r>
      <w:r w:rsidRPr="00FF7641">
        <w:t xml:space="preserve"> Lastik tıkaç ve burgu kapak gibi sıkı kapanan tüp ve şişelerdeki sıvı maddelerin otoklavda </w:t>
      </w:r>
      <w:proofErr w:type="gramStart"/>
      <w:r w:rsidRPr="00FF7641">
        <w:t>steril</w:t>
      </w:r>
      <w:proofErr w:type="gramEnd"/>
      <w:r w:rsidRPr="00FF7641">
        <w:t xml:space="preserve"> edilmeleri için burgu kapakların gevşetilmesi, lastik tıkaçların pamuk tıkaçlarla değiştirilmesi, bu tıkaçların kağıtlara sarılarak ayrı olarak steril edilmesi ve sterilizasyon sonunda yöntemine göre pamuk tıkaçların lastiklerle değiştirilmesi, burgu kapaklarında sıkılması gerekmektedir. Aksi halde buhar gerektiği kadar işleyemeyeceğinden sterilizasyon tam olmaz.</w:t>
      </w:r>
    </w:p>
    <w:p w:rsidR="00FF7641" w:rsidRDefault="00FF7641" w:rsidP="00FF7641">
      <w:pPr>
        <w:ind w:left="426" w:right="694" w:firstLine="708"/>
        <w:rPr>
          <w:b/>
        </w:rPr>
      </w:pPr>
      <w:r w:rsidRPr="00FF7641">
        <w:rPr>
          <w:b/>
        </w:rPr>
        <w:t>6.2.2.</w:t>
      </w:r>
      <w:r w:rsidRPr="00FF7641">
        <w:t xml:space="preserve"> </w:t>
      </w:r>
      <w:r w:rsidRPr="00FF7641">
        <w:rPr>
          <w:b/>
        </w:rPr>
        <w:t>OTOKLAVIN ÇALIŞTIRILMASI;</w:t>
      </w:r>
    </w:p>
    <w:p w:rsidR="00FF7641" w:rsidRPr="00FF7641" w:rsidRDefault="00FF7641" w:rsidP="00FF7641">
      <w:pPr>
        <w:ind w:left="426" w:right="694" w:firstLine="708"/>
      </w:pPr>
      <w:r w:rsidRPr="00FF7641">
        <w:rPr>
          <w:b/>
        </w:rPr>
        <w:t>6.2.2.1.</w:t>
      </w:r>
      <w:r w:rsidRPr="00FF7641">
        <w:t xml:space="preserve"> İlk iş olarak otoklavda yeterli su bulunup bulunmadığı incelenir. Kazan taşı oluşmasını ve bu nedenle cihazın gereğinden önce elden çıkmasını engellemek için otoklava saf su, yağmur suyu ya da </w:t>
      </w:r>
      <w:proofErr w:type="spellStart"/>
      <w:r w:rsidRPr="00FF7641">
        <w:t>iyonsuzlaştırılmış</w:t>
      </w:r>
      <w:proofErr w:type="spellEnd"/>
      <w:r w:rsidRPr="00FF7641">
        <w:t xml:space="preserve"> su konulması için yeğ tutulur.</w:t>
      </w:r>
    </w:p>
    <w:p w:rsidR="00FF7641" w:rsidRPr="00FF7641" w:rsidRDefault="00FF7641" w:rsidP="00FF7641">
      <w:pPr>
        <w:ind w:left="426" w:right="694" w:firstLine="708"/>
      </w:pPr>
      <w:r w:rsidRPr="00FF7641">
        <w:rPr>
          <w:b/>
        </w:rPr>
        <w:t>6.2.2.2.</w:t>
      </w:r>
      <w:r w:rsidRPr="00FF7641">
        <w:t xml:space="preserve"> Steril edilecek materyaller gevşek olarak yerleştirilirler.</w:t>
      </w:r>
    </w:p>
    <w:p w:rsidR="00FF7641" w:rsidRPr="00FF7641" w:rsidRDefault="00FF7641" w:rsidP="00FF7641">
      <w:pPr>
        <w:ind w:left="426" w:right="694" w:firstLine="708"/>
      </w:pPr>
      <w:r w:rsidRPr="00FF7641">
        <w:rPr>
          <w:b/>
        </w:rPr>
        <w:t>6.2.2.3.</w:t>
      </w:r>
      <w:r w:rsidRPr="00FF7641">
        <w:t xml:space="preserve"> Kapak sıkıca kapatılır ve hava boşaltma musluğu açılır. Otoklava ısıtıcısı çalıştırılır. Termostatlı otoklavlarda termostat istenilen dereceye ayarlanır.</w:t>
      </w:r>
    </w:p>
    <w:p w:rsidR="00FF7641" w:rsidRPr="00FF7641" w:rsidRDefault="00FF7641" w:rsidP="00FF7641">
      <w:pPr>
        <w:ind w:left="426" w:right="694" w:firstLine="708"/>
      </w:pPr>
      <w:r w:rsidRPr="00FF7641">
        <w:rPr>
          <w:b/>
        </w:rPr>
        <w:t>6.2.2.4.</w:t>
      </w:r>
      <w:r w:rsidRPr="00FF7641">
        <w:t xml:space="preserve"> Su ısındıkça boşaltma musluğundan önce hava, sonra hava ile karışık buhar ve en son saf buhar çıkar. Bu anda musluk kapatılır ve basınç ayar supabı istenilen basınca ayarlanır.</w:t>
      </w:r>
    </w:p>
    <w:p w:rsidR="00FF7641" w:rsidRDefault="00FF7641" w:rsidP="00FF7641">
      <w:pPr>
        <w:ind w:left="426" w:right="694" w:firstLine="708"/>
      </w:pPr>
      <w:r w:rsidRPr="00FF7641">
        <w:rPr>
          <w:b/>
        </w:rPr>
        <w:t>6.2.2.5.</w:t>
      </w:r>
      <w:r w:rsidRPr="00FF7641">
        <w:t xml:space="preserve"> Hava boşaltma musluğunun erken kapatılması halinde otoklav içinde doymuş su buharı yerine hava karışımlı su buharı kalacağından basınç istenilen yüksekliğe çıkartılabilse de </w:t>
      </w:r>
      <w:proofErr w:type="gramStart"/>
      <w:r w:rsidRPr="00FF7641">
        <w:t>steril</w:t>
      </w:r>
      <w:proofErr w:type="gramEnd"/>
      <w:r w:rsidRPr="00FF7641">
        <w:t xml:space="preserve"> etme yeterli olmaz. Bilindiği gibi bu uygulamada doymuş ve basınç altında su buharı esastır. Musluğun uzun süre açık bırakılması ile buhar ile su kaybına bağlı sakıncalar ortaya çıkabileceği gibi steril edilecek </w:t>
      </w:r>
      <w:proofErr w:type="gramStart"/>
      <w:r w:rsidRPr="00FF7641">
        <w:t>materyallerin  uzun</w:t>
      </w:r>
      <w:proofErr w:type="gramEnd"/>
      <w:r w:rsidRPr="00FF7641">
        <w:t xml:space="preserve"> süre boyunca sıcakta kalmaları ve bozulmaları olasıdır. Otoklav içinde bulunan hava nedeniyle basınç istenilen düzeye çıksa bile sıcaklık eşdeğer düzeye çıkmaz.</w:t>
      </w:r>
      <w:r w:rsidRPr="00FF7641">
        <w:cr/>
      </w:r>
    </w:p>
    <w:tbl>
      <w:tblPr>
        <w:tblpPr w:leftFromText="141" w:rightFromText="141" w:vertAnchor="text" w:horzAnchor="margin" w:tblpXSpec="center"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19"/>
        <w:gridCol w:w="1761"/>
        <w:gridCol w:w="1412"/>
      </w:tblGrid>
      <w:tr w:rsidR="00FF7641" w:rsidTr="00DE2E6E">
        <w:tc>
          <w:tcPr>
            <w:tcW w:w="2376" w:type="dxa"/>
            <w:vMerge w:val="restart"/>
            <w:shd w:val="clear" w:color="auto" w:fill="auto"/>
          </w:tcPr>
          <w:p w:rsidR="00FF7641" w:rsidRPr="000C5A74" w:rsidRDefault="00FF7641" w:rsidP="00DE2E6E">
            <w:pPr>
              <w:rPr>
                <w:rFonts w:ascii="Calibri" w:hAnsi="Calibri"/>
                <w:sz w:val="22"/>
                <w:szCs w:val="22"/>
              </w:rPr>
            </w:pPr>
            <w:r>
              <w:rPr>
                <w:rFonts w:ascii="Calibri" w:hAnsi="Calibri"/>
                <w:noProof/>
                <w:sz w:val="22"/>
                <w:szCs w:val="22"/>
                <w:lang w:eastAsia="tr-TR"/>
              </w:rPr>
              <w:lastRenderedPageBreak/>
              <w:drawing>
                <wp:inline distT="0" distB="0" distL="0" distR="0" wp14:anchorId="42E3303B" wp14:editId="20BE29BE">
                  <wp:extent cx="1362075" cy="762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319" w:type="dxa"/>
            <w:vMerge w:val="restart"/>
            <w:shd w:val="clear" w:color="auto" w:fill="auto"/>
          </w:tcPr>
          <w:p w:rsidR="00FF7641" w:rsidRPr="000C5A74" w:rsidRDefault="00FF7641" w:rsidP="00DE2E6E">
            <w:pPr>
              <w:rPr>
                <w:rFonts w:ascii="Calibri" w:hAnsi="Calibri"/>
                <w:sz w:val="22"/>
                <w:szCs w:val="22"/>
              </w:rPr>
            </w:pPr>
          </w:p>
          <w:p w:rsidR="00FF7641" w:rsidRPr="00F4151A" w:rsidRDefault="00FF7641" w:rsidP="00DE2E6E">
            <w:pPr>
              <w:jc w:val="center"/>
              <w:rPr>
                <w:rFonts w:asciiTheme="minorHAnsi" w:hAnsiTheme="minorHAnsi"/>
                <w:b/>
              </w:rPr>
            </w:pPr>
            <w:r w:rsidRPr="00FF7641">
              <w:rPr>
                <w:rFonts w:asciiTheme="minorHAnsi" w:hAnsiTheme="minorHAnsi" w:cs="Arial"/>
                <w:b/>
                <w:smallCaps/>
                <w:lang w:val="en-AU"/>
              </w:rPr>
              <w:t>MİKROBİYOLOJİ LABORATUVARI KÜLTÜR DEKONTAMİNASYONU TALİMATI</w:t>
            </w: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DÖKÜMAN KODU</w:t>
            </w:r>
          </w:p>
        </w:tc>
        <w:tc>
          <w:tcPr>
            <w:tcW w:w="1412" w:type="dxa"/>
            <w:shd w:val="clear" w:color="auto" w:fill="auto"/>
          </w:tcPr>
          <w:p w:rsidR="00FF7641" w:rsidRPr="00FF7641" w:rsidRDefault="00FF7641" w:rsidP="00DE2E6E">
            <w:pPr>
              <w:jc w:val="center"/>
              <w:rPr>
                <w:rFonts w:asciiTheme="minorHAnsi" w:hAnsiTheme="minorHAnsi"/>
                <w:sz w:val="20"/>
                <w:szCs w:val="20"/>
              </w:rPr>
            </w:pPr>
            <w:bookmarkStart w:id="0" w:name="_GoBack"/>
            <w:r w:rsidRPr="00FF7641">
              <w:rPr>
                <w:rFonts w:asciiTheme="minorHAnsi" w:hAnsiTheme="minorHAnsi" w:cs="Calibri"/>
                <w:sz w:val="20"/>
                <w:szCs w:val="20"/>
                <w:lang w:eastAsia="tr-TR"/>
              </w:rPr>
              <w:t>ML. TL.01</w:t>
            </w:r>
            <w:bookmarkEnd w:id="0"/>
          </w:p>
        </w:tc>
      </w:tr>
      <w:tr w:rsidR="00FF7641" w:rsidTr="00DE2E6E">
        <w:tc>
          <w:tcPr>
            <w:tcW w:w="2376" w:type="dxa"/>
            <w:vMerge/>
            <w:shd w:val="clear" w:color="auto" w:fill="auto"/>
          </w:tcPr>
          <w:p w:rsidR="00FF7641" w:rsidRPr="000C5A74" w:rsidRDefault="00FF7641" w:rsidP="00DE2E6E">
            <w:pPr>
              <w:rPr>
                <w:rFonts w:ascii="Calibri" w:hAnsi="Calibri"/>
                <w:sz w:val="22"/>
                <w:szCs w:val="22"/>
              </w:rPr>
            </w:pPr>
          </w:p>
        </w:tc>
        <w:tc>
          <w:tcPr>
            <w:tcW w:w="4319" w:type="dxa"/>
            <w:vMerge/>
            <w:shd w:val="clear" w:color="auto" w:fill="auto"/>
          </w:tcPr>
          <w:p w:rsidR="00FF7641" w:rsidRPr="000C5A74" w:rsidRDefault="00FF7641" w:rsidP="00DE2E6E">
            <w:pPr>
              <w:rPr>
                <w:rFonts w:ascii="Calibri" w:hAnsi="Calibri"/>
                <w:sz w:val="22"/>
                <w:szCs w:val="22"/>
              </w:rPr>
            </w:pP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YAYIN TARİHİ</w:t>
            </w:r>
          </w:p>
        </w:tc>
        <w:tc>
          <w:tcPr>
            <w:tcW w:w="1412" w:type="dxa"/>
            <w:shd w:val="clear" w:color="auto" w:fill="auto"/>
          </w:tcPr>
          <w:p w:rsidR="00FF7641" w:rsidRPr="00FF7641" w:rsidRDefault="00FF7641" w:rsidP="00DE2E6E">
            <w:pPr>
              <w:jc w:val="center"/>
              <w:rPr>
                <w:rFonts w:asciiTheme="minorHAnsi" w:hAnsiTheme="minorHAnsi"/>
                <w:sz w:val="20"/>
                <w:szCs w:val="20"/>
              </w:rPr>
            </w:pPr>
            <w:r w:rsidRPr="00FF7641">
              <w:rPr>
                <w:rFonts w:asciiTheme="minorHAnsi" w:hAnsiTheme="minorHAnsi" w:cs="Calibri"/>
                <w:sz w:val="20"/>
                <w:szCs w:val="20"/>
                <w:lang w:eastAsia="tr-TR"/>
              </w:rPr>
              <w:t>02.07.2016</w:t>
            </w:r>
          </w:p>
        </w:tc>
      </w:tr>
      <w:tr w:rsidR="00FF7641" w:rsidTr="00DE2E6E">
        <w:tc>
          <w:tcPr>
            <w:tcW w:w="2376" w:type="dxa"/>
            <w:vMerge/>
            <w:shd w:val="clear" w:color="auto" w:fill="auto"/>
          </w:tcPr>
          <w:p w:rsidR="00FF7641" w:rsidRPr="000C5A74" w:rsidRDefault="00FF7641" w:rsidP="00DE2E6E">
            <w:pPr>
              <w:rPr>
                <w:rFonts w:ascii="Calibri" w:hAnsi="Calibri"/>
                <w:sz w:val="22"/>
                <w:szCs w:val="22"/>
              </w:rPr>
            </w:pPr>
          </w:p>
        </w:tc>
        <w:tc>
          <w:tcPr>
            <w:tcW w:w="4319" w:type="dxa"/>
            <w:vMerge/>
            <w:shd w:val="clear" w:color="auto" w:fill="auto"/>
          </w:tcPr>
          <w:p w:rsidR="00FF7641" w:rsidRPr="000C5A74" w:rsidRDefault="00FF7641" w:rsidP="00DE2E6E">
            <w:pPr>
              <w:rPr>
                <w:rFonts w:ascii="Calibri" w:hAnsi="Calibri"/>
                <w:sz w:val="22"/>
                <w:szCs w:val="22"/>
              </w:rPr>
            </w:pP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REVİZYON TARİHİ</w:t>
            </w:r>
          </w:p>
        </w:tc>
        <w:tc>
          <w:tcPr>
            <w:tcW w:w="1412" w:type="dxa"/>
            <w:shd w:val="clear" w:color="auto" w:fill="auto"/>
          </w:tcPr>
          <w:p w:rsidR="00FF7641" w:rsidRPr="00FF7641" w:rsidRDefault="00FF7641" w:rsidP="00DE2E6E">
            <w:pPr>
              <w:jc w:val="center"/>
              <w:rPr>
                <w:rFonts w:asciiTheme="minorHAnsi" w:hAnsiTheme="minorHAnsi"/>
                <w:sz w:val="20"/>
                <w:szCs w:val="20"/>
              </w:rPr>
            </w:pPr>
            <w:r w:rsidRPr="00FF7641">
              <w:rPr>
                <w:rFonts w:asciiTheme="minorHAnsi" w:hAnsiTheme="minorHAnsi"/>
                <w:sz w:val="20"/>
                <w:szCs w:val="20"/>
              </w:rPr>
              <w:t>00</w:t>
            </w:r>
          </w:p>
        </w:tc>
      </w:tr>
      <w:tr w:rsidR="00FF7641" w:rsidTr="00DE2E6E">
        <w:tc>
          <w:tcPr>
            <w:tcW w:w="2376" w:type="dxa"/>
            <w:vMerge/>
            <w:shd w:val="clear" w:color="auto" w:fill="auto"/>
          </w:tcPr>
          <w:p w:rsidR="00FF7641" w:rsidRPr="000C5A74" w:rsidRDefault="00FF7641" w:rsidP="00DE2E6E">
            <w:pPr>
              <w:rPr>
                <w:rFonts w:ascii="Calibri" w:hAnsi="Calibri"/>
                <w:sz w:val="22"/>
                <w:szCs w:val="22"/>
              </w:rPr>
            </w:pPr>
          </w:p>
        </w:tc>
        <w:tc>
          <w:tcPr>
            <w:tcW w:w="4319" w:type="dxa"/>
            <w:vMerge/>
            <w:shd w:val="clear" w:color="auto" w:fill="auto"/>
          </w:tcPr>
          <w:p w:rsidR="00FF7641" w:rsidRPr="000C5A74" w:rsidRDefault="00FF7641" w:rsidP="00DE2E6E">
            <w:pPr>
              <w:rPr>
                <w:rFonts w:ascii="Calibri" w:hAnsi="Calibri"/>
                <w:sz w:val="22"/>
                <w:szCs w:val="22"/>
              </w:rPr>
            </w:pP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REVİZYON NO</w:t>
            </w:r>
          </w:p>
        </w:tc>
        <w:tc>
          <w:tcPr>
            <w:tcW w:w="1412" w:type="dxa"/>
            <w:shd w:val="clear" w:color="auto" w:fill="auto"/>
          </w:tcPr>
          <w:p w:rsidR="00FF7641" w:rsidRPr="00FF7641" w:rsidRDefault="00FF7641" w:rsidP="00DE2E6E">
            <w:pPr>
              <w:jc w:val="center"/>
              <w:rPr>
                <w:rFonts w:asciiTheme="minorHAnsi" w:hAnsiTheme="minorHAnsi"/>
                <w:sz w:val="20"/>
                <w:szCs w:val="20"/>
              </w:rPr>
            </w:pPr>
            <w:r w:rsidRPr="00FF7641">
              <w:rPr>
                <w:rFonts w:asciiTheme="minorHAnsi" w:hAnsiTheme="minorHAnsi"/>
                <w:sz w:val="20"/>
                <w:szCs w:val="20"/>
              </w:rPr>
              <w:t>00</w:t>
            </w:r>
          </w:p>
        </w:tc>
      </w:tr>
      <w:tr w:rsidR="00FF7641" w:rsidTr="00DE2E6E">
        <w:tc>
          <w:tcPr>
            <w:tcW w:w="2376" w:type="dxa"/>
            <w:vMerge/>
            <w:shd w:val="clear" w:color="auto" w:fill="auto"/>
          </w:tcPr>
          <w:p w:rsidR="00FF7641" w:rsidRPr="000C5A74" w:rsidRDefault="00FF7641" w:rsidP="00DE2E6E">
            <w:pPr>
              <w:rPr>
                <w:rFonts w:ascii="Calibri" w:hAnsi="Calibri"/>
                <w:sz w:val="22"/>
                <w:szCs w:val="22"/>
              </w:rPr>
            </w:pPr>
          </w:p>
        </w:tc>
        <w:tc>
          <w:tcPr>
            <w:tcW w:w="4319" w:type="dxa"/>
            <w:vMerge/>
            <w:shd w:val="clear" w:color="auto" w:fill="auto"/>
          </w:tcPr>
          <w:p w:rsidR="00FF7641" w:rsidRPr="000C5A74" w:rsidRDefault="00FF7641" w:rsidP="00DE2E6E">
            <w:pPr>
              <w:rPr>
                <w:rFonts w:ascii="Calibri" w:hAnsi="Calibri"/>
                <w:sz w:val="22"/>
                <w:szCs w:val="22"/>
              </w:rPr>
            </w:pPr>
          </w:p>
        </w:tc>
        <w:tc>
          <w:tcPr>
            <w:tcW w:w="1761" w:type="dxa"/>
            <w:shd w:val="clear" w:color="auto" w:fill="auto"/>
          </w:tcPr>
          <w:p w:rsidR="00FF7641" w:rsidRPr="000C5A74" w:rsidRDefault="00FF7641" w:rsidP="00DE2E6E">
            <w:pPr>
              <w:rPr>
                <w:rFonts w:ascii="Calibri" w:hAnsi="Calibri"/>
                <w:sz w:val="20"/>
                <w:szCs w:val="20"/>
              </w:rPr>
            </w:pPr>
            <w:r w:rsidRPr="000C5A74">
              <w:rPr>
                <w:rFonts w:ascii="Calibri" w:hAnsi="Calibri"/>
                <w:sz w:val="20"/>
                <w:szCs w:val="20"/>
              </w:rPr>
              <w:t>SAYFA</w:t>
            </w:r>
          </w:p>
        </w:tc>
        <w:tc>
          <w:tcPr>
            <w:tcW w:w="1412" w:type="dxa"/>
            <w:shd w:val="clear" w:color="auto" w:fill="auto"/>
          </w:tcPr>
          <w:p w:rsidR="00FF7641" w:rsidRPr="00FF7641" w:rsidRDefault="00FF7641" w:rsidP="00FF7641">
            <w:pPr>
              <w:jc w:val="center"/>
              <w:rPr>
                <w:rFonts w:asciiTheme="minorHAnsi" w:hAnsiTheme="minorHAnsi"/>
                <w:sz w:val="20"/>
                <w:szCs w:val="20"/>
              </w:rPr>
            </w:pPr>
            <w:r>
              <w:rPr>
                <w:rFonts w:asciiTheme="minorHAnsi" w:hAnsiTheme="minorHAnsi"/>
                <w:sz w:val="20"/>
                <w:szCs w:val="20"/>
              </w:rPr>
              <w:t>2/2</w:t>
            </w:r>
          </w:p>
        </w:tc>
      </w:tr>
    </w:tbl>
    <w:p w:rsidR="00FF7641" w:rsidRDefault="00FF7641" w:rsidP="00FF7641">
      <w:pPr>
        <w:ind w:left="426" w:right="694" w:firstLine="708"/>
        <w:rPr>
          <w:b/>
        </w:rPr>
      </w:pPr>
    </w:p>
    <w:p w:rsidR="00FF7641" w:rsidRDefault="00FF7641" w:rsidP="00FF7641">
      <w:pPr>
        <w:ind w:left="426" w:right="694" w:firstLine="708"/>
        <w:rPr>
          <w:b/>
        </w:rPr>
      </w:pPr>
    </w:p>
    <w:p w:rsidR="00FF7641" w:rsidRDefault="00FF7641" w:rsidP="00FF7641">
      <w:pPr>
        <w:ind w:left="426" w:right="694" w:firstLine="708"/>
        <w:rPr>
          <w:b/>
        </w:rPr>
      </w:pPr>
    </w:p>
    <w:p w:rsidR="00FF7641" w:rsidRPr="00FF7641" w:rsidRDefault="00FF7641" w:rsidP="00FF7641">
      <w:pPr>
        <w:ind w:left="426" w:right="694" w:firstLine="708"/>
      </w:pPr>
      <w:r w:rsidRPr="00FF7641">
        <w:rPr>
          <w:b/>
        </w:rPr>
        <w:t>6.2.2.6.</w:t>
      </w:r>
      <w:r w:rsidRPr="00FF7641">
        <w:t xml:space="preserve"> Musluk kapatılınca basınç ve dolayısıyla sıcaklık yükselmeye başlar. Sıcaklık ve basınç istenilen yüksekliğe ulaştığı andan itibaren </w:t>
      </w:r>
      <w:proofErr w:type="spellStart"/>
      <w:r w:rsidRPr="00FF7641">
        <w:t>sterilleme</w:t>
      </w:r>
      <w:proofErr w:type="spellEnd"/>
      <w:r w:rsidRPr="00FF7641">
        <w:t xml:space="preserve"> süresi hesaplanmaya başlanır. Bu arada otoklav termostat ise ısı kaynağı kendiliğinden kısılır. Aksi halde istenilen sıcaklığı aşmayacak ve daha altına düşmeyecek şekilde ısıtıcının tarafımızca kısılarak ayarlanması gereklidir.</w:t>
      </w:r>
    </w:p>
    <w:p w:rsidR="00FF7641" w:rsidRPr="00FF7641" w:rsidRDefault="00FF7641" w:rsidP="00FF7641">
      <w:pPr>
        <w:ind w:left="426" w:right="694" w:firstLine="708"/>
      </w:pPr>
      <w:r w:rsidRPr="00FF7641">
        <w:rPr>
          <w:b/>
        </w:rPr>
        <w:t>6.2.2.7.</w:t>
      </w:r>
      <w:r w:rsidRPr="00FF7641">
        <w:t xml:space="preserve"> Otoklav ile </w:t>
      </w:r>
      <w:proofErr w:type="spellStart"/>
      <w:r w:rsidRPr="00FF7641">
        <w:t>sterillemede</w:t>
      </w:r>
      <w:proofErr w:type="spellEnd"/>
      <w:r w:rsidRPr="00FF7641">
        <w:t>;</w:t>
      </w:r>
    </w:p>
    <w:p w:rsidR="00FF7641" w:rsidRPr="00FF7641" w:rsidRDefault="00FF7641" w:rsidP="00FF7641">
      <w:pPr>
        <w:ind w:left="426" w:right="694" w:firstLine="708"/>
      </w:pPr>
      <w:r w:rsidRPr="00FF7641">
        <w:t xml:space="preserve">121 derecede (1 kg/cm2 </w:t>
      </w:r>
      <w:proofErr w:type="spellStart"/>
      <w:r w:rsidRPr="00FF7641">
        <w:t>monometre</w:t>
      </w:r>
      <w:proofErr w:type="spellEnd"/>
      <w:r w:rsidRPr="00FF7641">
        <w:t xml:space="preserve"> basıncında) 15-20 </w:t>
      </w:r>
      <w:proofErr w:type="spellStart"/>
      <w:r w:rsidRPr="00FF7641">
        <w:t>dk</w:t>
      </w:r>
      <w:proofErr w:type="spellEnd"/>
      <w:r w:rsidRPr="00FF7641">
        <w:t>,</w:t>
      </w:r>
    </w:p>
    <w:p w:rsidR="00FF7641" w:rsidRPr="00FF7641" w:rsidRDefault="00FF7641" w:rsidP="00FF7641">
      <w:pPr>
        <w:ind w:left="426" w:right="694" w:firstLine="708"/>
      </w:pPr>
      <w:r w:rsidRPr="00FF7641">
        <w:t xml:space="preserve">115 derecede (0,5kg/cm2 “ “ ) 30 dk. </w:t>
      </w:r>
      <w:proofErr w:type="gramStart"/>
      <w:r w:rsidRPr="00FF7641">
        <w:t>bekletilir</w:t>
      </w:r>
      <w:proofErr w:type="gramEnd"/>
      <w:r w:rsidRPr="00FF7641">
        <w:t>.</w:t>
      </w:r>
    </w:p>
    <w:p w:rsidR="00FF7641" w:rsidRPr="00FF7641" w:rsidRDefault="00FF7641" w:rsidP="00FF7641">
      <w:pPr>
        <w:ind w:left="426" w:right="694" w:firstLine="708"/>
        <w:rPr>
          <w:b/>
        </w:rPr>
      </w:pPr>
      <w:r w:rsidRPr="00FF7641">
        <w:rPr>
          <w:b/>
        </w:rPr>
        <w:t>6.2.2.8.</w:t>
      </w:r>
      <w:r w:rsidRPr="00FF7641">
        <w:t>Kirliler için;</w:t>
      </w:r>
    </w:p>
    <w:p w:rsidR="00FF7641" w:rsidRPr="00FF7641" w:rsidRDefault="00FF7641" w:rsidP="00FF7641">
      <w:pPr>
        <w:ind w:left="426" w:right="694" w:firstLine="708"/>
      </w:pPr>
      <w:r w:rsidRPr="00FF7641">
        <w:t xml:space="preserve">121 derecede (1 kg/cm2 </w:t>
      </w:r>
      <w:proofErr w:type="spellStart"/>
      <w:r w:rsidRPr="00FF7641">
        <w:t>monometre</w:t>
      </w:r>
      <w:proofErr w:type="spellEnd"/>
      <w:r w:rsidRPr="00FF7641">
        <w:t xml:space="preserve"> basıncında) 45 dakika </w:t>
      </w:r>
      <w:proofErr w:type="spellStart"/>
      <w:proofErr w:type="gramStart"/>
      <w:r w:rsidRPr="00FF7641">
        <w:t>bekletilir.Süre</w:t>
      </w:r>
      <w:proofErr w:type="spellEnd"/>
      <w:proofErr w:type="gramEnd"/>
      <w:r w:rsidRPr="00FF7641">
        <w:t xml:space="preserve"> tamamlandığında ısıtıcı söndürülür. Fakat ne hava boşaltma musluğu nede kapak açılarak </w:t>
      </w:r>
      <w:proofErr w:type="spellStart"/>
      <w:r w:rsidRPr="00FF7641">
        <w:t>basınçbirden</w:t>
      </w:r>
      <w:proofErr w:type="spellEnd"/>
      <w:r w:rsidRPr="00FF7641">
        <w:t xml:space="preserve"> düşürülmez. Bunun yapılması halinde yüksek sıcaklıkta basınç altında durgun duran sıvılar, basınç aniden kalkınca kaynayarak taşarlar ve </w:t>
      </w:r>
      <w:proofErr w:type="spellStart"/>
      <w:proofErr w:type="gramStart"/>
      <w:r w:rsidRPr="00FF7641">
        <w:t>sterilite</w:t>
      </w:r>
      <w:proofErr w:type="spellEnd"/>
      <w:r w:rsidRPr="00FF7641">
        <w:t xml:space="preserve">  bozulur</w:t>
      </w:r>
      <w:proofErr w:type="gramEnd"/>
      <w:r w:rsidRPr="00FF7641">
        <w:t>.</w:t>
      </w:r>
    </w:p>
    <w:p w:rsidR="00FF7641" w:rsidRPr="00FF7641" w:rsidRDefault="00FF7641" w:rsidP="00FF7641">
      <w:pPr>
        <w:ind w:left="426" w:right="694" w:firstLine="708"/>
      </w:pPr>
      <w:r w:rsidRPr="00FF7641">
        <w:rPr>
          <w:b/>
        </w:rPr>
        <w:t>6.2.2.9.</w:t>
      </w:r>
      <w:r w:rsidRPr="00FF7641">
        <w:t xml:space="preserve"> </w:t>
      </w:r>
      <w:proofErr w:type="spellStart"/>
      <w:r w:rsidRPr="00FF7641">
        <w:t>Monometre</w:t>
      </w:r>
      <w:proofErr w:type="spellEnd"/>
      <w:r w:rsidRPr="00FF7641">
        <w:t xml:space="preserve"> basıncı 0’a düşünce önce hava boşaltma musluğu, sonra kapak açılır. İçindekiler soğuyunca boşaltılır. </w:t>
      </w:r>
      <w:proofErr w:type="spellStart"/>
      <w:r w:rsidRPr="00FF7641">
        <w:t>Monometre</w:t>
      </w:r>
      <w:proofErr w:type="spellEnd"/>
      <w:r w:rsidRPr="00FF7641">
        <w:t xml:space="preserve"> basıncı 0’a düştükten sonra hava boşaltma musluğu açılıp otoklavın için atmosfer ile irtibatlandırılmazsa ve otoklav bu haliyle uzun süre soğumaya bırakılırsa buhar yoğunlaşarak su halinde birikir. Otoklav içerisinde oluşan negatif basınç nedeniyle sıvılar düşük ısıda da kaynayarak aynı sakıncalar ortaya çıkar.</w:t>
      </w:r>
    </w:p>
    <w:p w:rsidR="00FF7641" w:rsidRDefault="00FF7641" w:rsidP="00FF7641">
      <w:pPr>
        <w:ind w:left="426" w:right="694" w:firstLine="708"/>
        <w:rPr>
          <w:b/>
        </w:rPr>
      </w:pPr>
    </w:p>
    <w:p w:rsidR="00FF7641" w:rsidRDefault="00FF7641" w:rsidP="00FF7641">
      <w:pPr>
        <w:ind w:left="426" w:right="694" w:firstLine="708"/>
        <w:rPr>
          <w:b/>
        </w:rPr>
      </w:pPr>
      <w:r w:rsidRPr="00FF7641">
        <w:rPr>
          <w:b/>
        </w:rPr>
        <w:t>6.2.3.</w:t>
      </w:r>
      <w:r w:rsidRPr="00FF7641">
        <w:t xml:space="preserve"> </w:t>
      </w:r>
      <w:r w:rsidRPr="00FF7641">
        <w:rPr>
          <w:b/>
        </w:rPr>
        <w:t>OTOKLAVIN BAKIMI;</w:t>
      </w:r>
    </w:p>
    <w:p w:rsidR="00FF7641" w:rsidRPr="00FF7641" w:rsidRDefault="00FF7641" w:rsidP="00FF7641">
      <w:pPr>
        <w:ind w:left="426" w:right="694" w:firstLine="708"/>
        <w:rPr>
          <w:b/>
        </w:rPr>
      </w:pPr>
    </w:p>
    <w:p w:rsidR="00FF7641" w:rsidRPr="00FF7641" w:rsidRDefault="00FF7641" w:rsidP="00FF7641">
      <w:pPr>
        <w:ind w:left="426" w:right="694" w:firstLine="708"/>
      </w:pPr>
      <w:r w:rsidRPr="00FF7641">
        <w:rPr>
          <w:b/>
        </w:rPr>
        <w:t>6.2.3.1.</w:t>
      </w:r>
      <w:r w:rsidRPr="00FF7641">
        <w:t xml:space="preserve"> Otoklavların her şeyden önce temiz tutulmaları gereklidir. </w:t>
      </w:r>
      <w:proofErr w:type="gramStart"/>
      <w:r w:rsidRPr="00FF7641">
        <w:t>Sterilizasyon  esnasında</w:t>
      </w:r>
      <w:proofErr w:type="gramEnd"/>
      <w:r w:rsidRPr="00FF7641">
        <w:t xml:space="preserve"> taşan, akan sıvıları temizlenmesine, birikme suyu deliklerinin açık olmasına özen gösterilmelidir.</w:t>
      </w:r>
    </w:p>
    <w:p w:rsidR="00FF7641" w:rsidRPr="00FF7641" w:rsidRDefault="00FF7641" w:rsidP="00FF7641">
      <w:pPr>
        <w:ind w:left="426" w:right="694" w:firstLine="708"/>
      </w:pPr>
      <w:r w:rsidRPr="00FF7641">
        <w:rPr>
          <w:b/>
        </w:rPr>
        <w:t>6.2.3.2</w:t>
      </w:r>
      <w:r w:rsidRPr="00FF7641">
        <w:t>. Özellikle hava boşaltma ve basınç ayar musluklarının kullanmalardan önce açık olup olmadıklarının kontrol edilmesi güvenli çalışma yönünden önem taşır.</w:t>
      </w:r>
    </w:p>
    <w:p w:rsidR="00FF7641" w:rsidRPr="00FF7641" w:rsidRDefault="00FF7641" w:rsidP="00FF7641">
      <w:pPr>
        <w:ind w:left="426" w:right="694" w:firstLine="708"/>
      </w:pPr>
      <w:r w:rsidRPr="00FF7641">
        <w:rPr>
          <w:b/>
        </w:rPr>
        <w:t>6</w:t>
      </w:r>
      <w:r w:rsidRPr="00FF7641">
        <w:t>.</w:t>
      </w:r>
      <w:r w:rsidRPr="00FF7641">
        <w:rPr>
          <w:b/>
        </w:rPr>
        <w:t>2.3.3</w:t>
      </w:r>
      <w:r w:rsidRPr="00FF7641">
        <w:t xml:space="preserve">. Bunların dışında manometre ve termometrenin doğru çalışıp çalışmadıkları ara sıra </w:t>
      </w:r>
      <w:proofErr w:type="spellStart"/>
      <w:proofErr w:type="gramStart"/>
      <w:r w:rsidRPr="00FF7641">
        <w:t>denetlenmelidir.Isıtıcılardan</w:t>
      </w:r>
      <w:proofErr w:type="spellEnd"/>
      <w:proofErr w:type="gramEnd"/>
      <w:r w:rsidRPr="00FF7641">
        <w:t xml:space="preserve"> birisi bozulursa hemen değiştirilmeli, eksik ısıtıcı ile otoklav </w:t>
      </w:r>
      <w:proofErr w:type="spellStart"/>
      <w:r w:rsidRPr="00FF7641">
        <w:t>çalıştırılmamalıdır.Elektrikle</w:t>
      </w:r>
      <w:proofErr w:type="spellEnd"/>
      <w:r w:rsidRPr="00FF7641">
        <w:t xml:space="preserve"> ilgili kısımların su ile ilintili olup olmadıkları, topraklamanın tam olduğu, teknik elemanlara incelettirilmeli ve bunlardan birisinin bulunması durumunda otoklav çalıştırılmamalıdır.</w:t>
      </w:r>
    </w:p>
    <w:p w:rsidR="00FF7641" w:rsidRPr="00FF7641" w:rsidRDefault="00FF7641" w:rsidP="00FF7641">
      <w:pPr>
        <w:ind w:left="426" w:right="694" w:firstLine="708"/>
      </w:pPr>
      <w:r w:rsidRPr="00FF7641">
        <w:rPr>
          <w:b/>
        </w:rPr>
        <w:t>6</w:t>
      </w:r>
      <w:r w:rsidRPr="00FF7641">
        <w:t>.</w:t>
      </w:r>
      <w:r w:rsidRPr="00FF7641">
        <w:rPr>
          <w:b/>
        </w:rPr>
        <w:t>2.3.4.</w:t>
      </w:r>
      <w:r w:rsidRPr="00FF7641">
        <w:t xml:space="preserve"> Kapak contasının buhar kaçırması durumunda değiştirilmelidir.</w:t>
      </w:r>
    </w:p>
    <w:p w:rsidR="00FF7641" w:rsidRPr="00FF7641" w:rsidRDefault="00FF7641" w:rsidP="00FF7641">
      <w:pPr>
        <w:ind w:left="426" w:right="694" w:firstLine="708"/>
        <w:rPr>
          <w:b/>
        </w:rPr>
      </w:pPr>
      <w:r w:rsidRPr="00FF7641">
        <w:rPr>
          <w:b/>
        </w:rPr>
        <w:t>6.2.4.</w:t>
      </w:r>
      <w:r w:rsidRPr="00FF7641">
        <w:t xml:space="preserve"> </w:t>
      </w:r>
      <w:r w:rsidRPr="00FF7641">
        <w:rPr>
          <w:b/>
        </w:rPr>
        <w:t>OTOKLAVDA SAĞLANAN STERİLLİĞİN DENETLENMESİ;</w:t>
      </w:r>
    </w:p>
    <w:p w:rsidR="00FF7641" w:rsidRPr="00FF7641" w:rsidRDefault="00FF7641" w:rsidP="00FF7641">
      <w:pPr>
        <w:ind w:left="426" w:right="694" w:firstLine="708"/>
      </w:pPr>
      <w:r w:rsidRPr="00FF7641">
        <w:rPr>
          <w:b/>
        </w:rPr>
        <w:t>6.2.4.1.</w:t>
      </w:r>
      <w:r w:rsidRPr="00FF7641">
        <w:t xml:space="preserve"> Tüm koşullara uyularak yapılsa bile </w:t>
      </w:r>
      <w:proofErr w:type="spellStart"/>
      <w:r w:rsidRPr="00FF7641">
        <w:t>otoklavlamadan</w:t>
      </w:r>
      <w:proofErr w:type="spellEnd"/>
      <w:r w:rsidRPr="00FF7641">
        <w:t xml:space="preserve"> sonra </w:t>
      </w:r>
      <w:proofErr w:type="spellStart"/>
      <w:r w:rsidRPr="00FF7641">
        <w:t>sterilleme</w:t>
      </w:r>
      <w:proofErr w:type="spellEnd"/>
      <w:r w:rsidRPr="00FF7641">
        <w:t xml:space="preserve"> işleminin tam olup olmadığının her işlemde değilse bile belirli aralıklarla denetlenmesi </w:t>
      </w:r>
      <w:proofErr w:type="spellStart"/>
      <w:proofErr w:type="gramStart"/>
      <w:r w:rsidRPr="00FF7641">
        <w:t>gereklidir.Bu</w:t>
      </w:r>
      <w:proofErr w:type="spellEnd"/>
      <w:proofErr w:type="gramEnd"/>
      <w:r w:rsidRPr="00FF7641">
        <w:t xml:space="preserve"> şekilde cihazda olabilecek bir bozukluk veya teknikte uygulanan yanlışlıklar ortaya çıkarılabilir.</w:t>
      </w:r>
    </w:p>
    <w:p w:rsidR="00FF7641" w:rsidRPr="00FF7641" w:rsidRDefault="00FF7641" w:rsidP="00FF7641">
      <w:pPr>
        <w:ind w:left="426" w:right="694" w:firstLine="708"/>
      </w:pPr>
      <w:r w:rsidRPr="00FF7641">
        <w:rPr>
          <w:b/>
        </w:rPr>
        <w:t>6.2.4.2.</w:t>
      </w:r>
      <w:r w:rsidRPr="00FF7641">
        <w:t xml:space="preserve"> Otoklavla sağlanan </w:t>
      </w:r>
      <w:proofErr w:type="gramStart"/>
      <w:r w:rsidRPr="00FF7641">
        <w:t>sterilliğin</w:t>
      </w:r>
      <w:proofErr w:type="gramEnd"/>
      <w:r w:rsidRPr="00FF7641">
        <w:t xml:space="preserve"> denetlenmesinde çeşitli yöntemler kullanılabilir.</w:t>
      </w:r>
    </w:p>
    <w:p w:rsidR="00FF7641" w:rsidRPr="00FF7641" w:rsidRDefault="00FF7641" w:rsidP="00FF7641">
      <w:pPr>
        <w:ind w:left="426" w:right="694" w:firstLine="708"/>
      </w:pPr>
      <w:r w:rsidRPr="00FF7641">
        <w:rPr>
          <w:b/>
        </w:rPr>
        <w:t>6.2.4.3.</w:t>
      </w:r>
      <w:r w:rsidRPr="00FF7641">
        <w:t>Renk Değiştiren Özel Yapışkan Otoklav Bandı İle Denetim:</w:t>
      </w:r>
    </w:p>
    <w:p w:rsidR="00FF7641" w:rsidRPr="00FF7641" w:rsidRDefault="00FF7641" w:rsidP="00FF7641">
      <w:pPr>
        <w:ind w:left="426" w:right="694" w:firstLine="708"/>
      </w:pPr>
      <w:r w:rsidRPr="00FF7641">
        <w:rPr>
          <w:b/>
        </w:rPr>
        <w:t>6.2.4.3.1.</w:t>
      </w:r>
      <w:r w:rsidRPr="00FF7641">
        <w:t xml:space="preserve"> Bu kağıt bantlar şerit rulo şeklinde yapışkan kağıtlar olup, yeterli </w:t>
      </w:r>
      <w:proofErr w:type="spellStart"/>
      <w:r w:rsidRPr="00FF7641">
        <w:t>otoklavlanmadan</w:t>
      </w:r>
      <w:proofErr w:type="spellEnd"/>
      <w:r w:rsidRPr="00FF7641">
        <w:t xml:space="preserve"> sonra üzerlerinde çizgiler </w:t>
      </w:r>
      <w:proofErr w:type="gramStart"/>
      <w:r w:rsidRPr="00FF7641">
        <w:t>yada</w:t>
      </w:r>
      <w:proofErr w:type="gramEnd"/>
      <w:r w:rsidRPr="00FF7641">
        <w:t xml:space="preserve"> “STERİL” yazısı ortaya çıkar. </w:t>
      </w:r>
      <w:proofErr w:type="spellStart"/>
      <w:r w:rsidRPr="00FF7641">
        <w:t>Otoklavlanacak</w:t>
      </w:r>
      <w:proofErr w:type="spellEnd"/>
      <w:r w:rsidRPr="00FF7641">
        <w:t xml:space="preserve"> şeyler </w:t>
      </w:r>
      <w:proofErr w:type="gramStart"/>
      <w:r w:rsidRPr="00FF7641">
        <w:t>kağıtlara</w:t>
      </w:r>
      <w:proofErr w:type="gramEnd"/>
      <w:r w:rsidRPr="00FF7641">
        <w:t xml:space="preserve"> sarılınca bu bantlardan parçalar kesilerek ambalajın yapıştırılmasında kullanılır. </w:t>
      </w:r>
      <w:proofErr w:type="spellStart"/>
      <w:r w:rsidRPr="00FF7641">
        <w:t>Otoklavlamadan</w:t>
      </w:r>
      <w:proofErr w:type="spellEnd"/>
      <w:r w:rsidRPr="00FF7641">
        <w:t xml:space="preserve"> sonra bantlarda renkli çizgiler oluşacağından bu sayede hem sterilizasyonun tam olduğu anlaşılır hem de bu durumda stoklanan malzemenin herhangi bir anda </w:t>
      </w:r>
      <w:proofErr w:type="gramStart"/>
      <w:r w:rsidRPr="00FF7641">
        <w:t>steril</w:t>
      </w:r>
      <w:proofErr w:type="gramEnd"/>
      <w:r w:rsidRPr="00FF7641">
        <w:t xml:space="preserve"> edilmiş malzeme olduğunun anlaşılması kolay olur. </w:t>
      </w:r>
    </w:p>
    <w:p w:rsidR="00FF7641" w:rsidRPr="00FF7641" w:rsidRDefault="00FF7641" w:rsidP="00FF7641">
      <w:pPr>
        <w:ind w:left="426" w:right="694" w:firstLine="708"/>
        <w:rPr>
          <w:b/>
        </w:rPr>
      </w:pPr>
      <w:r w:rsidRPr="00FF7641">
        <w:rPr>
          <w:b/>
        </w:rPr>
        <w:t>6.2.4.3.2.</w:t>
      </w:r>
      <w:r w:rsidRPr="00FF7641">
        <w:t xml:space="preserve"> </w:t>
      </w:r>
      <w:proofErr w:type="spellStart"/>
      <w:r w:rsidRPr="00FF7641">
        <w:t>Browne</w:t>
      </w:r>
      <w:proofErr w:type="spellEnd"/>
      <w:r w:rsidRPr="00FF7641">
        <w:t xml:space="preserve"> denetleme tüpleri kullanılarak denetim,</w:t>
      </w:r>
    </w:p>
    <w:p w:rsidR="00FF7641" w:rsidRPr="00FF7641" w:rsidRDefault="00FF7641" w:rsidP="00FF7641">
      <w:pPr>
        <w:ind w:left="426" w:right="694" w:firstLine="708"/>
        <w:rPr>
          <w:b/>
        </w:rPr>
      </w:pPr>
      <w:r w:rsidRPr="00FF7641">
        <w:rPr>
          <w:b/>
        </w:rPr>
        <w:t xml:space="preserve">6.2.4.3.3. </w:t>
      </w:r>
      <w:r w:rsidRPr="00FF7641">
        <w:t>Bazı maddelerin ergimesine bakılarak denetim,</w:t>
      </w:r>
    </w:p>
    <w:p w:rsidR="00FF7641" w:rsidRPr="00FF7641" w:rsidRDefault="00FF7641" w:rsidP="00FF7641">
      <w:pPr>
        <w:ind w:left="426" w:right="694" w:firstLine="708"/>
        <w:rPr>
          <w:b/>
        </w:rPr>
      </w:pPr>
      <w:r w:rsidRPr="00FF7641">
        <w:rPr>
          <w:b/>
        </w:rPr>
        <w:t xml:space="preserve">6.2.4.3.4. </w:t>
      </w:r>
      <w:r w:rsidRPr="00FF7641">
        <w:t>Bakteri sporları ile sterilizasyonun denetimi</w:t>
      </w:r>
    </w:p>
    <w:tbl>
      <w:tblPr>
        <w:tblpPr w:leftFromText="141" w:rightFromText="141" w:vertAnchor="text" w:horzAnchor="margin" w:tblpXSpec="center" w:tblpY="365"/>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685"/>
        <w:gridCol w:w="2835"/>
      </w:tblGrid>
      <w:tr w:rsidR="00FF7641" w:rsidRPr="00FF7641" w:rsidTr="00FF7641">
        <w:tc>
          <w:tcPr>
            <w:tcW w:w="3011" w:type="dxa"/>
            <w:shd w:val="clear" w:color="auto" w:fill="auto"/>
          </w:tcPr>
          <w:p w:rsidR="00FF7641" w:rsidRPr="00FF7641" w:rsidRDefault="00FF7641" w:rsidP="00FF7641">
            <w:pPr>
              <w:jc w:val="center"/>
              <w:rPr>
                <w:rFonts w:asciiTheme="minorHAnsi" w:hAnsiTheme="minorHAnsi"/>
                <w:sz w:val="20"/>
                <w:szCs w:val="20"/>
              </w:rPr>
            </w:pPr>
            <w:r w:rsidRPr="00FF7641">
              <w:rPr>
                <w:rFonts w:asciiTheme="minorHAnsi" w:hAnsiTheme="minorHAnsi"/>
                <w:sz w:val="20"/>
                <w:szCs w:val="20"/>
              </w:rPr>
              <w:t>HAZIRLAYAN</w:t>
            </w:r>
          </w:p>
          <w:p w:rsidR="00FF7641" w:rsidRPr="00FF7641" w:rsidRDefault="00FF7641" w:rsidP="00FF7641">
            <w:pPr>
              <w:jc w:val="center"/>
              <w:rPr>
                <w:rFonts w:asciiTheme="minorHAnsi" w:hAnsiTheme="minorHAnsi"/>
                <w:sz w:val="20"/>
                <w:szCs w:val="20"/>
              </w:rPr>
            </w:pPr>
          </w:p>
        </w:tc>
        <w:tc>
          <w:tcPr>
            <w:tcW w:w="3685" w:type="dxa"/>
            <w:shd w:val="clear" w:color="auto" w:fill="auto"/>
          </w:tcPr>
          <w:p w:rsidR="00FF7641" w:rsidRPr="00FF7641" w:rsidRDefault="00FF7641" w:rsidP="00FF7641">
            <w:pPr>
              <w:jc w:val="center"/>
              <w:rPr>
                <w:rFonts w:asciiTheme="minorHAnsi" w:hAnsiTheme="minorHAnsi"/>
                <w:sz w:val="20"/>
                <w:szCs w:val="20"/>
              </w:rPr>
            </w:pPr>
            <w:r w:rsidRPr="00FF7641">
              <w:rPr>
                <w:rFonts w:asciiTheme="minorHAnsi" w:hAnsiTheme="minorHAnsi"/>
                <w:sz w:val="20"/>
                <w:szCs w:val="20"/>
              </w:rPr>
              <w:t>KONTROL EDEN</w:t>
            </w:r>
          </w:p>
        </w:tc>
        <w:tc>
          <w:tcPr>
            <w:tcW w:w="2835" w:type="dxa"/>
            <w:shd w:val="clear" w:color="auto" w:fill="auto"/>
          </w:tcPr>
          <w:p w:rsidR="00FF7641" w:rsidRPr="00FF7641" w:rsidRDefault="00FF7641" w:rsidP="00FF7641">
            <w:pPr>
              <w:jc w:val="center"/>
              <w:rPr>
                <w:rFonts w:asciiTheme="minorHAnsi" w:hAnsiTheme="minorHAnsi"/>
                <w:sz w:val="20"/>
                <w:szCs w:val="20"/>
              </w:rPr>
            </w:pPr>
            <w:r w:rsidRPr="00FF7641">
              <w:rPr>
                <w:rFonts w:asciiTheme="minorHAnsi" w:hAnsiTheme="minorHAnsi"/>
                <w:sz w:val="20"/>
                <w:szCs w:val="20"/>
              </w:rPr>
              <w:t>ONAYLAYAN</w:t>
            </w:r>
          </w:p>
        </w:tc>
      </w:tr>
      <w:tr w:rsidR="00FF7641" w:rsidRPr="00FF7641" w:rsidTr="00FF7641">
        <w:tc>
          <w:tcPr>
            <w:tcW w:w="3011" w:type="dxa"/>
            <w:shd w:val="clear" w:color="auto" w:fill="auto"/>
          </w:tcPr>
          <w:p w:rsidR="00FF7641" w:rsidRPr="00FF7641" w:rsidRDefault="00FF7641" w:rsidP="00FF7641">
            <w:pPr>
              <w:jc w:val="center"/>
              <w:rPr>
                <w:rFonts w:asciiTheme="minorHAnsi" w:hAnsiTheme="minorHAnsi"/>
                <w:sz w:val="20"/>
                <w:szCs w:val="20"/>
              </w:rPr>
            </w:pPr>
            <w:r w:rsidRPr="00FF7641">
              <w:rPr>
                <w:rFonts w:asciiTheme="minorHAnsi" w:hAnsiTheme="minorHAnsi"/>
                <w:sz w:val="20"/>
                <w:szCs w:val="20"/>
              </w:rPr>
              <w:t>MİKROBİYOLOJİ UZMANI</w:t>
            </w:r>
          </w:p>
          <w:p w:rsidR="00FF7641" w:rsidRPr="00FF7641" w:rsidRDefault="00FF7641" w:rsidP="00FF7641">
            <w:pPr>
              <w:jc w:val="center"/>
              <w:rPr>
                <w:rFonts w:asciiTheme="minorHAnsi" w:hAnsiTheme="minorHAnsi"/>
                <w:sz w:val="20"/>
                <w:szCs w:val="20"/>
              </w:rPr>
            </w:pPr>
          </w:p>
        </w:tc>
        <w:tc>
          <w:tcPr>
            <w:tcW w:w="3685" w:type="dxa"/>
            <w:shd w:val="clear" w:color="auto" w:fill="auto"/>
          </w:tcPr>
          <w:p w:rsidR="00FF7641" w:rsidRPr="00FF7641" w:rsidRDefault="00FF7641" w:rsidP="00FF7641">
            <w:pPr>
              <w:jc w:val="center"/>
              <w:rPr>
                <w:rFonts w:asciiTheme="minorHAnsi" w:hAnsiTheme="minorHAnsi"/>
                <w:sz w:val="20"/>
                <w:szCs w:val="20"/>
              </w:rPr>
            </w:pPr>
            <w:r w:rsidRPr="00FF7641">
              <w:rPr>
                <w:rFonts w:asciiTheme="minorHAnsi" w:hAnsiTheme="minorHAnsi"/>
                <w:sz w:val="20"/>
                <w:szCs w:val="20"/>
              </w:rPr>
              <w:t>PERFORMANS VE KALİTE BİRİMİ</w:t>
            </w:r>
          </w:p>
        </w:tc>
        <w:tc>
          <w:tcPr>
            <w:tcW w:w="2835" w:type="dxa"/>
            <w:shd w:val="clear" w:color="auto" w:fill="auto"/>
          </w:tcPr>
          <w:p w:rsidR="00FF7641" w:rsidRPr="00FF7641" w:rsidRDefault="00FF7641" w:rsidP="00FF7641">
            <w:pPr>
              <w:jc w:val="center"/>
              <w:rPr>
                <w:rFonts w:asciiTheme="minorHAnsi" w:hAnsiTheme="minorHAnsi"/>
                <w:sz w:val="20"/>
                <w:szCs w:val="20"/>
              </w:rPr>
            </w:pPr>
            <w:r w:rsidRPr="00FF7641">
              <w:rPr>
                <w:rFonts w:asciiTheme="minorHAnsi" w:hAnsiTheme="minorHAnsi"/>
                <w:sz w:val="20"/>
                <w:szCs w:val="20"/>
              </w:rPr>
              <w:t>BAŞHEKİM</w:t>
            </w:r>
          </w:p>
        </w:tc>
      </w:tr>
    </w:tbl>
    <w:p w:rsidR="00FF7641" w:rsidRPr="00FF7641" w:rsidRDefault="00FF7641" w:rsidP="00FF7641">
      <w:pPr>
        <w:ind w:left="426" w:right="694" w:firstLine="708"/>
        <w:rPr>
          <w:b/>
        </w:rPr>
      </w:pPr>
      <w:r w:rsidRPr="00FF7641">
        <w:rPr>
          <w:b/>
        </w:rPr>
        <w:t>7.İLGİLİ DOKÜMANLAR:</w:t>
      </w:r>
    </w:p>
    <w:p w:rsidR="00FE6572" w:rsidRPr="00FF7641" w:rsidRDefault="00FE6572" w:rsidP="00FF7641">
      <w:pPr>
        <w:ind w:left="426" w:right="694" w:firstLine="708"/>
      </w:pPr>
    </w:p>
    <w:sectPr w:rsidR="00FE6572" w:rsidRPr="00FF7641" w:rsidSect="00FF7641">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5B" w:rsidRDefault="00485C5B" w:rsidP="00FF7641">
      <w:r>
        <w:separator/>
      </w:r>
    </w:p>
  </w:endnote>
  <w:endnote w:type="continuationSeparator" w:id="0">
    <w:p w:rsidR="00485C5B" w:rsidRDefault="00485C5B" w:rsidP="00FF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41" w:rsidRDefault="00FF76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41" w:rsidRDefault="00FF764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41" w:rsidRDefault="00FF76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5B" w:rsidRDefault="00485C5B" w:rsidP="00FF7641">
      <w:r>
        <w:separator/>
      </w:r>
    </w:p>
  </w:footnote>
  <w:footnote w:type="continuationSeparator" w:id="0">
    <w:p w:rsidR="00485C5B" w:rsidRDefault="00485C5B" w:rsidP="00FF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41" w:rsidRDefault="00FF76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9486" o:spid="_x0000_s2050" type="#_x0000_t136" style="position:absolute;margin-left:0;margin-top:0;width:713.25pt;height:95.1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41" w:rsidRDefault="00FF76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9487" o:spid="_x0000_s2051" type="#_x0000_t136" style="position:absolute;margin-left:0;margin-top:0;width:713.25pt;height:95.1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41" w:rsidRDefault="00FF76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9485" o:spid="_x0000_s2049" type="#_x0000_t136" style="position:absolute;margin-left:0;margin-top:0;width:713.25pt;height:95.1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41"/>
    <w:rsid w:val="00015469"/>
    <w:rsid w:val="000C720D"/>
    <w:rsid w:val="00151963"/>
    <w:rsid w:val="00161A12"/>
    <w:rsid w:val="001854F3"/>
    <w:rsid w:val="00243BA3"/>
    <w:rsid w:val="002C6A19"/>
    <w:rsid w:val="002F1AA7"/>
    <w:rsid w:val="00485C5B"/>
    <w:rsid w:val="004E76DD"/>
    <w:rsid w:val="00520F04"/>
    <w:rsid w:val="00632019"/>
    <w:rsid w:val="00645A67"/>
    <w:rsid w:val="006E0462"/>
    <w:rsid w:val="007D0BCA"/>
    <w:rsid w:val="008E41A7"/>
    <w:rsid w:val="00A90E74"/>
    <w:rsid w:val="00B5624D"/>
    <w:rsid w:val="00BC3453"/>
    <w:rsid w:val="00C0766A"/>
    <w:rsid w:val="00CC3E8A"/>
    <w:rsid w:val="00CC7B58"/>
    <w:rsid w:val="00E25397"/>
    <w:rsid w:val="00E2775D"/>
    <w:rsid w:val="00FE6572"/>
    <w:rsid w:val="00FF00FC"/>
    <w:rsid w:val="00FF7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4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7641"/>
    <w:rPr>
      <w:rFonts w:ascii="Tahoma" w:hAnsi="Tahoma" w:cs="Tahoma"/>
      <w:sz w:val="16"/>
      <w:szCs w:val="16"/>
    </w:rPr>
  </w:style>
  <w:style w:type="character" w:customStyle="1" w:styleId="BalonMetniChar">
    <w:name w:val="Balon Metni Char"/>
    <w:basedOn w:val="VarsaylanParagrafYazTipi"/>
    <w:link w:val="BalonMetni"/>
    <w:uiPriority w:val="99"/>
    <w:semiHidden/>
    <w:rsid w:val="00FF7641"/>
    <w:rPr>
      <w:rFonts w:ascii="Tahoma" w:eastAsia="Times New Roman" w:hAnsi="Tahoma" w:cs="Tahoma"/>
      <w:sz w:val="16"/>
      <w:szCs w:val="16"/>
      <w:lang w:eastAsia="ar-SA"/>
    </w:rPr>
  </w:style>
  <w:style w:type="paragraph" w:styleId="stbilgi">
    <w:name w:val="header"/>
    <w:basedOn w:val="Normal"/>
    <w:link w:val="stbilgiChar"/>
    <w:uiPriority w:val="99"/>
    <w:unhideWhenUsed/>
    <w:rsid w:val="00FF7641"/>
    <w:pPr>
      <w:tabs>
        <w:tab w:val="center" w:pos="4536"/>
        <w:tab w:val="right" w:pos="9072"/>
      </w:tabs>
    </w:pPr>
  </w:style>
  <w:style w:type="character" w:customStyle="1" w:styleId="stbilgiChar">
    <w:name w:val="Üstbilgi Char"/>
    <w:basedOn w:val="VarsaylanParagrafYazTipi"/>
    <w:link w:val="stbilgi"/>
    <w:uiPriority w:val="99"/>
    <w:rsid w:val="00FF7641"/>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FF7641"/>
    <w:pPr>
      <w:tabs>
        <w:tab w:val="center" w:pos="4536"/>
        <w:tab w:val="right" w:pos="9072"/>
      </w:tabs>
    </w:pPr>
  </w:style>
  <w:style w:type="character" w:customStyle="1" w:styleId="AltbilgiChar">
    <w:name w:val="Altbilgi Char"/>
    <w:basedOn w:val="VarsaylanParagrafYazTipi"/>
    <w:link w:val="Altbilgi"/>
    <w:uiPriority w:val="99"/>
    <w:rsid w:val="00FF764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4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7641"/>
    <w:rPr>
      <w:rFonts w:ascii="Tahoma" w:hAnsi="Tahoma" w:cs="Tahoma"/>
      <w:sz w:val="16"/>
      <w:szCs w:val="16"/>
    </w:rPr>
  </w:style>
  <w:style w:type="character" w:customStyle="1" w:styleId="BalonMetniChar">
    <w:name w:val="Balon Metni Char"/>
    <w:basedOn w:val="VarsaylanParagrafYazTipi"/>
    <w:link w:val="BalonMetni"/>
    <w:uiPriority w:val="99"/>
    <w:semiHidden/>
    <w:rsid w:val="00FF7641"/>
    <w:rPr>
      <w:rFonts w:ascii="Tahoma" w:eastAsia="Times New Roman" w:hAnsi="Tahoma" w:cs="Tahoma"/>
      <w:sz w:val="16"/>
      <w:szCs w:val="16"/>
      <w:lang w:eastAsia="ar-SA"/>
    </w:rPr>
  </w:style>
  <w:style w:type="paragraph" w:styleId="stbilgi">
    <w:name w:val="header"/>
    <w:basedOn w:val="Normal"/>
    <w:link w:val="stbilgiChar"/>
    <w:uiPriority w:val="99"/>
    <w:unhideWhenUsed/>
    <w:rsid w:val="00FF7641"/>
    <w:pPr>
      <w:tabs>
        <w:tab w:val="center" w:pos="4536"/>
        <w:tab w:val="right" w:pos="9072"/>
      </w:tabs>
    </w:pPr>
  </w:style>
  <w:style w:type="character" w:customStyle="1" w:styleId="stbilgiChar">
    <w:name w:val="Üstbilgi Char"/>
    <w:basedOn w:val="VarsaylanParagrafYazTipi"/>
    <w:link w:val="stbilgi"/>
    <w:uiPriority w:val="99"/>
    <w:rsid w:val="00FF7641"/>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FF7641"/>
    <w:pPr>
      <w:tabs>
        <w:tab w:val="center" w:pos="4536"/>
        <w:tab w:val="right" w:pos="9072"/>
      </w:tabs>
    </w:pPr>
  </w:style>
  <w:style w:type="character" w:customStyle="1" w:styleId="AltbilgiChar">
    <w:name w:val="Altbilgi Char"/>
    <w:basedOn w:val="VarsaylanParagrafYazTipi"/>
    <w:link w:val="Altbilgi"/>
    <w:uiPriority w:val="99"/>
    <w:rsid w:val="00FF764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1011</Words>
  <Characters>5764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2018-06-12T06:41:00Z</dcterms:created>
  <dcterms:modified xsi:type="dcterms:W3CDTF">2018-06-12T06:57:00Z</dcterms:modified>
</cp:coreProperties>
</file>