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Default="005C2BD8" w:rsidP="00FE341B">
            <w:pPr>
              <w:rPr>
                <w:rFonts w:ascii="Calibri" w:hAnsi="Calibri"/>
                <w:b/>
              </w:rPr>
            </w:pPr>
          </w:p>
          <w:p w:rsidR="00FE341B" w:rsidRPr="00FE341B" w:rsidRDefault="00FE341B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r w:rsidRPr="00FE341B">
              <w:rPr>
                <w:b/>
              </w:rPr>
              <w:t>DEFİBRİLATÖR CİHAZI KULLANMA</w:t>
            </w:r>
          </w:p>
          <w:p w:rsidR="005C2BD8" w:rsidRPr="00AE5361" w:rsidRDefault="00FE341B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r w:rsidRPr="00FE341B">
              <w:rPr>
                <w:b/>
              </w:rPr>
              <w:t>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E341B"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 w:rsidRPr="00FE341B">
              <w:rPr>
                <w:rFonts w:ascii="Calibri" w:hAnsi="Calibri"/>
                <w:sz w:val="20"/>
                <w:szCs w:val="20"/>
              </w:rPr>
              <w:t>.05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341B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341B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5C2BD8" w:rsidRDefault="005C2BD8" w:rsidP="005C2BD8">
      <w:pPr>
        <w:ind w:left="993"/>
      </w:pPr>
    </w:p>
    <w:p w:rsidR="005C2BD8" w:rsidRPr="005C2BD8" w:rsidRDefault="005C2BD8" w:rsidP="005C2BD8">
      <w:pPr>
        <w:ind w:left="993"/>
      </w:pPr>
    </w:p>
    <w:p w:rsidR="00FE341B" w:rsidRPr="00FE341B" w:rsidRDefault="00FE341B" w:rsidP="00FE341B">
      <w:pPr>
        <w:rPr>
          <w:rFonts w:asciiTheme="minorHAnsi" w:hAnsiTheme="minorHAnsi"/>
        </w:rPr>
      </w:pPr>
    </w:p>
    <w:p w:rsidR="00FE341B" w:rsidRPr="00FE341B" w:rsidRDefault="00FE341B" w:rsidP="00FE341B">
      <w:pPr>
        <w:ind w:left="851"/>
        <w:rPr>
          <w:rFonts w:asciiTheme="minorHAnsi" w:hAnsiTheme="minorHAnsi"/>
          <w:b/>
        </w:rPr>
      </w:pPr>
      <w:r w:rsidRPr="00FE341B">
        <w:rPr>
          <w:rFonts w:asciiTheme="minorHAnsi" w:hAnsiTheme="minorHAnsi"/>
          <w:b/>
        </w:rPr>
        <w:t xml:space="preserve"> 1. AMAÇ 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  Hastanemizdeki </w:t>
      </w:r>
      <w:proofErr w:type="spellStart"/>
      <w:r w:rsidRPr="00FE341B">
        <w:rPr>
          <w:rFonts w:asciiTheme="minorHAnsi" w:hAnsiTheme="minorHAnsi"/>
        </w:rPr>
        <w:t>defibrilatörün</w:t>
      </w:r>
      <w:proofErr w:type="spellEnd"/>
      <w:r w:rsidRPr="00FE341B">
        <w:rPr>
          <w:rFonts w:asciiTheme="minorHAnsi" w:hAnsiTheme="minorHAnsi"/>
        </w:rPr>
        <w:t xml:space="preserve"> kullanımına yönelik bir sistem oluşturmaktır.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 </w:t>
      </w:r>
    </w:p>
    <w:p w:rsidR="00FE341B" w:rsidRPr="00FE341B" w:rsidRDefault="00FE341B" w:rsidP="00FE341B">
      <w:pPr>
        <w:ind w:left="851"/>
        <w:rPr>
          <w:rFonts w:asciiTheme="minorHAnsi" w:hAnsiTheme="minorHAnsi"/>
          <w:b/>
        </w:rPr>
      </w:pPr>
      <w:r w:rsidRPr="00FE341B">
        <w:rPr>
          <w:rFonts w:asciiTheme="minorHAnsi" w:hAnsiTheme="minorHAnsi"/>
          <w:b/>
        </w:rPr>
        <w:t xml:space="preserve">  2. SORUMLULAR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 -Uzman Doktor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>- Anestezi Uzmanı</w:t>
      </w:r>
    </w:p>
    <w:p w:rsid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>- Anestezi Teknisyeni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 w:rsidRPr="00FE341B">
        <w:rPr>
          <w:rFonts w:asciiTheme="minorHAnsi" w:hAnsiTheme="minorHAnsi"/>
        </w:rPr>
        <w:t>Paramedik</w:t>
      </w:r>
      <w:proofErr w:type="spellEnd"/>
    </w:p>
    <w:p w:rsidR="00FE341B" w:rsidRPr="00FE341B" w:rsidRDefault="00FE341B" w:rsidP="00FE341B">
      <w:pPr>
        <w:ind w:left="851"/>
        <w:rPr>
          <w:rFonts w:asciiTheme="minorHAnsi" w:hAnsiTheme="minorHAnsi"/>
        </w:rPr>
      </w:pPr>
    </w:p>
    <w:p w:rsidR="00FE341B" w:rsidRPr="00FE341B" w:rsidRDefault="00FE341B" w:rsidP="00FE341B">
      <w:pPr>
        <w:ind w:left="851"/>
        <w:rPr>
          <w:rFonts w:asciiTheme="minorHAnsi" w:hAnsiTheme="minorHAnsi"/>
          <w:b/>
        </w:rPr>
      </w:pPr>
      <w:r w:rsidRPr="00FE341B">
        <w:rPr>
          <w:rFonts w:asciiTheme="minorHAnsi" w:hAnsiTheme="minorHAnsi"/>
          <w:b/>
        </w:rPr>
        <w:t xml:space="preserve"> 3. TALİMAT AYRINTISI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>3.1. Cihazın gerektiğinde kullanılabilmesi için sürekli prize takılı olması gereklidir.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3.2. Elektrotları iletkenliği sağlayabilmesi için </w:t>
      </w:r>
      <w:proofErr w:type="spellStart"/>
      <w:r w:rsidRPr="00FE341B">
        <w:rPr>
          <w:rFonts w:asciiTheme="minorHAnsi" w:hAnsiTheme="minorHAnsi"/>
        </w:rPr>
        <w:t>jelleyiniz</w:t>
      </w:r>
      <w:proofErr w:type="spellEnd"/>
      <w:r w:rsidRPr="00FE341B">
        <w:rPr>
          <w:rFonts w:asciiTheme="minorHAnsi" w:hAnsiTheme="minorHAnsi"/>
        </w:rPr>
        <w:t>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3.3. Enerjiyi gerekli </w:t>
      </w:r>
      <w:proofErr w:type="spellStart"/>
      <w:r w:rsidRPr="00FE341B">
        <w:rPr>
          <w:rFonts w:asciiTheme="minorHAnsi" w:hAnsiTheme="minorHAnsi"/>
        </w:rPr>
        <w:t>joule</w:t>
      </w:r>
      <w:proofErr w:type="spellEnd"/>
      <w:r w:rsidRPr="00FE341B">
        <w:rPr>
          <w:rFonts w:asciiTheme="minorHAnsi" w:hAnsiTheme="minorHAnsi"/>
        </w:rPr>
        <w:t xml:space="preserve"> birimine ayarlayınız.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3.4. </w:t>
      </w:r>
      <w:proofErr w:type="spellStart"/>
      <w:r w:rsidRPr="00FE341B">
        <w:rPr>
          <w:rFonts w:asciiTheme="minorHAnsi" w:hAnsiTheme="minorHAnsi"/>
        </w:rPr>
        <w:t>Apex</w:t>
      </w:r>
      <w:proofErr w:type="spellEnd"/>
      <w:r w:rsidRPr="00FE341B">
        <w:rPr>
          <w:rFonts w:asciiTheme="minorHAnsi" w:hAnsiTheme="minorHAnsi"/>
        </w:rPr>
        <w:t xml:space="preserve"> yazılı elektrot üzerindeki CHARGE butonuna basınız ve sesli sinyal bekleyiniz.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>3.5. Elektrotları hasta üzerine yerleştiriniz.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>3.6. Hasta ile temas etmeden her iki elektrotun butonuna aynı zamanda basınız.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 xml:space="preserve">3.7. </w:t>
      </w:r>
      <w:proofErr w:type="spellStart"/>
      <w:r w:rsidRPr="00FE341B">
        <w:rPr>
          <w:rFonts w:asciiTheme="minorHAnsi" w:hAnsiTheme="minorHAnsi"/>
        </w:rPr>
        <w:t>Defibrilasyon</w:t>
      </w:r>
      <w:proofErr w:type="spellEnd"/>
      <w:r w:rsidRPr="00FE341B">
        <w:rPr>
          <w:rFonts w:asciiTheme="minorHAnsi" w:hAnsiTheme="minorHAnsi"/>
        </w:rPr>
        <w:t xml:space="preserve"> tekrarlanacak ise enerji seviyesi ayarlanıp CHARGE butonuna basınız.</w:t>
      </w:r>
    </w:p>
    <w:p w:rsidR="00FE341B" w:rsidRPr="00FE341B" w:rsidRDefault="00FE341B" w:rsidP="00FE341B">
      <w:pPr>
        <w:ind w:left="851"/>
        <w:rPr>
          <w:rFonts w:asciiTheme="minorHAnsi" w:hAnsiTheme="minorHAnsi"/>
        </w:rPr>
      </w:pPr>
      <w:r w:rsidRPr="00FE341B">
        <w:rPr>
          <w:rFonts w:asciiTheme="minorHAnsi" w:hAnsiTheme="minorHAnsi"/>
        </w:rPr>
        <w:t>3.8. Sesli uyarıyı bekleyip uygulamayı tekrarlayınız.</w:t>
      </w: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p w:rsidR="00FE341B" w:rsidRPr="005C2BD8" w:rsidRDefault="00FE341B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4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BİYOMEDİKAL TEKNİKERİ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0C" w:rsidRDefault="005C5E0C" w:rsidP="005C2BD8">
      <w:r>
        <w:separator/>
      </w:r>
    </w:p>
  </w:endnote>
  <w:endnote w:type="continuationSeparator" w:id="0">
    <w:p w:rsidR="005C5E0C" w:rsidRDefault="005C5E0C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0C" w:rsidRDefault="005C5E0C" w:rsidP="005C2BD8">
      <w:r>
        <w:separator/>
      </w:r>
    </w:p>
  </w:footnote>
  <w:footnote w:type="continuationSeparator" w:id="0">
    <w:p w:rsidR="005C5E0C" w:rsidRDefault="005C5E0C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5C5E0C"/>
    <w:rsid w:val="00632019"/>
    <w:rsid w:val="00645A67"/>
    <w:rsid w:val="006E0462"/>
    <w:rsid w:val="007D0BCA"/>
    <w:rsid w:val="008E41A7"/>
    <w:rsid w:val="00A90E74"/>
    <w:rsid w:val="00B5624D"/>
    <w:rsid w:val="00BC3453"/>
    <w:rsid w:val="00C0766A"/>
    <w:rsid w:val="00CA14AF"/>
    <w:rsid w:val="00CC3E8A"/>
    <w:rsid w:val="00CC7B58"/>
    <w:rsid w:val="00E25397"/>
    <w:rsid w:val="00E2775D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2018-06-05T12:43:00Z</dcterms:created>
  <dcterms:modified xsi:type="dcterms:W3CDTF">2018-06-05T12:43:00Z</dcterms:modified>
</cp:coreProperties>
</file>