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1F41D932" wp14:editId="3C361BFF">
                  <wp:extent cx="1285875" cy="70485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CF401B" w:rsidRPr="00CF401B" w:rsidRDefault="00BD6092" w:rsidP="00E91B0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BD6092">
              <w:rPr>
                <w:b/>
                <w:sz w:val="24"/>
                <w:szCs w:val="24"/>
              </w:rPr>
              <w:t>İNDİKATÖR KULLANIM TALİMATI</w:t>
            </w:r>
            <w:bookmarkEnd w:id="0"/>
          </w:p>
        </w:tc>
        <w:tc>
          <w:tcPr>
            <w:tcW w:w="1843" w:type="dxa"/>
          </w:tcPr>
          <w:p w:rsidR="00CF401B" w:rsidRPr="001201EA" w:rsidRDefault="00CF401B" w:rsidP="00E91B05">
            <w:pPr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1201EA" w:rsidRDefault="00BD6092" w:rsidP="006E73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SH.TL</w:t>
            </w:r>
            <w:proofErr w:type="gramEnd"/>
            <w:r>
              <w:rPr>
                <w:sz w:val="20"/>
                <w:szCs w:val="20"/>
              </w:rPr>
              <w:t>.01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1201EA" w:rsidRDefault="00CF401B" w:rsidP="00E91B05">
            <w:pPr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1201EA" w:rsidRDefault="00BD6092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1201EA" w:rsidRDefault="00CF401B" w:rsidP="00E91B05">
            <w:pPr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1201EA" w:rsidRDefault="00BD6092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1201EA" w:rsidRDefault="00CF401B" w:rsidP="00E91B05">
            <w:pPr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1201EA" w:rsidRDefault="00BD6092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1201EA" w:rsidRDefault="00CF401B" w:rsidP="00E91B05">
            <w:pPr>
              <w:rPr>
                <w:sz w:val="20"/>
                <w:szCs w:val="20"/>
              </w:rPr>
            </w:pPr>
            <w:r w:rsidRPr="001201EA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1201EA" w:rsidRDefault="00BD6092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BD6092" w:rsidRPr="00BD6092" w:rsidRDefault="00BD6092" w:rsidP="00BD6092">
      <w:pPr>
        <w:rPr>
          <w:sz w:val="24"/>
          <w:szCs w:val="24"/>
        </w:rPr>
      </w:pPr>
      <w:r w:rsidRPr="00BD6092">
        <w:rPr>
          <w:b/>
          <w:sz w:val="24"/>
          <w:szCs w:val="24"/>
        </w:rPr>
        <w:t xml:space="preserve">1.AMAÇ: </w:t>
      </w:r>
      <w:r w:rsidRPr="00BD6092">
        <w:rPr>
          <w:sz w:val="24"/>
          <w:szCs w:val="24"/>
        </w:rPr>
        <w:t xml:space="preserve">Otoklav ve Etilen oksit </w:t>
      </w:r>
      <w:proofErr w:type="spellStart"/>
      <w:r w:rsidRPr="00BD6092">
        <w:rPr>
          <w:sz w:val="24"/>
          <w:szCs w:val="24"/>
        </w:rPr>
        <w:t>sterilazötörlerinin</w:t>
      </w:r>
      <w:proofErr w:type="spellEnd"/>
      <w:r w:rsidRPr="00BD6092">
        <w:rPr>
          <w:sz w:val="24"/>
          <w:szCs w:val="24"/>
        </w:rPr>
        <w:t xml:space="preserve"> istenilen koşulları sağladığını ve sterilizasyonun güvenilir olup olmadığını takip</w:t>
      </w:r>
      <w:r w:rsidRPr="00BD6092">
        <w:rPr>
          <w:spacing w:val="-13"/>
          <w:sz w:val="24"/>
          <w:szCs w:val="24"/>
        </w:rPr>
        <w:t xml:space="preserve"> </w:t>
      </w:r>
      <w:r w:rsidRPr="00BD6092">
        <w:rPr>
          <w:sz w:val="24"/>
          <w:szCs w:val="24"/>
        </w:rPr>
        <w:t>etmektir.</w:t>
      </w:r>
    </w:p>
    <w:p w:rsidR="00BD6092" w:rsidRPr="00BD6092" w:rsidRDefault="00BD6092" w:rsidP="00BD6092">
      <w:pPr>
        <w:tabs>
          <w:tab w:val="left" w:pos="1520"/>
        </w:tabs>
        <w:rPr>
          <w:sz w:val="24"/>
          <w:szCs w:val="24"/>
        </w:rPr>
      </w:pPr>
      <w:r w:rsidRPr="00BD6092">
        <w:rPr>
          <w:b/>
          <w:sz w:val="24"/>
          <w:szCs w:val="24"/>
        </w:rPr>
        <w:t xml:space="preserve">2.KAPSAM: </w:t>
      </w:r>
      <w:r w:rsidRPr="00BD6092">
        <w:rPr>
          <w:sz w:val="24"/>
          <w:szCs w:val="24"/>
        </w:rPr>
        <w:t xml:space="preserve">Sterilizasyon kanıtı olan </w:t>
      </w:r>
      <w:proofErr w:type="gramStart"/>
      <w:r w:rsidRPr="00BD6092">
        <w:rPr>
          <w:sz w:val="24"/>
          <w:szCs w:val="24"/>
        </w:rPr>
        <w:t>indikatörlerin</w:t>
      </w:r>
      <w:proofErr w:type="gramEnd"/>
      <w:r w:rsidRPr="00BD6092">
        <w:rPr>
          <w:sz w:val="24"/>
          <w:szCs w:val="24"/>
        </w:rPr>
        <w:t xml:space="preserve"> tümünü</w:t>
      </w:r>
      <w:r w:rsidRPr="00BD6092">
        <w:rPr>
          <w:spacing w:val="-29"/>
          <w:sz w:val="24"/>
          <w:szCs w:val="24"/>
        </w:rPr>
        <w:t xml:space="preserve"> </w:t>
      </w:r>
      <w:r w:rsidRPr="00BD6092">
        <w:rPr>
          <w:sz w:val="24"/>
          <w:szCs w:val="24"/>
        </w:rPr>
        <w:t>kapsar.</w:t>
      </w:r>
    </w:p>
    <w:p w:rsidR="00BD6092" w:rsidRPr="00BD6092" w:rsidRDefault="00BD6092" w:rsidP="00BD6092">
      <w:pPr>
        <w:tabs>
          <w:tab w:val="left" w:pos="1520"/>
        </w:tabs>
        <w:spacing w:before="57"/>
        <w:jc w:val="both"/>
        <w:rPr>
          <w:b/>
          <w:sz w:val="24"/>
          <w:szCs w:val="24"/>
        </w:rPr>
      </w:pPr>
      <w:r w:rsidRPr="00BD6092">
        <w:rPr>
          <w:b/>
          <w:sz w:val="24"/>
          <w:szCs w:val="24"/>
        </w:rPr>
        <w:t>3.TANIMLAR:</w:t>
      </w:r>
    </w:p>
    <w:p w:rsidR="00BD6092" w:rsidRPr="00BD6092" w:rsidRDefault="00BD6092" w:rsidP="00BD6092">
      <w:pPr>
        <w:pStyle w:val="GvdeMetni"/>
        <w:numPr>
          <w:ilvl w:val="0"/>
          <w:numId w:val="2"/>
        </w:numPr>
        <w:spacing w:before="60" w:line="278" w:lineRule="auto"/>
        <w:ind w:right="1007"/>
        <w:rPr>
          <w:rFonts w:asciiTheme="minorHAnsi" w:hAnsiTheme="minorHAnsi"/>
        </w:rPr>
      </w:pPr>
      <w:proofErr w:type="spellStart"/>
      <w:r w:rsidRPr="00BD6092">
        <w:rPr>
          <w:rFonts w:asciiTheme="minorHAnsi" w:hAnsiTheme="minorHAnsi"/>
          <w:b/>
        </w:rPr>
        <w:t>Maruziyet</w:t>
      </w:r>
      <w:proofErr w:type="spellEnd"/>
      <w:r w:rsidRPr="00BD6092">
        <w:rPr>
          <w:rFonts w:asciiTheme="minorHAnsi" w:hAnsiTheme="minorHAnsi"/>
          <w:b/>
          <w:lang w:val="tr-TR"/>
        </w:rPr>
        <w:t xml:space="preserve"> </w:t>
      </w:r>
      <w:proofErr w:type="spellStart"/>
      <w:r w:rsidRPr="00BD6092">
        <w:rPr>
          <w:rFonts w:asciiTheme="minorHAnsi" w:hAnsiTheme="minorHAnsi"/>
          <w:b/>
          <w:lang w:val="tr-TR"/>
        </w:rPr>
        <w:t>Bantı</w:t>
      </w:r>
      <w:proofErr w:type="spellEnd"/>
      <w:r w:rsidRPr="00BD6092">
        <w:rPr>
          <w:rFonts w:asciiTheme="minorHAnsi" w:hAnsiTheme="minorHAnsi"/>
          <w:b/>
        </w:rPr>
        <w:t>:</w:t>
      </w:r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Sınıf</w:t>
      </w:r>
      <w:proofErr w:type="spellEnd"/>
      <w:r w:rsidRPr="00BD6092">
        <w:rPr>
          <w:rFonts w:asciiTheme="minorHAnsi" w:hAnsiTheme="minorHAnsi"/>
        </w:rPr>
        <w:t xml:space="preserve"> I </w:t>
      </w:r>
      <w:proofErr w:type="spellStart"/>
      <w:r w:rsidRPr="00BD6092">
        <w:rPr>
          <w:rFonts w:asciiTheme="minorHAnsi" w:hAnsiTheme="minorHAnsi"/>
        </w:rPr>
        <w:t>işlem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indikatörüdür</w:t>
      </w:r>
      <w:proofErr w:type="spellEnd"/>
      <w:r w:rsidRPr="00BD6092">
        <w:rPr>
          <w:rFonts w:asciiTheme="minorHAnsi" w:hAnsiTheme="minorHAnsi"/>
        </w:rPr>
        <w:t>.</w:t>
      </w:r>
      <w:r w:rsidRPr="00BD6092">
        <w:rPr>
          <w:rFonts w:asciiTheme="minorHAnsi" w:hAnsiTheme="minorHAnsi"/>
          <w:lang w:val="tr-TR"/>
        </w:rPr>
        <w:t xml:space="preserve"> Yalnızca malzemenin sterilizasyon işlemine</w:t>
      </w:r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tabi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tutulup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tutulmadığını</w:t>
      </w:r>
      <w:proofErr w:type="spellEnd"/>
      <w:r w:rsidRPr="00BD6092">
        <w:rPr>
          <w:rFonts w:asciiTheme="minorHAnsi" w:hAnsiTheme="minorHAnsi"/>
          <w:spacing w:val="-11"/>
        </w:rPr>
        <w:t xml:space="preserve"> </w:t>
      </w:r>
      <w:proofErr w:type="spellStart"/>
      <w:r w:rsidRPr="00BD6092">
        <w:rPr>
          <w:rFonts w:asciiTheme="minorHAnsi" w:hAnsiTheme="minorHAnsi"/>
        </w:rPr>
        <w:t>gösterir</w:t>
      </w:r>
      <w:proofErr w:type="spellEnd"/>
      <w:r w:rsidRPr="00BD6092">
        <w:rPr>
          <w:rFonts w:asciiTheme="minorHAnsi" w:hAnsiTheme="minorHAnsi"/>
        </w:rPr>
        <w:t>.</w:t>
      </w:r>
    </w:p>
    <w:p w:rsidR="00BD6092" w:rsidRPr="00BD6092" w:rsidRDefault="00BD6092" w:rsidP="00BD6092">
      <w:pPr>
        <w:pStyle w:val="GvdeMetni"/>
        <w:numPr>
          <w:ilvl w:val="0"/>
          <w:numId w:val="2"/>
        </w:numPr>
        <w:spacing w:line="276" w:lineRule="auto"/>
        <w:ind w:right="1003"/>
        <w:rPr>
          <w:rFonts w:asciiTheme="minorHAnsi" w:hAnsiTheme="minorHAnsi"/>
        </w:rPr>
      </w:pPr>
      <w:proofErr w:type="spellStart"/>
      <w:r w:rsidRPr="00BD6092">
        <w:rPr>
          <w:rFonts w:asciiTheme="minorHAnsi" w:hAnsiTheme="minorHAnsi"/>
          <w:b/>
        </w:rPr>
        <w:t>Bowie&amp;Dick</w:t>
      </w:r>
      <w:proofErr w:type="spellEnd"/>
      <w:r w:rsidRPr="00BD6092">
        <w:rPr>
          <w:rFonts w:asciiTheme="minorHAnsi" w:hAnsiTheme="minorHAnsi"/>
          <w:b/>
        </w:rPr>
        <w:t xml:space="preserve"> </w:t>
      </w:r>
      <w:proofErr w:type="spellStart"/>
      <w:r w:rsidRPr="00BD6092">
        <w:rPr>
          <w:rFonts w:asciiTheme="minorHAnsi" w:hAnsiTheme="minorHAnsi"/>
          <w:b/>
        </w:rPr>
        <w:t>Testi</w:t>
      </w:r>
      <w:proofErr w:type="spellEnd"/>
      <w:r w:rsidRPr="00BD6092">
        <w:rPr>
          <w:rFonts w:asciiTheme="minorHAnsi" w:hAnsiTheme="minorHAnsi"/>
          <w:b/>
        </w:rPr>
        <w:t>:</w:t>
      </w:r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Sınıf</w:t>
      </w:r>
      <w:proofErr w:type="spellEnd"/>
      <w:r w:rsidRPr="00BD6092">
        <w:rPr>
          <w:rFonts w:asciiTheme="minorHAnsi" w:hAnsiTheme="minorHAnsi"/>
        </w:rPr>
        <w:t xml:space="preserve"> II </w:t>
      </w:r>
      <w:proofErr w:type="spellStart"/>
      <w:r w:rsidRPr="00BD6092">
        <w:rPr>
          <w:rFonts w:asciiTheme="minorHAnsi" w:hAnsiTheme="minorHAnsi"/>
        </w:rPr>
        <w:t>islem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indikatörüdür</w:t>
      </w:r>
      <w:proofErr w:type="spellEnd"/>
      <w:r w:rsidRPr="00BD6092">
        <w:rPr>
          <w:rFonts w:asciiTheme="minorHAnsi" w:hAnsiTheme="minorHAnsi"/>
        </w:rPr>
        <w:t>. 134°C’ de 3</w:t>
      </w:r>
      <w:proofErr w:type="gramStart"/>
      <w:r w:rsidRPr="00BD6092">
        <w:rPr>
          <w:rFonts w:asciiTheme="minorHAnsi" w:hAnsiTheme="minorHAnsi"/>
        </w:rPr>
        <w:t>,5</w:t>
      </w:r>
      <w:proofErr w:type="gramEnd"/>
      <w:r w:rsidRPr="00BD6092">
        <w:rPr>
          <w:rFonts w:asciiTheme="minorHAnsi" w:hAnsiTheme="minorHAnsi"/>
        </w:rPr>
        <w:t xml:space="preserve">-4 </w:t>
      </w:r>
      <w:proofErr w:type="spellStart"/>
      <w:r w:rsidRPr="00BD6092">
        <w:rPr>
          <w:rFonts w:asciiTheme="minorHAnsi" w:hAnsiTheme="minorHAnsi"/>
        </w:rPr>
        <w:t>dakikada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sonuç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verir</w:t>
      </w:r>
      <w:proofErr w:type="spellEnd"/>
      <w:r w:rsidRPr="00BD6092">
        <w:rPr>
          <w:rFonts w:asciiTheme="minorHAnsi" w:hAnsiTheme="minorHAnsi"/>
        </w:rPr>
        <w:t xml:space="preserve">. </w:t>
      </w:r>
      <w:proofErr w:type="spellStart"/>
      <w:r w:rsidRPr="00BD6092">
        <w:rPr>
          <w:rFonts w:asciiTheme="minorHAnsi" w:hAnsiTheme="minorHAnsi"/>
        </w:rPr>
        <w:t>Sterilizatörde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doymuş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buharın</w:t>
      </w:r>
      <w:proofErr w:type="spellEnd"/>
      <w:r w:rsidRPr="00BD6092">
        <w:rPr>
          <w:rFonts w:asciiTheme="minorHAnsi" w:hAnsiTheme="minorHAnsi"/>
        </w:rPr>
        <w:t xml:space="preserve">, </w:t>
      </w:r>
      <w:proofErr w:type="spellStart"/>
      <w:r w:rsidRPr="00BD6092">
        <w:rPr>
          <w:rFonts w:asciiTheme="minorHAnsi" w:hAnsiTheme="minorHAnsi"/>
        </w:rPr>
        <w:t>steril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edilmesi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planlanan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yüke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hızlı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ve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düzgün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bir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şekilde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girip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girmediğini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ve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sterilizatörün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hücredeki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havayı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çıkarma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ve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havanın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yeniden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girmesini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önleme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kabiliyetini</w:t>
      </w:r>
      <w:proofErr w:type="spellEnd"/>
      <w:r w:rsidRPr="00BD6092">
        <w:rPr>
          <w:rFonts w:asciiTheme="minorHAnsi" w:hAnsiTheme="minorHAnsi"/>
        </w:rPr>
        <w:t xml:space="preserve"> test </w:t>
      </w:r>
      <w:proofErr w:type="spellStart"/>
      <w:proofErr w:type="gramStart"/>
      <w:r w:rsidRPr="00BD6092">
        <w:rPr>
          <w:rFonts w:asciiTheme="minorHAnsi" w:hAnsiTheme="minorHAnsi"/>
        </w:rPr>
        <w:t>eden</w:t>
      </w:r>
      <w:proofErr w:type="spellEnd"/>
      <w:proofErr w:type="gram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paketlerdir</w:t>
      </w:r>
      <w:proofErr w:type="spellEnd"/>
      <w:r w:rsidRPr="00BD6092">
        <w:rPr>
          <w:rFonts w:asciiTheme="minorHAnsi" w:hAnsiTheme="minorHAnsi"/>
        </w:rPr>
        <w:t>.</w:t>
      </w:r>
    </w:p>
    <w:p w:rsidR="00BD6092" w:rsidRPr="00BD6092" w:rsidRDefault="00BD6092" w:rsidP="00BD6092">
      <w:pPr>
        <w:pStyle w:val="GvdeMetni"/>
        <w:numPr>
          <w:ilvl w:val="0"/>
          <w:numId w:val="2"/>
        </w:numPr>
        <w:spacing w:before="16" w:line="283" w:lineRule="auto"/>
        <w:ind w:right="934"/>
        <w:rPr>
          <w:rFonts w:asciiTheme="minorHAnsi" w:hAnsiTheme="minorHAnsi"/>
        </w:rPr>
      </w:pPr>
      <w:proofErr w:type="spellStart"/>
      <w:r w:rsidRPr="00BD6092">
        <w:rPr>
          <w:rFonts w:asciiTheme="minorHAnsi" w:hAnsiTheme="minorHAnsi"/>
          <w:b/>
        </w:rPr>
        <w:t>Kimyasal</w:t>
      </w:r>
      <w:proofErr w:type="spellEnd"/>
      <w:r w:rsidRPr="00BD6092">
        <w:rPr>
          <w:rFonts w:asciiTheme="minorHAnsi" w:hAnsiTheme="minorHAnsi"/>
          <w:b/>
        </w:rPr>
        <w:t xml:space="preserve"> </w:t>
      </w:r>
      <w:proofErr w:type="spellStart"/>
      <w:r w:rsidRPr="00BD6092">
        <w:rPr>
          <w:rFonts w:asciiTheme="minorHAnsi" w:hAnsiTheme="minorHAnsi"/>
          <w:b/>
        </w:rPr>
        <w:t>İndikatör</w:t>
      </w:r>
      <w:proofErr w:type="spellEnd"/>
      <w:r w:rsidRPr="00BD6092">
        <w:rPr>
          <w:rFonts w:asciiTheme="minorHAnsi" w:hAnsiTheme="minorHAnsi"/>
          <w:b/>
        </w:rPr>
        <w:t>:</w:t>
      </w:r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Sınıf</w:t>
      </w:r>
      <w:proofErr w:type="spellEnd"/>
      <w:r w:rsidRPr="00BD6092">
        <w:rPr>
          <w:rFonts w:asciiTheme="minorHAnsi" w:hAnsiTheme="minorHAnsi"/>
        </w:rPr>
        <w:t xml:space="preserve"> VI </w:t>
      </w:r>
      <w:proofErr w:type="spellStart"/>
      <w:r w:rsidRPr="00BD6092">
        <w:rPr>
          <w:rFonts w:asciiTheme="minorHAnsi" w:hAnsiTheme="minorHAnsi"/>
        </w:rPr>
        <w:t>indikatördür</w:t>
      </w:r>
      <w:proofErr w:type="spellEnd"/>
      <w:r w:rsidRPr="00BD6092">
        <w:rPr>
          <w:rFonts w:asciiTheme="minorHAnsi" w:hAnsiTheme="minorHAnsi"/>
        </w:rPr>
        <w:t xml:space="preserve">. 121°C ‘de 15 </w:t>
      </w:r>
      <w:proofErr w:type="spellStart"/>
      <w:r w:rsidRPr="00BD6092">
        <w:rPr>
          <w:rFonts w:asciiTheme="minorHAnsi" w:hAnsiTheme="minorHAnsi"/>
        </w:rPr>
        <w:t>dakika</w:t>
      </w:r>
      <w:proofErr w:type="spellEnd"/>
      <w:r w:rsidRPr="00BD6092">
        <w:rPr>
          <w:rFonts w:asciiTheme="minorHAnsi" w:hAnsiTheme="minorHAnsi"/>
        </w:rPr>
        <w:t xml:space="preserve">, 134°C ‘de 7 </w:t>
      </w:r>
      <w:proofErr w:type="spellStart"/>
      <w:r w:rsidRPr="00BD6092">
        <w:rPr>
          <w:rFonts w:asciiTheme="minorHAnsi" w:hAnsiTheme="minorHAnsi"/>
        </w:rPr>
        <w:t>dakikada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sonuç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verir</w:t>
      </w:r>
      <w:proofErr w:type="spellEnd"/>
      <w:r w:rsidRPr="00BD6092">
        <w:rPr>
          <w:rFonts w:asciiTheme="minorHAnsi" w:hAnsiTheme="minorHAnsi"/>
        </w:rPr>
        <w:t xml:space="preserve">. </w:t>
      </w:r>
      <w:proofErr w:type="spellStart"/>
      <w:r w:rsidRPr="00BD6092">
        <w:rPr>
          <w:rFonts w:asciiTheme="minorHAnsi" w:hAnsiTheme="minorHAnsi"/>
        </w:rPr>
        <w:t>Paketlerin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içine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konulur</w:t>
      </w:r>
      <w:proofErr w:type="spellEnd"/>
      <w:r w:rsidRPr="00BD6092">
        <w:rPr>
          <w:rFonts w:asciiTheme="minorHAnsi" w:hAnsiTheme="minorHAnsi"/>
        </w:rPr>
        <w:t xml:space="preserve">. </w:t>
      </w:r>
      <w:proofErr w:type="spellStart"/>
      <w:r w:rsidRPr="00BD6092">
        <w:rPr>
          <w:rFonts w:asciiTheme="minorHAnsi" w:hAnsiTheme="minorHAnsi"/>
        </w:rPr>
        <w:t>Şerit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üzerindeki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renk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indikatörü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işlem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öncesi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mavi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renkte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iken</w:t>
      </w:r>
      <w:proofErr w:type="spellEnd"/>
      <w:r w:rsidRPr="00BD6092">
        <w:rPr>
          <w:rFonts w:asciiTheme="minorHAnsi" w:hAnsiTheme="minorHAnsi"/>
        </w:rPr>
        <w:t xml:space="preserve">, </w:t>
      </w:r>
      <w:proofErr w:type="spellStart"/>
      <w:r w:rsidRPr="00BD6092">
        <w:rPr>
          <w:rFonts w:asciiTheme="minorHAnsi" w:hAnsiTheme="minorHAnsi"/>
        </w:rPr>
        <w:t>işlem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sonrası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siyaha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döner</w:t>
      </w:r>
      <w:proofErr w:type="spellEnd"/>
      <w:r w:rsidRPr="00BD6092">
        <w:rPr>
          <w:rFonts w:asciiTheme="minorHAnsi" w:hAnsiTheme="minorHAnsi"/>
        </w:rPr>
        <w:t>.</w:t>
      </w:r>
    </w:p>
    <w:p w:rsidR="00BD6092" w:rsidRPr="00BD6092" w:rsidRDefault="00BD6092" w:rsidP="00BD6092">
      <w:pPr>
        <w:pStyle w:val="GvdeMetni"/>
        <w:numPr>
          <w:ilvl w:val="0"/>
          <w:numId w:val="2"/>
        </w:numPr>
        <w:spacing w:before="4" w:line="276" w:lineRule="auto"/>
        <w:ind w:right="1008"/>
        <w:rPr>
          <w:rFonts w:asciiTheme="minorHAnsi" w:hAnsiTheme="minorHAnsi"/>
        </w:rPr>
      </w:pPr>
      <w:proofErr w:type="spellStart"/>
      <w:r w:rsidRPr="00BD6092">
        <w:rPr>
          <w:rFonts w:asciiTheme="minorHAnsi" w:hAnsiTheme="minorHAnsi"/>
          <w:b/>
        </w:rPr>
        <w:t>Biyolojik</w:t>
      </w:r>
      <w:proofErr w:type="spellEnd"/>
      <w:r w:rsidRPr="00BD6092">
        <w:rPr>
          <w:rFonts w:asciiTheme="minorHAnsi" w:hAnsiTheme="minorHAnsi"/>
          <w:b/>
        </w:rPr>
        <w:t xml:space="preserve"> </w:t>
      </w:r>
      <w:proofErr w:type="spellStart"/>
      <w:r w:rsidRPr="00BD6092">
        <w:rPr>
          <w:rFonts w:asciiTheme="minorHAnsi" w:hAnsiTheme="minorHAnsi"/>
          <w:b/>
        </w:rPr>
        <w:t>İndikatör</w:t>
      </w:r>
      <w:proofErr w:type="spellEnd"/>
      <w:r w:rsidRPr="00BD6092">
        <w:rPr>
          <w:rFonts w:asciiTheme="minorHAnsi" w:hAnsiTheme="minorHAnsi"/>
          <w:b/>
        </w:rPr>
        <w:t>:</w:t>
      </w:r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İçinde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ısıya</w:t>
      </w:r>
      <w:proofErr w:type="spellEnd"/>
      <w:r w:rsidRPr="00BD6092">
        <w:rPr>
          <w:rFonts w:asciiTheme="minorHAnsi" w:hAnsiTheme="minorHAnsi"/>
        </w:rPr>
        <w:t xml:space="preserve"> en </w:t>
      </w:r>
      <w:proofErr w:type="spellStart"/>
      <w:r w:rsidRPr="00BD6092">
        <w:rPr>
          <w:rFonts w:asciiTheme="minorHAnsi" w:hAnsiTheme="minorHAnsi"/>
        </w:rPr>
        <w:t>dayanıklı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olduğu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bilinen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Geobacillusstearothermophilus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bulunan</w:t>
      </w:r>
      <w:proofErr w:type="spellEnd"/>
      <w:r w:rsidRPr="00BD6092">
        <w:rPr>
          <w:rFonts w:asciiTheme="minorHAnsi" w:hAnsiTheme="minorHAnsi"/>
        </w:rPr>
        <w:t xml:space="preserve">, </w:t>
      </w:r>
      <w:proofErr w:type="spellStart"/>
      <w:r w:rsidRPr="00BD6092">
        <w:rPr>
          <w:rFonts w:asciiTheme="minorHAnsi" w:hAnsiTheme="minorHAnsi"/>
        </w:rPr>
        <w:t>tüp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seklinde</w:t>
      </w:r>
      <w:proofErr w:type="spellEnd"/>
      <w:r w:rsidRPr="00BD6092">
        <w:rPr>
          <w:rFonts w:asciiTheme="minorHAnsi" w:hAnsiTheme="minorHAnsi"/>
        </w:rPr>
        <w:t xml:space="preserve"> test </w:t>
      </w:r>
      <w:proofErr w:type="spellStart"/>
      <w:r w:rsidRPr="00BD6092">
        <w:rPr>
          <w:rFonts w:asciiTheme="minorHAnsi" w:hAnsiTheme="minorHAnsi"/>
        </w:rPr>
        <w:t>indikatörüdür</w:t>
      </w:r>
      <w:proofErr w:type="spellEnd"/>
      <w:r w:rsidRPr="00BD6092">
        <w:rPr>
          <w:rFonts w:asciiTheme="minorHAnsi" w:hAnsiTheme="minorHAnsi"/>
        </w:rPr>
        <w:t xml:space="preserve">. </w:t>
      </w:r>
      <w:proofErr w:type="spellStart"/>
      <w:r w:rsidRPr="00BD6092">
        <w:rPr>
          <w:rFonts w:asciiTheme="minorHAnsi" w:hAnsiTheme="minorHAnsi"/>
        </w:rPr>
        <w:t>Sterilizasyon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işleminin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biyolojik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ölümü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gerçekleştirmede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yeterli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olup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olmadığını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gösterir</w:t>
      </w:r>
      <w:proofErr w:type="spellEnd"/>
      <w:r w:rsidRPr="00BD6092">
        <w:rPr>
          <w:rFonts w:asciiTheme="minorHAnsi" w:hAnsiTheme="minorHAnsi"/>
        </w:rPr>
        <w:t>.</w:t>
      </w:r>
    </w:p>
    <w:p w:rsidR="00BD6092" w:rsidRPr="00BD6092" w:rsidRDefault="00BD6092" w:rsidP="00BD6092">
      <w:pPr>
        <w:pStyle w:val="GvdeMetni"/>
        <w:numPr>
          <w:ilvl w:val="0"/>
          <w:numId w:val="2"/>
        </w:numPr>
        <w:spacing w:before="16" w:line="276" w:lineRule="auto"/>
        <w:ind w:right="1003"/>
        <w:rPr>
          <w:rFonts w:asciiTheme="minorHAnsi" w:hAnsiTheme="minorHAnsi"/>
        </w:rPr>
      </w:pPr>
      <w:proofErr w:type="spellStart"/>
      <w:r w:rsidRPr="00BD6092">
        <w:rPr>
          <w:rFonts w:asciiTheme="minorHAnsi" w:hAnsiTheme="minorHAnsi"/>
          <w:b/>
        </w:rPr>
        <w:t>İnkübatör</w:t>
      </w:r>
      <w:proofErr w:type="spellEnd"/>
      <w:r w:rsidRPr="00BD6092">
        <w:rPr>
          <w:rFonts w:asciiTheme="minorHAnsi" w:hAnsiTheme="minorHAnsi"/>
          <w:b/>
        </w:rPr>
        <w:t>:</w:t>
      </w:r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Mikroorganizmaların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üremeleri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için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belirli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bir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ısı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sağlayarak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ortam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hazırlayan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cihazlardır</w:t>
      </w:r>
      <w:proofErr w:type="spellEnd"/>
      <w:r w:rsidRPr="00BD6092">
        <w:rPr>
          <w:rFonts w:asciiTheme="minorHAnsi" w:hAnsiTheme="minorHAnsi"/>
        </w:rPr>
        <w:t xml:space="preserve">. </w:t>
      </w:r>
      <w:proofErr w:type="spellStart"/>
      <w:r w:rsidRPr="00BD6092">
        <w:rPr>
          <w:rFonts w:asciiTheme="minorHAnsi" w:hAnsiTheme="minorHAnsi"/>
        </w:rPr>
        <w:t>Biyolojik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indikatör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içeren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tüpler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içindeki</w:t>
      </w:r>
      <w:proofErr w:type="spellEnd"/>
      <w:r w:rsidRPr="00BD6092">
        <w:rPr>
          <w:rFonts w:asciiTheme="minorHAnsi" w:hAnsiTheme="minorHAnsi"/>
        </w:rPr>
        <w:t xml:space="preserve"> basil 40-55 °C ‘de </w:t>
      </w:r>
      <w:proofErr w:type="spellStart"/>
      <w:r w:rsidRPr="00BD6092">
        <w:rPr>
          <w:rFonts w:asciiTheme="minorHAnsi" w:hAnsiTheme="minorHAnsi"/>
        </w:rPr>
        <w:t>ürer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ise</w:t>
      </w:r>
      <w:proofErr w:type="spellEnd"/>
      <w:r w:rsidRPr="00BD6092">
        <w:rPr>
          <w:rFonts w:asciiTheme="minorHAnsi" w:hAnsiTheme="minorHAnsi"/>
        </w:rPr>
        <w:t xml:space="preserve">, </w:t>
      </w:r>
      <w:proofErr w:type="spellStart"/>
      <w:r w:rsidRPr="00BD6092">
        <w:rPr>
          <w:rFonts w:asciiTheme="minorHAnsi" w:hAnsiTheme="minorHAnsi"/>
        </w:rPr>
        <w:t>sterilizasyon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işleminin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uygun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koşullarda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gerçekleşmediği</w:t>
      </w:r>
      <w:proofErr w:type="spellEnd"/>
      <w:r w:rsidRPr="00BD6092">
        <w:rPr>
          <w:rFonts w:asciiTheme="minorHAnsi" w:hAnsiTheme="minorHAnsi"/>
        </w:rPr>
        <w:t xml:space="preserve"> </w:t>
      </w:r>
      <w:proofErr w:type="spellStart"/>
      <w:r w:rsidRPr="00BD6092">
        <w:rPr>
          <w:rFonts w:asciiTheme="minorHAnsi" w:hAnsiTheme="minorHAnsi"/>
        </w:rPr>
        <w:t>anlaşılır</w:t>
      </w:r>
      <w:proofErr w:type="spellEnd"/>
      <w:r w:rsidRPr="00BD6092">
        <w:rPr>
          <w:rFonts w:asciiTheme="minorHAnsi" w:hAnsiTheme="minorHAnsi"/>
        </w:rPr>
        <w:t>.</w:t>
      </w:r>
    </w:p>
    <w:p w:rsidR="00BD6092" w:rsidRPr="00BD6092" w:rsidRDefault="00BD6092" w:rsidP="00BD6092">
      <w:pPr>
        <w:tabs>
          <w:tab w:val="left" w:pos="1520"/>
        </w:tabs>
        <w:spacing w:before="13"/>
        <w:rPr>
          <w:sz w:val="24"/>
          <w:szCs w:val="24"/>
        </w:rPr>
      </w:pPr>
      <w:r w:rsidRPr="00BD6092">
        <w:rPr>
          <w:b/>
          <w:sz w:val="24"/>
          <w:szCs w:val="24"/>
        </w:rPr>
        <w:t xml:space="preserve">4.SORUMLULAR: </w:t>
      </w:r>
      <w:r>
        <w:rPr>
          <w:sz w:val="24"/>
          <w:szCs w:val="24"/>
        </w:rPr>
        <w:t xml:space="preserve">Level </w:t>
      </w:r>
      <w:proofErr w:type="spellStart"/>
      <w:r>
        <w:rPr>
          <w:sz w:val="24"/>
          <w:szCs w:val="24"/>
        </w:rPr>
        <w:t>Hospital</w:t>
      </w:r>
      <w:proofErr w:type="spellEnd"/>
      <w:r w:rsidRPr="00BD6092">
        <w:rPr>
          <w:spacing w:val="-8"/>
          <w:sz w:val="24"/>
          <w:szCs w:val="24"/>
        </w:rPr>
        <w:t xml:space="preserve"> </w:t>
      </w:r>
      <w:r w:rsidRPr="00BD6092">
        <w:rPr>
          <w:sz w:val="24"/>
          <w:szCs w:val="24"/>
        </w:rPr>
        <w:t>çalışanları</w:t>
      </w:r>
    </w:p>
    <w:p w:rsidR="00BD6092" w:rsidRPr="00BD6092" w:rsidRDefault="00BD6092" w:rsidP="00BD6092">
      <w:pPr>
        <w:tabs>
          <w:tab w:val="left" w:pos="1520"/>
        </w:tabs>
        <w:spacing w:before="13"/>
        <w:rPr>
          <w:b/>
          <w:sz w:val="24"/>
          <w:szCs w:val="24"/>
        </w:rPr>
      </w:pPr>
      <w:r w:rsidRPr="00BD6092">
        <w:rPr>
          <w:b/>
          <w:sz w:val="24"/>
          <w:szCs w:val="24"/>
        </w:rPr>
        <w:t>5.FAALİYET</w:t>
      </w:r>
      <w:r w:rsidRPr="00BD6092">
        <w:rPr>
          <w:b/>
          <w:spacing w:val="-9"/>
          <w:sz w:val="24"/>
          <w:szCs w:val="24"/>
        </w:rPr>
        <w:t xml:space="preserve"> </w:t>
      </w:r>
      <w:r w:rsidRPr="00BD6092">
        <w:rPr>
          <w:b/>
          <w:sz w:val="24"/>
          <w:szCs w:val="24"/>
        </w:rPr>
        <w:t>AKISI:</w:t>
      </w:r>
    </w:p>
    <w:p w:rsidR="00BD6092" w:rsidRPr="00BD6092" w:rsidRDefault="00BD6092" w:rsidP="00BD6092">
      <w:pPr>
        <w:pStyle w:val="ListeParagraf"/>
        <w:widowControl w:val="0"/>
        <w:numPr>
          <w:ilvl w:val="0"/>
          <w:numId w:val="1"/>
        </w:numPr>
        <w:tabs>
          <w:tab w:val="left" w:pos="1716"/>
        </w:tabs>
        <w:spacing w:before="57" w:after="0" w:line="278" w:lineRule="auto"/>
        <w:ind w:right="1004"/>
        <w:contextualSpacing w:val="0"/>
        <w:jc w:val="both"/>
        <w:rPr>
          <w:sz w:val="24"/>
          <w:szCs w:val="24"/>
        </w:rPr>
      </w:pPr>
      <w:r w:rsidRPr="00BD6092">
        <w:rPr>
          <w:sz w:val="24"/>
          <w:szCs w:val="24"/>
        </w:rPr>
        <w:t xml:space="preserve">Her gün aynı saatte </w:t>
      </w:r>
      <w:proofErr w:type="spellStart"/>
      <w:r w:rsidRPr="00BD6092">
        <w:rPr>
          <w:sz w:val="24"/>
          <w:szCs w:val="24"/>
        </w:rPr>
        <w:t>sterilizatör</w:t>
      </w:r>
      <w:proofErr w:type="spellEnd"/>
      <w:r w:rsidRPr="00BD6092">
        <w:rPr>
          <w:sz w:val="24"/>
          <w:szCs w:val="24"/>
        </w:rPr>
        <w:t xml:space="preserve"> boşken </w:t>
      </w:r>
      <w:proofErr w:type="spellStart"/>
      <w:r w:rsidRPr="00BD6092">
        <w:rPr>
          <w:sz w:val="24"/>
          <w:szCs w:val="24"/>
        </w:rPr>
        <w:t>Bowie-Dick</w:t>
      </w:r>
      <w:proofErr w:type="spellEnd"/>
      <w:r w:rsidRPr="00BD6092">
        <w:rPr>
          <w:sz w:val="24"/>
          <w:szCs w:val="24"/>
        </w:rPr>
        <w:t xml:space="preserve"> test paketi </w:t>
      </w:r>
      <w:proofErr w:type="spellStart"/>
      <w:r w:rsidRPr="00BD6092">
        <w:rPr>
          <w:sz w:val="24"/>
          <w:szCs w:val="24"/>
        </w:rPr>
        <w:t>sterilizatörün</w:t>
      </w:r>
      <w:proofErr w:type="spellEnd"/>
      <w:r w:rsidRPr="00BD6092">
        <w:rPr>
          <w:sz w:val="24"/>
          <w:szCs w:val="24"/>
        </w:rPr>
        <w:t xml:space="preserve"> alt rafına vakum pampasına en yakın yere yerleştirilir. Cihaz kapatılarak </w:t>
      </w:r>
      <w:proofErr w:type="spellStart"/>
      <w:r w:rsidRPr="00BD6092">
        <w:rPr>
          <w:sz w:val="24"/>
          <w:szCs w:val="24"/>
        </w:rPr>
        <w:t>Bowie-Dick</w:t>
      </w:r>
      <w:proofErr w:type="spellEnd"/>
      <w:r w:rsidRPr="00BD6092">
        <w:rPr>
          <w:sz w:val="24"/>
          <w:szCs w:val="24"/>
        </w:rPr>
        <w:t xml:space="preserve"> test programı</w:t>
      </w:r>
      <w:r w:rsidRPr="00BD6092">
        <w:rPr>
          <w:spacing w:val="-19"/>
          <w:sz w:val="24"/>
          <w:szCs w:val="24"/>
        </w:rPr>
        <w:t xml:space="preserve"> </w:t>
      </w:r>
      <w:r w:rsidRPr="00BD6092">
        <w:rPr>
          <w:sz w:val="24"/>
          <w:szCs w:val="24"/>
        </w:rPr>
        <w:t>çalıştırılır.</w:t>
      </w:r>
    </w:p>
    <w:p w:rsidR="00BD6092" w:rsidRPr="00BD6092" w:rsidRDefault="00BD6092" w:rsidP="00BD6092">
      <w:pPr>
        <w:pStyle w:val="ListeParagraf"/>
        <w:widowControl w:val="0"/>
        <w:numPr>
          <w:ilvl w:val="0"/>
          <w:numId w:val="1"/>
        </w:numPr>
        <w:tabs>
          <w:tab w:val="left" w:pos="142"/>
        </w:tabs>
        <w:spacing w:before="10" w:after="0" w:line="278" w:lineRule="auto"/>
        <w:ind w:left="0" w:right="1008" w:hanging="11"/>
        <w:contextualSpacing w:val="0"/>
        <w:jc w:val="both"/>
        <w:rPr>
          <w:sz w:val="24"/>
          <w:szCs w:val="24"/>
        </w:rPr>
      </w:pPr>
      <w:r w:rsidRPr="00BD6092">
        <w:rPr>
          <w:sz w:val="24"/>
          <w:szCs w:val="24"/>
        </w:rPr>
        <w:t>Program bitince test yaprağı kontrol edilir. İşlem öncesi mavi olan rengin, işlem sonrası siyah olması gerekir. Tüm çizgilerin homojen görünmesi</w:t>
      </w:r>
      <w:r w:rsidRPr="00BD6092">
        <w:rPr>
          <w:spacing w:val="-20"/>
          <w:sz w:val="24"/>
          <w:szCs w:val="24"/>
        </w:rPr>
        <w:t xml:space="preserve"> </w:t>
      </w:r>
      <w:r w:rsidRPr="00BD6092">
        <w:rPr>
          <w:sz w:val="24"/>
          <w:szCs w:val="24"/>
        </w:rPr>
        <w:t>gerekmektedir.</w:t>
      </w:r>
    </w:p>
    <w:p w:rsidR="00BD6092" w:rsidRPr="00BD6092" w:rsidRDefault="00BD6092" w:rsidP="00BD6092">
      <w:pPr>
        <w:pStyle w:val="ListeParagraf"/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before="10" w:after="0" w:line="278" w:lineRule="auto"/>
        <w:ind w:left="142" w:right="1008" w:firstLine="0"/>
        <w:contextualSpacing w:val="0"/>
        <w:jc w:val="both"/>
        <w:rPr>
          <w:sz w:val="24"/>
          <w:szCs w:val="24"/>
        </w:rPr>
      </w:pPr>
      <w:r w:rsidRPr="00BD6092">
        <w:rPr>
          <w:sz w:val="24"/>
          <w:szCs w:val="24"/>
        </w:rPr>
        <w:t xml:space="preserve"> Test paketinde sorun yok ise Buharlı </w:t>
      </w:r>
      <w:proofErr w:type="spellStart"/>
      <w:r w:rsidRPr="00BD6092">
        <w:rPr>
          <w:sz w:val="24"/>
          <w:szCs w:val="24"/>
        </w:rPr>
        <w:t>Sterilizatör</w:t>
      </w:r>
      <w:proofErr w:type="spellEnd"/>
      <w:r w:rsidRPr="00BD6092">
        <w:rPr>
          <w:sz w:val="24"/>
          <w:szCs w:val="24"/>
        </w:rPr>
        <w:t xml:space="preserve"> Yükleme Formunun arkasına yapıştırılır. </w:t>
      </w:r>
      <w:proofErr w:type="spellStart"/>
      <w:r w:rsidRPr="00BD6092">
        <w:rPr>
          <w:sz w:val="24"/>
          <w:szCs w:val="24"/>
        </w:rPr>
        <w:t>Sterilizatör</w:t>
      </w:r>
      <w:proofErr w:type="spellEnd"/>
      <w:r w:rsidRPr="00BD6092">
        <w:rPr>
          <w:sz w:val="24"/>
          <w:szCs w:val="24"/>
        </w:rPr>
        <w:t xml:space="preserve"> isleme</w:t>
      </w:r>
      <w:r w:rsidRPr="00BD6092">
        <w:rPr>
          <w:spacing w:val="-12"/>
          <w:sz w:val="24"/>
          <w:szCs w:val="24"/>
        </w:rPr>
        <w:t xml:space="preserve"> </w:t>
      </w:r>
      <w:r w:rsidRPr="00BD6092">
        <w:rPr>
          <w:sz w:val="24"/>
          <w:szCs w:val="24"/>
        </w:rPr>
        <w:t>hazırdır.</w:t>
      </w:r>
    </w:p>
    <w:p w:rsidR="00BD6092" w:rsidRPr="00BD6092" w:rsidRDefault="00BD6092" w:rsidP="00BD6092">
      <w:pPr>
        <w:pStyle w:val="ListeParagraf"/>
        <w:widowControl w:val="0"/>
        <w:numPr>
          <w:ilvl w:val="0"/>
          <w:numId w:val="1"/>
        </w:numPr>
        <w:tabs>
          <w:tab w:val="left" w:pos="1786"/>
        </w:tabs>
        <w:spacing w:before="10" w:after="0" w:line="240" w:lineRule="auto"/>
        <w:ind w:left="426" w:right="1001"/>
        <w:contextualSpacing w:val="0"/>
        <w:jc w:val="both"/>
        <w:rPr>
          <w:sz w:val="24"/>
          <w:szCs w:val="24"/>
        </w:rPr>
      </w:pPr>
      <w:proofErr w:type="spellStart"/>
      <w:r w:rsidRPr="00BD6092">
        <w:rPr>
          <w:sz w:val="24"/>
          <w:szCs w:val="24"/>
        </w:rPr>
        <w:t>Bowie-Dick</w:t>
      </w:r>
      <w:proofErr w:type="spellEnd"/>
      <w:r w:rsidRPr="00BD6092">
        <w:rPr>
          <w:sz w:val="24"/>
          <w:szCs w:val="24"/>
        </w:rPr>
        <w:t xml:space="preserve"> test yaprağında homojen olmayan renk değişimi var ise vakum fonksiyon yetersizliği, otoklav ortamında bir sızıntının varlığı veya yoğunlaşmayan buhar varlığı düşünülür ve cihaz kapatılarak teknik servise haber</w:t>
      </w:r>
      <w:r w:rsidRPr="00BD6092">
        <w:rPr>
          <w:spacing w:val="-11"/>
          <w:sz w:val="24"/>
          <w:szCs w:val="24"/>
        </w:rPr>
        <w:t xml:space="preserve"> </w:t>
      </w:r>
      <w:r w:rsidRPr="00BD6092">
        <w:rPr>
          <w:sz w:val="24"/>
          <w:szCs w:val="24"/>
        </w:rPr>
        <w:t>verilir</w:t>
      </w:r>
    </w:p>
    <w:p w:rsidR="00BD6092" w:rsidRPr="00BD6092" w:rsidRDefault="00BD6092" w:rsidP="00BD6092">
      <w:pPr>
        <w:pStyle w:val="ListeParagraf"/>
        <w:widowControl w:val="0"/>
        <w:numPr>
          <w:ilvl w:val="0"/>
          <w:numId w:val="3"/>
        </w:numPr>
        <w:tabs>
          <w:tab w:val="left" w:pos="1700"/>
        </w:tabs>
        <w:spacing w:before="10" w:after="0" w:line="240" w:lineRule="auto"/>
        <w:ind w:left="426" w:right="998"/>
        <w:contextualSpacing w:val="0"/>
        <w:jc w:val="both"/>
        <w:rPr>
          <w:sz w:val="24"/>
          <w:szCs w:val="24"/>
        </w:rPr>
      </w:pPr>
      <w:r w:rsidRPr="00BD6092">
        <w:rPr>
          <w:sz w:val="24"/>
          <w:szCs w:val="24"/>
        </w:rPr>
        <w:t>Cerrahi setler paketlenmeden önce her set ya da bohça içerisine Alet Takip Formuna kimyasal İndikatör yapıştırılır. İşlem sonrası referans rengi olan siyaha dönmesi</w:t>
      </w:r>
      <w:r w:rsidRPr="00BD6092">
        <w:rPr>
          <w:spacing w:val="-25"/>
          <w:sz w:val="24"/>
          <w:szCs w:val="24"/>
        </w:rPr>
        <w:t xml:space="preserve"> </w:t>
      </w:r>
      <w:r w:rsidRPr="00BD6092">
        <w:rPr>
          <w:sz w:val="24"/>
          <w:szCs w:val="24"/>
        </w:rPr>
        <w:t>beklenir.</w:t>
      </w:r>
    </w:p>
    <w:p w:rsidR="00BD6092" w:rsidRPr="00BD6092" w:rsidRDefault="00BD6092" w:rsidP="00BD6092">
      <w:pPr>
        <w:pStyle w:val="ListeParagraf"/>
        <w:widowControl w:val="0"/>
        <w:numPr>
          <w:ilvl w:val="0"/>
          <w:numId w:val="3"/>
        </w:numPr>
        <w:tabs>
          <w:tab w:val="left" w:pos="426"/>
        </w:tabs>
        <w:spacing w:before="10" w:after="0" w:line="240" w:lineRule="auto"/>
        <w:ind w:left="142" w:right="1001" w:firstLine="0"/>
        <w:contextualSpacing w:val="0"/>
        <w:jc w:val="both"/>
        <w:rPr>
          <w:sz w:val="24"/>
          <w:szCs w:val="24"/>
        </w:rPr>
      </w:pPr>
      <w:r w:rsidRPr="00BD6092">
        <w:rPr>
          <w:sz w:val="24"/>
          <w:szCs w:val="24"/>
        </w:rPr>
        <w:t xml:space="preserve">Cerrahi setler kullanım alanında açılır ve kullanacak kişi tarafından değerlendirilir. Kullanacak kişiler </w:t>
      </w:r>
      <w:proofErr w:type="gramStart"/>
      <w:r w:rsidRPr="00BD6092">
        <w:rPr>
          <w:sz w:val="24"/>
          <w:szCs w:val="24"/>
        </w:rPr>
        <w:t>indikatör</w:t>
      </w:r>
      <w:proofErr w:type="gramEnd"/>
      <w:r w:rsidRPr="00BD6092">
        <w:rPr>
          <w:sz w:val="24"/>
          <w:szCs w:val="24"/>
        </w:rPr>
        <w:t xml:space="preserve"> değerlendirme konusunda</w:t>
      </w:r>
      <w:r w:rsidRPr="00BD6092">
        <w:rPr>
          <w:spacing w:val="-21"/>
          <w:sz w:val="24"/>
          <w:szCs w:val="24"/>
        </w:rPr>
        <w:t xml:space="preserve"> </w:t>
      </w:r>
      <w:r w:rsidRPr="00BD6092">
        <w:rPr>
          <w:sz w:val="24"/>
          <w:szCs w:val="24"/>
        </w:rPr>
        <w:t>bilgilendirilir.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BD6092" w:rsidTr="00406718">
        <w:tc>
          <w:tcPr>
            <w:tcW w:w="3448" w:type="dxa"/>
          </w:tcPr>
          <w:p w:rsidR="00BD6092" w:rsidRDefault="00BD6092" w:rsidP="0040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BD6092" w:rsidRDefault="00BD6092" w:rsidP="0040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BD6092" w:rsidRDefault="00BD6092" w:rsidP="0040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BD6092" w:rsidTr="00406718">
        <w:tc>
          <w:tcPr>
            <w:tcW w:w="3448" w:type="dxa"/>
          </w:tcPr>
          <w:p w:rsidR="00BD6092" w:rsidRDefault="00BD6092" w:rsidP="0040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BD6092" w:rsidRDefault="00BD6092" w:rsidP="0040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BD6092" w:rsidRDefault="00BD6092" w:rsidP="0040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1954F2" w:rsidRPr="001201EA" w:rsidRDefault="001954F2" w:rsidP="001201EA">
      <w:pPr>
        <w:tabs>
          <w:tab w:val="left" w:pos="1680"/>
        </w:tabs>
        <w:rPr>
          <w:sz w:val="24"/>
          <w:szCs w:val="24"/>
        </w:rPr>
      </w:pPr>
    </w:p>
    <w:p w:rsidR="001201EA" w:rsidRPr="001201EA" w:rsidRDefault="001201EA" w:rsidP="001201EA">
      <w:pPr>
        <w:rPr>
          <w:rFonts w:ascii="Times New Roman" w:hAnsi="Times New Roman" w:cs="Times New Roman"/>
          <w:sz w:val="24"/>
          <w:szCs w:val="24"/>
        </w:rPr>
      </w:pPr>
    </w:p>
    <w:sectPr w:rsidR="001201EA" w:rsidRPr="001201EA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9E3"/>
    <w:multiLevelType w:val="hybridMultilevel"/>
    <w:tmpl w:val="0D1C3B4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D00005"/>
    <w:multiLevelType w:val="hybridMultilevel"/>
    <w:tmpl w:val="FD925A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81E2A"/>
    <w:multiLevelType w:val="hybridMultilevel"/>
    <w:tmpl w:val="D0000C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1201EA"/>
    <w:rsid w:val="00161A12"/>
    <w:rsid w:val="001954F2"/>
    <w:rsid w:val="002C6A19"/>
    <w:rsid w:val="00322D76"/>
    <w:rsid w:val="003F6CEB"/>
    <w:rsid w:val="004E76DD"/>
    <w:rsid w:val="00520F04"/>
    <w:rsid w:val="00645A67"/>
    <w:rsid w:val="00645B99"/>
    <w:rsid w:val="006A2928"/>
    <w:rsid w:val="006E0462"/>
    <w:rsid w:val="006E7363"/>
    <w:rsid w:val="00701635"/>
    <w:rsid w:val="00960BB3"/>
    <w:rsid w:val="00963F2B"/>
    <w:rsid w:val="009753B0"/>
    <w:rsid w:val="00A90E74"/>
    <w:rsid w:val="00AD2D65"/>
    <w:rsid w:val="00BD6092"/>
    <w:rsid w:val="00C0766A"/>
    <w:rsid w:val="00CF401B"/>
    <w:rsid w:val="00E278A0"/>
    <w:rsid w:val="00E5033B"/>
    <w:rsid w:val="00E80A6E"/>
    <w:rsid w:val="00E92ACF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E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D6092"/>
    <w:pPr>
      <w:widowControl w:val="0"/>
      <w:spacing w:before="10" w:after="0" w:line="240" w:lineRule="auto"/>
      <w:ind w:left="1277"/>
      <w:jc w:val="both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6092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E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D6092"/>
    <w:pPr>
      <w:widowControl w:val="0"/>
      <w:spacing w:before="10" w:after="0" w:line="240" w:lineRule="auto"/>
      <w:ind w:left="1277"/>
      <w:jc w:val="both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6092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cp:lastPrinted>2018-04-26T12:04:00Z</cp:lastPrinted>
  <dcterms:created xsi:type="dcterms:W3CDTF">2018-04-26T12:06:00Z</dcterms:created>
  <dcterms:modified xsi:type="dcterms:W3CDTF">2018-04-26T12:06:00Z</dcterms:modified>
</cp:coreProperties>
</file>