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6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4573"/>
        <w:gridCol w:w="1701"/>
        <w:gridCol w:w="1560"/>
      </w:tblGrid>
      <w:tr w:rsidR="0015399D" w:rsidTr="0015399D">
        <w:tc>
          <w:tcPr>
            <w:tcW w:w="2339" w:type="dxa"/>
            <w:vMerge w:val="restart"/>
            <w:shd w:val="clear" w:color="auto" w:fill="auto"/>
          </w:tcPr>
          <w:p w:rsidR="0015399D" w:rsidRDefault="0015399D" w:rsidP="0015399D">
            <w:bookmarkStart w:id="0" w:name="_GoBack" w:colFirst="2" w:colLast="2"/>
            <w:r>
              <w:rPr>
                <w:noProof/>
              </w:rPr>
              <w:drawing>
                <wp:inline distT="0" distB="0" distL="0" distR="0" wp14:anchorId="256F9D3C" wp14:editId="45EFBC98">
                  <wp:extent cx="1285875" cy="763905"/>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763905"/>
                          </a:xfrm>
                          <a:prstGeom prst="rect">
                            <a:avLst/>
                          </a:prstGeom>
                          <a:noFill/>
                          <a:ln>
                            <a:noFill/>
                          </a:ln>
                        </pic:spPr>
                      </pic:pic>
                    </a:graphicData>
                  </a:graphic>
                </wp:inline>
              </w:drawing>
            </w:r>
          </w:p>
        </w:tc>
        <w:tc>
          <w:tcPr>
            <w:tcW w:w="4573" w:type="dxa"/>
            <w:vMerge w:val="restart"/>
            <w:shd w:val="clear" w:color="auto" w:fill="auto"/>
          </w:tcPr>
          <w:p w:rsidR="0015399D" w:rsidRDefault="0015399D" w:rsidP="0015399D">
            <w:pPr>
              <w:jc w:val="center"/>
              <w:rPr>
                <w:rFonts w:asciiTheme="minorHAnsi" w:hAnsiTheme="minorHAnsi" w:cs="Calibri"/>
                <w:b/>
                <w:lang w:eastAsia="ar-SA"/>
              </w:rPr>
            </w:pPr>
          </w:p>
          <w:p w:rsidR="0015399D" w:rsidRPr="0015399D" w:rsidRDefault="0015399D" w:rsidP="0015399D">
            <w:pPr>
              <w:jc w:val="center"/>
              <w:rPr>
                <w:rFonts w:asciiTheme="minorHAnsi" w:hAnsiTheme="minorHAnsi"/>
              </w:rPr>
            </w:pPr>
            <w:r w:rsidRPr="0015399D">
              <w:rPr>
                <w:rFonts w:asciiTheme="minorHAnsi" w:hAnsiTheme="minorHAnsi" w:cs="Calibri"/>
                <w:b/>
                <w:lang w:eastAsia="ar-SA"/>
              </w:rPr>
              <w:t>MEDİKAL GAZLARIN RUTİN KONTROLLERİNİN YAPILMASI TALİMATI</w:t>
            </w:r>
          </w:p>
          <w:p w:rsidR="0015399D" w:rsidRPr="000D3246" w:rsidRDefault="0015399D" w:rsidP="0015399D">
            <w:pPr>
              <w:jc w:val="center"/>
              <w:rPr>
                <w:rFonts w:ascii="Calibri" w:hAnsi="Calibri"/>
                <w:b/>
              </w:rPr>
            </w:pPr>
          </w:p>
        </w:tc>
        <w:tc>
          <w:tcPr>
            <w:tcW w:w="1701" w:type="dxa"/>
            <w:shd w:val="clear" w:color="auto" w:fill="auto"/>
          </w:tcPr>
          <w:p w:rsidR="0015399D" w:rsidRPr="00F15B53" w:rsidRDefault="0015399D" w:rsidP="0015399D">
            <w:pPr>
              <w:rPr>
                <w:rFonts w:ascii="Calibri" w:hAnsi="Calibri"/>
                <w:sz w:val="20"/>
                <w:szCs w:val="20"/>
              </w:rPr>
            </w:pPr>
            <w:r w:rsidRPr="00F15B53">
              <w:rPr>
                <w:rFonts w:ascii="Calibri" w:hAnsi="Calibri"/>
                <w:sz w:val="20"/>
                <w:szCs w:val="20"/>
              </w:rPr>
              <w:t>DÖKÜMAN KODU</w:t>
            </w:r>
          </w:p>
        </w:tc>
        <w:tc>
          <w:tcPr>
            <w:tcW w:w="1560" w:type="dxa"/>
            <w:shd w:val="clear" w:color="auto" w:fill="auto"/>
            <w:vAlign w:val="center"/>
          </w:tcPr>
          <w:p w:rsidR="0015399D" w:rsidRPr="0015399D" w:rsidRDefault="0015399D" w:rsidP="0015399D">
            <w:pPr>
              <w:jc w:val="center"/>
              <w:rPr>
                <w:rFonts w:asciiTheme="minorHAnsi" w:hAnsiTheme="minorHAnsi" w:cs="Tahoma"/>
                <w:sz w:val="20"/>
                <w:szCs w:val="20"/>
              </w:rPr>
            </w:pPr>
            <w:proofErr w:type="gramStart"/>
            <w:r w:rsidRPr="0015399D">
              <w:rPr>
                <w:rFonts w:asciiTheme="minorHAnsi" w:hAnsiTheme="minorHAnsi" w:cs="Calibri"/>
                <w:sz w:val="20"/>
                <w:szCs w:val="20"/>
                <w:lang w:eastAsia="ar-SA"/>
              </w:rPr>
              <w:t>TY.TL</w:t>
            </w:r>
            <w:proofErr w:type="gramEnd"/>
            <w:r w:rsidRPr="0015399D">
              <w:rPr>
                <w:rFonts w:asciiTheme="minorHAnsi" w:hAnsiTheme="minorHAnsi" w:cs="Calibri"/>
                <w:sz w:val="20"/>
                <w:szCs w:val="20"/>
                <w:lang w:eastAsia="ar-SA"/>
              </w:rPr>
              <w:t>.03</w:t>
            </w:r>
          </w:p>
        </w:tc>
      </w:tr>
      <w:tr w:rsidR="0015399D" w:rsidTr="0015399D">
        <w:tc>
          <w:tcPr>
            <w:tcW w:w="2339" w:type="dxa"/>
            <w:vMerge/>
            <w:shd w:val="clear" w:color="auto" w:fill="auto"/>
          </w:tcPr>
          <w:p w:rsidR="0015399D" w:rsidRDefault="0015399D" w:rsidP="0015399D"/>
        </w:tc>
        <w:tc>
          <w:tcPr>
            <w:tcW w:w="4573" w:type="dxa"/>
            <w:vMerge/>
            <w:shd w:val="clear" w:color="auto" w:fill="auto"/>
          </w:tcPr>
          <w:p w:rsidR="0015399D" w:rsidRPr="000D3246" w:rsidRDefault="0015399D" w:rsidP="0015399D">
            <w:pPr>
              <w:rPr>
                <w:rFonts w:ascii="Calibri" w:hAnsi="Calibri"/>
              </w:rPr>
            </w:pPr>
          </w:p>
        </w:tc>
        <w:tc>
          <w:tcPr>
            <w:tcW w:w="1701" w:type="dxa"/>
            <w:shd w:val="clear" w:color="auto" w:fill="auto"/>
          </w:tcPr>
          <w:p w:rsidR="0015399D" w:rsidRPr="00F15B53" w:rsidRDefault="0015399D" w:rsidP="0015399D">
            <w:pPr>
              <w:rPr>
                <w:rFonts w:ascii="Calibri" w:hAnsi="Calibri"/>
                <w:sz w:val="20"/>
                <w:szCs w:val="20"/>
              </w:rPr>
            </w:pPr>
            <w:r w:rsidRPr="00F15B53">
              <w:rPr>
                <w:rFonts w:ascii="Calibri" w:hAnsi="Calibri"/>
                <w:sz w:val="20"/>
                <w:szCs w:val="20"/>
              </w:rPr>
              <w:t>YAYIN TARİHİ</w:t>
            </w:r>
          </w:p>
        </w:tc>
        <w:tc>
          <w:tcPr>
            <w:tcW w:w="1560" w:type="dxa"/>
            <w:shd w:val="clear" w:color="auto" w:fill="auto"/>
            <w:vAlign w:val="center"/>
          </w:tcPr>
          <w:p w:rsidR="0015399D" w:rsidRPr="0015399D" w:rsidRDefault="0015399D" w:rsidP="0015399D">
            <w:pPr>
              <w:jc w:val="center"/>
              <w:rPr>
                <w:rFonts w:asciiTheme="minorHAnsi" w:hAnsiTheme="minorHAnsi" w:cs="Tahoma"/>
                <w:sz w:val="20"/>
                <w:szCs w:val="20"/>
              </w:rPr>
            </w:pPr>
            <w:r w:rsidRPr="0015399D">
              <w:rPr>
                <w:rFonts w:asciiTheme="minorHAnsi" w:hAnsiTheme="minorHAnsi" w:cs="Calibri"/>
                <w:sz w:val="20"/>
                <w:szCs w:val="20"/>
                <w:lang w:eastAsia="ar-SA"/>
              </w:rPr>
              <w:t>08.07.2016</w:t>
            </w:r>
          </w:p>
        </w:tc>
      </w:tr>
      <w:tr w:rsidR="0015399D" w:rsidTr="0015399D">
        <w:tc>
          <w:tcPr>
            <w:tcW w:w="2339" w:type="dxa"/>
            <w:vMerge/>
            <w:shd w:val="clear" w:color="auto" w:fill="auto"/>
          </w:tcPr>
          <w:p w:rsidR="0015399D" w:rsidRDefault="0015399D" w:rsidP="0015399D"/>
        </w:tc>
        <w:tc>
          <w:tcPr>
            <w:tcW w:w="4573" w:type="dxa"/>
            <w:vMerge/>
            <w:shd w:val="clear" w:color="auto" w:fill="auto"/>
          </w:tcPr>
          <w:p w:rsidR="0015399D" w:rsidRPr="000D3246" w:rsidRDefault="0015399D" w:rsidP="0015399D">
            <w:pPr>
              <w:rPr>
                <w:rFonts w:ascii="Calibri" w:hAnsi="Calibri"/>
              </w:rPr>
            </w:pPr>
          </w:p>
        </w:tc>
        <w:tc>
          <w:tcPr>
            <w:tcW w:w="1701" w:type="dxa"/>
            <w:shd w:val="clear" w:color="auto" w:fill="auto"/>
          </w:tcPr>
          <w:p w:rsidR="0015399D" w:rsidRPr="00F15B53" w:rsidRDefault="0015399D" w:rsidP="0015399D">
            <w:pPr>
              <w:rPr>
                <w:rFonts w:ascii="Calibri" w:hAnsi="Calibri"/>
                <w:sz w:val="20"/>
                <w:szCs w:val="20"/>
              </w:rPr>
            </w:pPr>
            <w:r w:rsidRPr="00F15B53">
              <w:rPr>
                <w:rFonts w:ascii="Calibri" w:hAnsi="Calibri"/>
                <w:sz w:val="20"/>
                <w:szCs w:val="20"/>
              </w:rPr>
              <w:t>REVİZYON TARİHİ</w:t>
            </w:r>
          </w:p>
        </w:tc>
        <w:tc>
          <w:tcPr>
            <w:tcW w:w="1560" w:type="dxa"/>
            <w:shd w:val="clear" w:color="auto" w:fill="auto"/>
            <w:vAlign w:val="center"/>
          </w:tcPr>
          <w:p w:rsidR="0015399D" w:rsidRPr="000D3246" w:rsidRDefault="0015399D" w:rsidP="0015399D">
            <w:pPr>
              <w:jc w:val="center"/>
              <w:rPr>
                <w:rFonts w:ascii="Calibri" w:hAnsi="Calibri" w:cs="Tahoma"/>
                <w:sz w:val="20"/>
                <w:szCs w:val="20"/>
              </w:rPr>
            </w:pPr>
            <w:r>
              <w:rPr>
                <w:rFonts w:ascii="Calibri" w:hAnsi="Calibri" w:cs="Tahoma"/>
                <w:sz w:val="20"/>
                <w:szCs w:val="20"/>
              </w:rPr>
              <w:t>00</w:t>
            </w:r>
          </w:p>
        </w:tc>
      </w:tr>
      <w:tr w:rsidR="0015399D" w:rsidTr="0015399D">
        <w:tc>
          <w:tcPr>
            <w:tcW w:w="2339" w:type="dxa"/>
            <w:vMerge/>
            <w:shd w:val="clear" w:color="auto" w:fill="auto"/>
          </w:tcPr>
          <w:p w:rsidR="0015399D" w:rsidRDefault="0015399D" w:rsidP="0015399D"/>
        </w:tc>
        <w:tc>
          <w:tcPr>
            <w:tcW w:w="4573" w:type="dxa"/>
            <w:vMerge/>
            <w:shd w:val="clear" w:color="auto" w:fill="auto"/>
          </w:tcPr>
          <w:p w:rsidR="0015399D" w:rsidRPr="000D3246" w:rsidRDefault="0015399D" w:rsidP="0015399D">
            <w:pPr>
              <w:rPr>
                <w:rFonts w:ascii="Calibri" w:hAnsi="Calibri"/>
              </w:rPr>
            </w:pPr>
          </w:p>
        </w:tc>
        <w:tc>
          <w:tcPr>
            <w:tcW w:w="1701" w:type="dxa"/>
            <w:shd w:val="clear" w:color="auto" w:fill="auto"/>
          </w:tcPr>
          <w:p w:rsidR="0015399D" w:rsidRPr="00F15B53" w:rsidRDefault="0015399D" w:rsidP="0015399D">
            <w:pPr>
              <w:rPr>
                <w:rFonts w:ascii="Calibri" w:hAnsi="Calibri"/>
                <w:sz w:val="20"/>
                <w:szCs w:val="20"/>
              </w:rPr>
            </w:pPr>
            <w:r w:rsidRPr="00F15B53">
              <w:rPr>
                <w:rFonts w:ascii="Calibri" w:hAnsi="Calibri"/>
                <w:sz w:val="20"/>
                <w:szCs w:val="20"/>
              </w:rPr>
              <w:t>REVİZYON NO</w:t>
            </w:r>
          </w:p>
        </w:tc>
        <w:tc>
          <w:tcPr>
            <w:tcW w:w="1560" w:type="dxa"/>
            <w:shd w:val="clear" w:color="auto" w:fill="auto"/>
          </w:tcPr>
          <w:p w:rsidR="0015399D" w:rsidRPr="000D3246" w:rsidRDefault="0015399D" w:rsidP="0015399D">
            <w:pPr>
              <w:jc w:val="center"/>
              <w:rPr>
                <w:rFonts w:ascii="Calibri" w:hAnsi="Calibri"/>
                <w:sz w:val="20"/>
                <w:szCs w:val="20"/>
              </w:rPr>
            </w:pPr>
            <w:r>
              <w:rPr>
                <w:rFonts w:ascii="Calibri" w:hAnsi="Calibri"/>
                <w:sz w:val="20"/>
                <w:szCs w:val="20"/>
              </w:rPr>
              <w:t>00</w:t>
            </w:r>
          </w:p>
        </w:tc>
      </w:tr>
      <w:tr w:rsidR="0015399D" w:rsidTr="0015399D">
        <w:tc>
          <w:tcPr>
            <w:tcW w:w="2339" w:type="dxa"/>
            <w:vMerge/>
            <w:shd w:val="clear" w:color="auto" w:fill="auto"/>
          </w:tcPr>
          <w:p w:rsidR="0015399D" w:rsidRDefault="0015399D" w:rsidP="0015399D"/>
        </w:tc>
        <w:tc>
          <w:tcPr>
            <w:tcW w:w="4573" w:type="dxa"/>
            <w:vMerge/>
            <w:shd w:val="clear" w:color="auto" w:fill="auto"/>
          </w:tcPr>
          <w:p w:rsidR="0015399D" w:rsidRPr="000D3246" w:rsidRDefault="0015399D" w:rsidP="0015399D">
            <w:pPr>
              <w:rPr>
                <w:rFonts w:ascii="Calibri" w:hAnsi="Calibri"/>
              </w:rPr>
            </w:pPr>
          </w:p>
        </w:tc>
        <w:tc>
          <w:tcPr>
            <w:tcW w:w="1701" w:type="dxa"/>
            <w:shd w:val="clear" w:color="auto" w:fill="auto"/>
          </w:tcPr>
          <w:p w:rsidR="0015399D" w:rsidRPr="00F15B53" w:rsidRDefault="0015399D" w:rsidP="0015399D">
            <w:pPr>
              <w:rPr>
                <w:rFonts w:ascii="Calibri" w:hAnsi="Calibri"/>
                <w:sz w:val="20"/>
                <w:szCs w:val="20"/>
              </w:rPr>
            </w:pPr>
            <w:r w:rsidRPr="00F15B53">
              <w:rPr>
                <w:rFonts w:ascii="Calibri" w:hAnsi="Calibri"/>
                <w:sz w:val="20"/>
                <w:szCs w:val="20"/>
              </w:rPr>
              <w:t>SAYFA</w:t>
            </w:r>
          </w:p>
        </w:tc>
        <w:tc>
          <w:tcPr>
            <w:tcW w:w="1560" w:type="dxa"/>
            <w:shd w:val="clear" w:color="auto" w:fill="auto"/>
          </w:tcPr>
          <w:p w:rsidR="0015399D" w:rsidRPr="000D3246" w:rsidRDefault="0015399D" w:rsidP="0015399D">
            <w:pPr>
              <w:jc w:val="center"/>
              <w:rPr>
                <w:rFonts w:ascii="Calibri" w:hAnsi="Calibri"/>
                <w:sz w:val="20"/>
                <w:szCs w:val="20"/>
              </w:rPr>
            </w:pPr>
            <w:r>
              <w:rPr>
                <w:rFonts w:ascii="Calibri" w:hAnsi="Calibri"/>
                <w:sz w:val="20"/>
                <w:szCs w:val="20"/>
              </w:rPr>
              <w:t>1</w:t>
            </w:r>
            <w:r w:rsidR="00134B8C">
              <w:rPr>
                <w:rFonts w:ascii="Calibri" w:hAnsi="Calibri"/>
                <w:sz w:val="20"/>
                <w:szCs w:val="20"/>
              </w:rPr>
              <w:t>/9</w:t>
            </w:r>
          </w:p>
        </w:tc>
      </w:tr>
      <w:bookmarkEnd w:id="0"/>
    </w:tbl>
    <w:p w:rsidR="0015399D" w:rsidRDefault="0015399D"/>
    <w:p w:rsidR="0015399D" w:rsidRPr="0015399D" w:rsidRDefault="0015399D" w:rsidP="0015399D"/>
    <w:p w:rsidR="0015399D" w:rsidRPr="0015399D" w:rsidRDefault="0015399D" w:rsidP="0015399D"/>
    <w:p w:rsidR="0015399D" w:rsidRPr="0015399D" w:rsidRDefault="0015399D" w:rsidP="0015399D"/>
    <w:p w:rsidR="0015399D" w:rsidRPr="0015399D" w:rsidRDefault="0015399D" w:rsidP="0015399D"/>
    <w:p w:rsidR="0015399D" w:rsidRPr="0015399D" w:rsidRDefault="0015399D" w:rsidP="0015399D"/>
    <w:p w:rsidR="0015399D" w:rsidRPr="0015399D" w:rsidRDefault="0015399D" w:rsidP="0015399D"/>
    <w:p w:rsidR="0015399D" w:rsidRPr="0015399D" w:rsidRDefault="0015399D" w:rsidP="0015399D"/>
    <w:p w:rsidR="0015399D" w:rsidRDefault="0015399D" w:rsidP="0015399D"/>
    <w:p w:rsidR="0015399D" w:rsidRPr="0015399D" w:rsidRDefault="0015399D" w:rsidP="003366A5">
      <w:pPr>
        <w:spacing w:after="120"/>
        <w:ind w:left="709" w:right="410"/>
        <w:rPr>
          <w:rFonts w:asciiTheme="minorHAnsi" w:hAnsiTheme="minorHAnsi"/>
        </w:rPr>
      </w:pPr>
      <w:r w:rsidRPr="0015399D">
        <w:rPr>
          <w:rFonts w:asciiTheme="minorHAnsi" w:hAnsiTheme="minorHAnsi" w:cs="Calibri"/>
          <w:b/>
          <w:lang w:eastAsia="ar-SA"/>
        </w:rPr>
        <w:t>1.AMAÇ:</w:t>
      </w:r>
      <w:r w:rsidRPr="0015399D">
        <w:rPr>
          <w:rFonts w:asciiTheme="minorHAnsi" w:hAnsiTheme="minorHAnsi"/>
        </w:rPr>
        <w:t xml:space="preserve"> Sağlık tesisi bünyesinde bulunan medikal gaz sistemlerinin 24 saat kesintisiz hizmet vermesini sağlamak.</w:t>
      </w:r>
    </w:p>
    <w:p w:rsidR="0015399D" w:rsidRPr="0015399D" w:rsidRDefault="0015399D" w:rsidP="003366A5">
      <w:pPr>
        <w:spacing w:after="120"/>
        <w:ind w:left="709" w:right="410"/>
        <w:rPr>
          <w:rFonts w:asciiTheme="minorHAnsi" w:hAnsiTheme="minorHAnsi"/>
        </w:rPr>
      </w:pPr>
      <w:r w:rsidRPr="0015399D">
        <w:rPr>
          <w:rFonts w:asciiTheme="minorHAnsi" w:hAnsiTheme="minorHAnsi" w:cs="Calibri"/>
          <w:b/>
          <w:lang w:eastAsia="ar-SA"/>
        </w:rPr>
        <w:t>2.KAPSAM:</w:t>
      </w:r>
      <w:r w:rsidRPr="0015399D">
        <w:rPr>
          <w:rFonts w:asciiTheme="minorHAnsi" w:eastAsia="Calibri" w:hAnsiTheme="minorHAnsi"/>
          <w:lang w:eastAsia="en-US"/>
        </w:rPr>
        <w:t xml:space="preserve"> </w:t>
      </w:r>
      <w:r w:rsidRPr="0015399D">
        <w:rPr>
          <w:rFonts w:asciiTheme="minorHAnsi" w:hAnsiTheme="minorHAnsi"/>
        </w:rPr>
        <w:t>Teknik hizmetler birimini kapsamaktadır.</w:t>
      </w:r>
    </w:p>
    <w:p w:rsidR="0015399D" w:rsidRPr="0015399D" w:rsidRDefault="0015399D" w:rsidP="003366A5">
      <w:pPr>
        <w:suppressAutoHyphens/>
        <w:spacing w:after="120" w:line="240" w:lineRule="atLeast"/>
        <w:ind w:left="709" w:right="410"/>
        <w:rPr>
          <w:rFonts w:asciiTheme="minorHAnsi" w:hAnsiTheme="minorHAnsi"/>
          <w:b/>
          <w:bCs/>
        </w:rPr>
      </w:pPr>
      <w:r w:rsidRPr="0015399D">
        <w:rPr>
          <w:rFonts w:asciiTheme="minorHAnsi" w:hAnsiTheme="minorHAnsi" w:cs="Calibri"/>
          <w:b/>
          <w:lang w:eastAsia="ar-SA"/>
        </w:rPr>
        <w:t>3.DAYANAK:</w:t>
      </w:r>
      <w:r w:rsidRPr="0015399D">
        <w:rPr>
          <w:rFonts w:asciiTheme="minorHAnsi" w:hAnsiTheme="minorHAnsi"/>
        </w:rPr>
        <w:t xml:space="preserve"> </w:t>
      </w:r>
      <w:r w:rsidRPr="0015399D">
        <w:rPr>
          <w:rFonts w:asciiTheme="minorHAnsi" w:hAnsiTheme="minorHAnsi"/>
          <w:bCs/>
        </w:rPr>
        <w:t>Medikal Gazların Üretim, Dolum, Depolama Ve Satışını Yapan Tesisler Hakkında Tebliğ</w:t>
      </w:r>
    </w:p>
    <w:p w:rsidR="0015399D" w:rsidRPr="0015399D" w:rsidRDefault="0015399D" w:rsidP="003366A5">
      <w:pPr>
        <w:spacing w:after="120"/>
        <w:ind w:left="709" w:right="410"/>
        <w:rPr>
          <w:rFonts w:asciiTheme="minorHAnsi" w:eastAsia="Calibri" w:hAnsiTheme="minorHAnsi"/>
          <w:lang w:eastAsia="en-US"/>
        </w:rPr>
      </w:pPr>
      <w:r w:rsidRPr="0015399D">
        <w:rPr>
          <w:rFonts w:asciiTheme="minorHAnsi" w:hAnsiTheme="minorHAnsi" w:cs="Calibri"/>
          <w:b/>
          <w:lang w:eastAsia="ar-SA"/>
        </w:rPr>
        <w:t>4.KISALTMALAR:</w:t>
      </w:r>
      <w:r w:rsidRPr="0015399D">
        <w:rPr>
          <w:rFonts w:asciiTheme="minorHAnsi" w:eastAsia="Calibri" w:hAnsiTheme="minorHAnsi"/>
          <w:lang w:eastAsia="en-US"/>
        </w:rPr>
        <w:t xml:space="preserve"> </w:t>
      </w:r>
    </w:p>
    <w:p w:rsidR="0015399D" w:rsidRPr="0015399D" w:rsidRDefault="0015399D" w:rsidP="003366A5">
      <w:pPr>
        <w:spacing w:after="120"/>
        <w:ind w:left="709" w:right="410"/>
        <w:rPr>
          <w:rFonts w:asciiTheme="minorHAnsi" w:eastAsia="Calibri" w:hAnsiTheme="minorHAnsi"/>
          <w:lang w:eastAsia="en-US"/>
        </w:rPr>
      </w:pPr>
      <w:r w:rsidRPr="0015399D">
        <w:rPr>
          <w:rFonts w:asciiTheme="minorHAnsi" w:hAnsiTheme="minorHAnsi" w:cs="Calibri"/>
          <w:b/>
          <w:lang w:eastAsia="ar-SA"/>
        </w:rPr>
        <w:t>5.TANIMLAR:</w:t>
      </w:r>
      <w:r w:rsidRPr="0015399D">
        <w:rPr>
          <w:rFonts w:asciiTheme="minorHAnsi" w:eastAsia="Calibri" w:hAnsiTheme="minorHAnsi"/>
          <w:lang w:eastAsia="en-US"/>
        </w:rPr>
        <w:t xml:space="preserve"> </w:t>
      </w:r>
    </w:p>
    <w:p w:rsidR="0015399D" w:rsidRPr="0015399D" w:rsidRDefault="0015399D" w:rsidP="003366A5">
      <w:pPr>
        <w:spacing w:after="120"/>
        <w:ind w:left="709" w:right="410"/>
        <w:rPr>
          <w:rFonts w:asciiTheme="minorHAnsi" w:hAnsiTheme="minorHAnsi" w:cs="Calibri"/>
          <w:lang w:eastAsia="ar-SA"/>
        </w:rPr>
      </w:pPr>
      <w:r w:rsidRPr="0015399D">
        <w:rPr>
          <w:rFonts w:asciiTheme="minorHAnsi" w:hAnsiTheme="minorHAnsi" w:cs="Calibri"/>
          <w:b/>
          <w:lang w:eastAsia="ar-SA"/>
        </w:rPr>
        <w:t>6.</w:t>
      </w:r>
      <w:proofErr w:type="gramStart"/>
      <w:r w:rsidRPr="0015399D">
        <w:rPr>
          <w:rFonts w:asciiTheme="minorHAnsi" w:hAnsiTheme="minorHAnsi" w:cs="Calibri"/>
          <w:b/>
          <w:lang w:eastAsia="ar-SA"/>
        </w:rPr>
        <w:t>SORUMLULAR</w:t>
      </w:r>
      <w:r w:rsidRPr="0015399D">
        <w:rPr>
          <w:rFonts w:asciiTheme="minorHAnsi" w:hAnsiTheme="minorHAnsi" w:cs="Calibri"/>
        </w:rPr>
        <w:t xml:space="preserve"> : </w:t>
      </w:r>
      <w:r w:rsidRPr="0015399D">
        <w:rPr>
          <w:rFonts w:asciiTheme="minorHAnsi" w:hAnsiTheme="minorHAnsi" w:cs="Calibri"/>
          <w:lang w:eastAsia="ar-SA"/>
        </w:rPr>
        <w:t>İdari</w:t>
      </w:r>
      <w:proofErr w:type="gramEnd"/>
      <w:r w:rsidRPr="0015399D">
        <w:rPr>
          <w:rFonts w:asciiTheme="minorHAnsi" w:hAnsiTheme="minorHAnsi" w:cs="Calibri"/>
          <w:lang w:eastAsia="ar-SA"/>
        </w:rPr>
        <w:t xml:space="preserve"> ve Mali İşler Müdürü, İdari ve Mali İşler Müdür Yardımcıları ve Teknik Hizmetler Birimi Çalışanları.</w:t>
      </w:r>
    </w:p>
    <w:p w:rsidR="0015399D" w:rsidRPr="0015399D" w:rsidRDefault="0015399D" w:rsidP="00134B8C">
      <w:pPr>
        <w:autoSpaceDE w:val="0"/>
        <w:autoSpaceDN w:val="0"/>
        <w:adjustRightInd w:val="0"/>
        <w:spacing w:after="120" w:line="240" w:lineRule="atLeast"/>
        <w:ind w:left="709" w:right="410"/>
        <w:jc w:val="both"/>
        <w:rPr>
          <w:rFonts w:asciiTheme="minorHAnsi" w:hAnsiTheme="minorHAnsi" w:cs="Calibri"/>
        </w:rPr>
      </w:pPr>
      <w:r w:rsidRPr="0015399D">
        <w:rPr>
          <w:rFonts w:asciiTheme="minorHAnsi" w:hAnsiTheme="minorHAnsi" w:cs="Calibri"/>
          <w:b/>
          <w:lang w:eastAsia="ar-SA"/>
        </w:rPr>
        <w:t>7.FAALİYET AKIŞI:</w:t>
      </w:r>
      <w:r w:rsidRPr="0015399D">
        <w:rPr>
          <w:rFonts w:asciiTheme="minorHAnsi" w:hAnsiTheme="minorHAnsi" w:cs="Calibri"/>
        </w:rPr>
        <w:t xml:space="preserve"> </w:t>
      </w:r>
    </w:p>
    <w:p w:rsidR="0015399D" w:rsidRPr="0015399D" w:rsidRDefault="0015399D" w:rsidP="00134B8C">
      <w:pPr>
        <w:pStyle w:val="Default"/>
        <w:spacing w:after="120"/>
        <w:ind w:left="709" w:right="410"/>
        <w:rPr>
          <w:rFonts w:asciiTheme="minorHAnsi" w:hAnsiTheme="minorHAnsi" w:cs="Calibri"/>
          <w:b/>
        </w:rPr>
      </w:pPr>
      <w:r w:rsidRPr="0015399D">
        <w:rPr>
          <w:rFonts w:asciiTheme="minorHAnsi" w:hAnsiTheme="minorHAnsi" w:cs="Calibri"/>
          <w:b/>
          <w:color w:val="auto"/>
        </w:rPr>
        <w:t>7.</w:t>
      </w:r>
      <w:r w:rsidRPr="0015399D">
        <w:rPr>
          <w:rFonts w:asciiTheme="minorHAnsi" w:hAnsiTheme="minorHAnsi" w:cs="Calibri"/>
        </w:rPr>
        <w:t xml:space="preserve"> </w:t>
      </w:r>
      <w:r w:rsidRPr="0015399D">
        <w:rPr>
          <w:rFonts w:asciiTheme="minorHAnsi" w:hAnsiTheme="minorHAnsi" w:cs="Calibri"/>
          <w:b/>
        </w:rPr>
        <w:t>1-MEDİKAL GAZ TÜPLERİNİN YÖNETİLMESİ</w:t>
      </w:r>
    </w:p>
    <w:p w:rsidR="0015399D" w:rsidRPr="0015399D" w:rsidRDefault="0015399D" w:rsidP="00134B8C">
      <w:pPr>
        <w:spacing w:after="120"/>
        <w:ind w:left="709" w:right="410"/>
        <w:rPr>
          <w:rFonts w:asciiTheme="minorHAnsi" w:hAnsiTheme="minorHAnsi" w:cs="Calibri"/>
          <w:b/>
        </w:rPr>
      </w:pPr>
      <w:r w:rsidRPr="0015399D">
        <w:rPr>
          <w:rFonts w:asciiTheme="minorHAnsi" w:hAnsiTheme="minorHAnsi" w:cs="Calibri"/>
          <w:b/>
        </w:rPr>
        <w:t>7.1.1. HASTANEYE GELEN TÜPLERİN TESLİM ALINMASI</w:t>
      </w:r>
    </w:p>
    <w:p w:rsidR="0015399D" w:rsidRPr="0015399D" w:rsidRDefault="0015399D" w:rsidP="003366A5">
      <w:pPr>
        <w:spacing w:after="120"/>
        <w:ind w:left="709" w:right="410"/>
        <w:rPr>
          <w:rFonts w:asciiTheme="minorHAnsi" w:hAnsiTheme="minorHAnsi" w:cs="Calibri"/>
        </w:rPr>
      </w:pPr>
      <w:r w:rsidRPr="0015399D">
        <w:rPr>
          <w:rFonts w:asciiTheme="minorHAnsi" w:hAnsiTheme="minorHAnsi" w:cs="Calibri"/>
        </w:rPr>
        <w:t xml:space="preserve">Basınçlı gaz tüpleriyle güvenli çalışma tüplerin tedarikçi firmadan teslim alınmasıyla başlar. </w:t>
      </w:r>
    </w:p>
    <w:p w:rsidR="0015399D" w:rsidRPr="0015399D" w:rsidRDefault="0015399D" w:rsidP="003366A5">
      <w:pPr>
        <w:pStyle w:val="ListeParagraf"/>
        <w:spacing w:after="120"/>
        <w:ind w:left="1134" w:right="410"/>
        <w:rPr>
          <w:rFonts w:asciiTheme="minorHAnsi" w:hAnsiTheme="minorHAnsi" w:cs="Calibri"/>
          <w:sz w:val="24"/>
          <w:szCs w:val="24"/>
        </w:rPr>
      </w:pPr>
      <w:r w:rsidRPr="0015399D">
        <w:rPr>
          <w:rFonts w:asciiTheme="minorHAnsi" w:hAnsiTheme="minorHAnsi" w:cs="Calibri"/>
          <w:sz w:val="24"/>
          <w:szCs w:val="24"/>
        </w:rPr>
        <w:t xml:space="preserve">Gaz tüplerinin içeriği ve tehlikeleri, tüpün üzerinde çıkartma ve baskılarla gösterilmelidir. Renk kodları, üretici firmalara göre değişebileceğinden güvenilir değildir. Ayrıca, başlıklar değiştirilebilir olduğundan üzerlerindeki etiketler yanıltıcı olabilir. Bu nedenle renk kodları veya tüpün boğaz kısmında asılı olan etiketler tek başlarına kabul edilmezler. </w:t>
      </w:r>
    </w:p>
    <w:p w:rsidR="0015399D" w:rsidRPr="0015399D" w:rsidRDefault="0015399D" w:rsidP="003366A5">
      <w:pPr>
        <w:pStyle w:val="ListeParagraf"/>
        <w:ind w:left="1134" w:right="410"/>
        <w:rPr>
          <w:rFonts w:asciiTheme="minorHAnsi" w:hAnsiTheme="minorHAnsi" w:cs="Calibri"/>
          <w:sz w:val="24"/>
          <w:szCs w:val="24"/>
        </w:rPr>
      </w:pPr>
      <w:r w:rsidRPr="0015399D">
        <w:rPr>
          <w:rFonts w:asciiTheme="minorHAnsi" w:hAnsiTheme="minorHAnsi" w:cs="Calibri"/>
          <w:sz w:val="24"/>
          <w:szCs w:val="24"/>
        </w:rPr>
        <w:t>TS EN ISO 7225 standart, içerisinde tek bir gaz veya gaz karışımı bulunan münferit gaz tüplerinde kullanımı tasarlanan uyarı etiketlerinin tasarımını, üzerinde bulunması gerekli bilgileri (örneğin, tehlike sembolleri ve uyarı yazıları) ve uygulanmasını kapsar. Üretici firmalar, tüplerin etiketlenmesinde bu standart hükümlerine uymaları gerekir. Üzerinde eksik bilgiyle veya okunamaz etiketler ile gelmiş tüpler, rengi ve etiketi arasında uyumsuzluk olan tüpler kesinlikle teslim alınmamalı, durum tedarikçiye bildirilmelidir. Ek olarak, vanaları düzgün takılmamış veya sıkılaştırılmamış tüpler kabul edilmemelidir.</w:t>
      </w:r>
    </w:p>
    <w:p w:rsidR="0015399D" w:rsidRPr="0015399D" w:rsidRDefault="0015399D" w:rsidP="003366A5">
      <w:pPr>
        <w:pStyle w:val="ListeParagraf"/>
        <w:ind w:left="1134" w:right="410"/>
        <w:rPr>
          <w:rFonts w:asciiTheme="minorHAnsi" w:hAnsiTheme="minorHAnsi" w:cs="Calibri"/>
          <w:sz w:val="24"/>
          <w:szCs w:val="24"/>
        </w:rPr>
      </w:pPr>
      <w:proofErr w:type="gramStart"/>
      <w:r w:rsidRPr="0015399D">
        <w:rPr>
          <w:rFonts w:asciiTheme="minorHAnsi" w:hAnsiTheme="minorHAnsi" w:cs="Calibri"/>
          <w:sz w:val="24"/>
          <w:szCs w:val="24"/>
        </w:rPr>
        <w:t xml:space="preserve">Tüp dolum tesisleri tarafından hazırlanacak ve onaylı bir örneği işyerine verilecek hizmet fişinde en az; dolumu yapan işyerinin unvanı, adresi, telefonu, </w:t>
      </w:r>
      <w:proofErr w:type="spellStart"/>
      <w:r w:rsidRPr="0015399D">
        <w:rPr>
          <w:rFonts w:asciiTheme="minorHAnsi" w:hAnsiTheme="minorHAnsi" w:cs="Calibri"/>
          <w:sz w:val="24"/>
          <w:szCs w:val="24"/>
        </w:rPr>
        <w:t>fax</w:t>
      </w:r>
      <w:proofErr w:type="spellEnd"/>
      <w:r w:rsidRPr="0015399D">
        <w:rPr>
          <w:rFonts w:asciiTheme="minorHAnsi" w:hAnsiTheme="minorHAnsi" w:cs="Calibri"/>
          <w:sz w:val="24"/>
          <w:szCs w:val="24"/>
        </w:rPr>
        <w:t xml:space="preserve"> numarası ve diğer erişim bilgileri, basınçlı kabın işyerine teslim tarihi, dolum tarihi, dolum basıncı, gazın cinsi ve miktarı, verilen hizmetin ücreti ile dolumu yapan işyeri yetkilisi ile taşıyıcı sistemi teslim alanın adı, soyadı ve imzası ile ilgili hususlar yer almalıdır. </w:t>
      </w:r>
      <w:proofErr w:type="gramEnd"/>
      <w:r w:rsidRPr="0015399D">
        <w:rPr>
          <w:rFonts w:asciiTheme="minorHAnsi" w:hAnsiTheme="minorHAnsi" w:cs="Calibri"/>
          <w:sz w:val="24"/>
          <w:szCs w:val="24"/>
        </w:rPr>
        <w:t xml:space="preserve">Tüplere ilişkin bu hizmet fişleri saklanmalı ve tüpler ile çalışacak personel bu bilgilerden haberdar edilmelidir. </w:t>
      </w:r>
    </w:p>
    <w:p w:rsidR="0015399D" w:rsidRPr="0015399D" w:rsidRDefault="0015399D" w:rsidP="003366A5">
      <w:pPr>
        <w:spacing w:after="120"/>
        <w:ind w:left="709" w:right="410"/>
        <w:rPr>
          <w:rFonts w:asciiTheme="minorHAnsi" w:hAnsiTheme="minorHAnsi" w:cs="Calibri"/>
          <w:b/>
        </w:rPr>
      </w:pPr>
      <w:r w:rsidRPr="0015399D">
        <w:rPr>
          <w:rFonts w:asciiTheme="minorHAnsi" w:hAnsiTheme="minorHAnsi" w:cs="Calibri"/>
          <w:b/>
        </w:rPr>
        <w:t>7.1.2. TÜPLERİN TAŞINMASI</w:t>
      </w:r>
    </w:p>
    <w:p w:rsidR="0015399D" w:rsidRPr="0015399D" w:rsidRDefault="0015399D" w:rsidP="003366A5">
      <w:pPr>
        <w:pStyle w:val="ListeParagraf"/>
        <w:spacing w:after="120"/>
        <w:ind w:left="1276" w:right="410"/>
        <w:rPr>
          <w:rFonts w:asciiTheme="minorHAnsi" w:hAnsiTheme="minorHAnsi" w:cs="Calibri"/>
          <w:b/>
          <w:sz w:val="24"/>
          <w:szCs w:val="24"/>
        </w:rPr>
      </w:pPr>
      <w:r w:rsidRPr="0015399D">
        <w:rPr>
          <w:rFonts w:asciiTheme="minorHAnsi" w:hAnsiTheme="minorHAnsi" w:cs="Calibri"/>
          <w:sz w:val="24"/>
          <w:szCs w:val="24"/>
        </w:rPr>
        <w:t xml:space="preserve">Basınçlı gaz tüpleri, aksi belirtilmedikçe dik olarak taşınmalıdır. </w:t>
      </w:r>
    </w:p>
    <w:p w:rsidR="0015399D" w:rsidRPr="0015399D" w:rsidRDefault="0015399D" w:rsidP="003366A5">
      <w:pPr>
        <w:pStyle w:val="ListeParagraf"/>
        <w:ind w:left="1134" w:right="410"/>
        <w:rPr>
          <w:rFonts w:asciiTheme="minorHAnsi" w:hAnsiTheme="minorHAnsi" w:cs="Calibri"/>
          <w:sz w:val="24"/>
          <w:szCs w:val="24"/>
        </w:rPr>
      </w:pPr>
      <w:r>
        <w:rPr>
          <w:rFonts w:asciiTheme="minorHAnsi" w:hAnsiTheme="minorHAnsi" w:cs="Calibri"/>
          <w:sz w:val="24"/>
          <w:szCs w:val="24"/>
        </w:rPr>
        <w:t xml:space="preserve">   </w:t>
      </w:r>
      <w:r w:rsidRPr="0015399D">
        <w:rPr>
          <w:rFonts w:asciiTheme="minorHAnsi" w:hAnsiTheme="minorHAnsi" w:cs="Calibri"/>
          <w:sz w:val="24"/>
          <w:szCs w:val="24"/>
        </w:rPr>
        <w:t xml:space="preserve">Taşıma sırasında vanaların ve tüp bağlantılarının zarar görmemesi için özen gösterilmelidir. Tüpler her zaman vana koruyucularıyla birlikte taşınmalıdır. Tüplerin vanalarının kapalı olduğundan emin olunmalıdır. </w:t>
      </w:r>
    </w:p>
    <w:p w:rsidR="0015399D" w:rsidRPr="0015399D" w:rsidRDefault="0015399D" w:rsidP="003366A5">
      <w:pPr>
        <w:pStyle w:val="ListeParagraf"/>
        <w:ind w:left="993" w:right="410"/>
        <w:rPr>
          <w:rFonts w:asciiTheme="minorHAnsi" w:hAnsiTheme="minorHAnsi" w:cs="Calibri"/>
          <w:sz w:val="24"/>
          <w:szCs w:val="24"/>
        </w:rPr>
      </w:pPr>
      <w:r>
        <w:rPr>
          <w:rFonts w:asciiTheme="minorHAnsi" w:hAnsiTheme="minorHAnsi" w:cs="Calibri"/>
          <w:sz w:val="24"/>
          <w:szCs w:val="24"/>
        </w:rPr>
        <w:t xml:space="preserve">    </w:t>
      </w:r>
      <w:r w:rsidRPr="0015399D">
        <w:rPr>
          <w:rFonts w:asciiTheme="minorHAnsi" w:hAnsiTheme="minorHAnsi" w:cs="Calibri"/>
          <w:sz w:val="24"/>
          <w:szCs w:val="24"/>
        </w:rPr>
        <w:t xml:space="preserve">Taşıma sırasında hortum ve </w:t>
      </w:r>
      <w:proofErr w:type="gramStart"/>
      <w:r w:rsidRPr="0015399D">
        <w:rPr>
          <w:rFonts w:asciiTheme="minorHAnsi" w:hAnsiTheme="minorHAnsi" w:cs="Calibri"/>
          <w:sz w:val="24"/>
          <w:szCs w:val="24"/>
        </w:rPr>
        <w:t>regülatör</w:t>
      </w:r>
      <w:proofErr w:type="gramEnd"/>
      <w:r w:rsidRPr="0015399D">
        <w:rPr>
          <w:rFonts w:asciiTheme="minorHAnsi" w:hAnsiTheme="minorHAnsi" w:cs="Calibri"/>
          <w:sz w:val="24"/>
          <w:szCs w:val="24"/>
        </w:rPr>
        <w:t xml:space="preserve"> bağlantıları tüplerden ayrılmalıdır.</w:t>
      </w:r>
    </w:p>
    <w:p w:rsidR="0015399D" w:rsidRDefault="0015399D" w:rsidP="003366A5">
      <w:pPr>
        <w:pStyle w:val="ListeParagraf"/>
        <w:ind w:left="1134" w:right="410"/>
        <w:rPr>
          <w:rFonts w:asciiTheme="minorHAnsi" w:hAnsiTheme="minorHAnsi" w:cs="Calibri"/>
          <w:sz w:val="24"/>
          <w:szCs w:val="24"/>
        </w:rPr>
      </w:pPr>
      <w:r>
        <w:rPr>
          <w:rFonts w:asciiTheme="minorHAnsi" w:hAnsiTheme="minorHAnsi" w:cs="Calibri"/>
          <w:sz w:val="24"/>
          <w:szCs w:val="24"/>
        </w:rPr>
        <w:t xml:space="preserve">  </w:t>
      </w:r>
      <w:r w:rsidRPr="0015399D">
        <w:rPr>
          <w:rFonts w:asciiTheme="minorHAnsi" w:hAnsiTheme="minorHAnsi" w:cs="Calibri"/>
          <w:sz w:val="24"/>
          <w:szCs w:val="24"/>
        </w:rPr>
        <w:t xml:space="preserve">Kullanıcı, taşımak için tüpleri yatay konumda yuvarlamamalı ve sürüklememelidir. Özellikle büyük ve ağır tüplerin güvenli bir şekilde tutulması için uygun bir el arabası, </w:t>
      </w:r>
      <w:proofErr w:type="spellStart"/>
      <w:r w:rsidRPr="0015399D">
        <w:rPr>
          <w:rFonts w:asciiTheme="minorHAnsi" w:hAnsiTheme="minorHAnsi" w:cs="Calibri"/>
          <w:sz w:val="24"/>
          <w:szCs w:val="24"/>
        </w:rPr>
        <w:t>forklift</w:t>
      </w:r>
      <w:proofErr w:type="spellEnd"/>
      <w:r w:rsidRPr="0015399D">
        <w:rPr>
          <w:rFonts w:asciiTheme="minorHAnsi" w:hAnsiTheme="minorHAnsi" w:cs="Calibri"/>
          <w:sz w:val="24"/>
          <w:szCs w:val="24"/>
        </w:rPr>
        <w:t xml:space="preserve"> veya benzeri bir malzeme taşıma cihazı kullanılmalıdır. </w:t>
      </w:r>
    </w:p>
    <w:p w:rsidR="0015399D" w:rsidRDefault="0015399D" w:rsidP="0015399D">
      <w:pPr>
        <w:pStyle w:val="ListeParagraf"/>
        <w:ind w:left="1134" w:right="268"/>
        <w:jc w:val="both"/>
        <w:rPr>
          <w:rFonts w:asciiTheme="minorHAnsi" w:hAnsiTheme="minorHAnsi" w:cs="Calibri"/>
          <w:sz w:val="24"/>
          <w:szCs w:val="24"/>
        </w:rPr>
      </w:pPr>
    </w:p>
    <w:p w:rsidR="0015399D" w:rsidRDefault="0015399D" w:rsidP="0015399D">
      <w:pPr>
        <w:pStyle w:val="ListeParagraf"/>
        <w:ind w:left="1134" w:right="268"/>
        <w:jc w:val="both"/>
        <w:rPr>
          <w:rFonts w:asciiTheme="minorHAnsi" w:hAnsiTheme="minorHAnsi" w:cs="Calibri"/>
          <w:sz w:val="24"/>
          <w:szCs w:val="24"/>
        </w:rPr>
      </w:pPr>
    </w:p>
    <w:p w:rsidR="0015399D" w:rsidRDefault="0015399D" w:rsidP="0015399D">
      <w:pPr>
        <w:pStyle w:val="ListeParagraf"/>
        <w:ind w:left="1134" w:right="268"/>
        <w:jc w:val="both"/>
        <w:rPr>
          <w:rFonts w:asciiTheme="minorHAnsi" w:hAnsiTheme="minorHAnsi" w:cs="Calibri"/>
          <w:sz w:val="24"/>
          <w:szCs w:val="24"/>
        </w:rPr>
      </w:pPr>
    </w:p>
    <w:p w:rsidR="0015399D" w:rsidRDefault="0015399D" w:rsidP="0015399D">
      <w:pPr>
        <w:pStyle w:val="ListeParagraf"/>
        <w:ind w:left="1134" w:right="268"/>
        <w:jc w:val="both"/>
        <w:rPr>
          <w:rFonts w:asciiTheme="minorHAnsi" w:hAnsiTheme="minorHAnsi" w:cs="Calibri"/>
          <w:sz w:val="24"/>
          <w:szCs w:val="24"/>
        </w:rPr>
      </w:pPr>
    </w:p>
    <w:tbl>
      <w:tblPr>
        <w:tblpPr w:leftFromText="141" w:rightFromText="141" w:horzAnchor="margin" w:tblpXSpec="center" w:tblpY="6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4573"/>
        <w:gridCol w:w="1701"/>
        <w:gridCol w:w="1560"/>
      </w:tblGrid>
      <w:tr w:rsidR="0015399D" w:rsidTr="00990C68">
        <w:tc>
          <w:tcPr>
            <w:tcW w:w="2339" w:type="dxa"/>
            <w:vMerge w:val="restart"/>
            <w:shd w:val="clear" w:color="auto" w:fill="auto"/>
          </w:tcPr>
          <w:p w:rsidR="0015399D" w:rsidRDefault="0015399D" w:rsidP="00990C68">
            <w:r>
              <w:rPr>
                <w:noProof/>
              </w:rPr>
              <w:drawing>
                <wp:inline distT="0" distB="0" distL="0" distR="0" wp14:anchorId="3332C78C" wp14:editId="3E1E08FF">
                  <wp:extent cx="1285875" cy="763905"/>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763905"/>
                          </a:xfrm>
                          <a:prstGeom prst="rect">
                            <a:avLst/>
                          </a:prstGeom>
                          <a:noFill/>
                          <a:ln>
                            <a:noFill/>
                          </a:ln>
                        </pic:spPr>
                      </pic:pic>
                    </a:graphicData>
                  </a:graphic>
                </wp:inline>
              </w:drawing>
            </w:r>
          </w:p>
        </w:tc>
        <w:tc>
          <w:tcPr>
            <w:tcW w:w="4573" w:type="dxa"/>
            <w:vMerge w:val="restart"/>
            <w:shd w:val="clear" w:color="auto" w:fill="auto"/>
          </w:tcPr>
          <w:p w:rsidR="0015399D" w:rsidRDefault="0015399D" w:rsidP="00990C68">
            <w:pPr>
              <w:jc w:val="center"/>
              <w:rPr>
                <w:rFonts w:asciiTheme="minorHAnsi" w:hAnsiTheme="minorHAnsi" w:cs="Calibri"/>
                <w:b/>
                <w:lang w:eastAsia="ar-SA"/>
              </w:rPr>
            </w:pPr>
          </w:p>
          <w:p w:rsidR="0015399D" w:rsidRPr="0015399D" w:rsidRDefault="0015399D" w:rsidP="00990C68">
            <w:pPr>
              <w:jc w:val="center"/>
              <w:rPr>
                <w:rFonts w:asciiTheme="minorHAnsi" w:hAnsiTheme="minorHAnsi"/>
              </w:rPr>
            </w:pPr>
            <w:r w:rsidRPr="0015399D">
              <w:rPr>
                <w:rFonts w:asciiTheme="minorHAnsi" w:hAnsiTheme="minorHAnsi" w:cs="Calibri"/>
                <w:b/>
                <w:lang w:eastAsia="ar-SA"/>
              </w:rPr>
              <w:t>MEDİKAL GAZLARIN RUTİN KONTROLLERİNİN YAPILMASI TALİMATI</w:t>
            </w:r>
          </w:p>
          <w:p w:rsidR="0015399D" w:rsidRPr="000D3246" w:rsidRDefault="0015399D" w:rsidP="00990C68">
            <w:pPr>
              <w:jc w:val="center"/>
              <w:rPr>
                <w:rFonts w:ascii="Calibri" w:hAnsi="Calibri"/>
                <w:b/>
              </w:rPr>
            </w:pPr>
          </w:p>
        </w:tc>
        <w:tc>
          <w:tcPr>
            <w:tcW w:w="1701" w:type="dxa"/>
            <w:shd w:val="clear" w:color="auto" w:fill="auto"/>
          </w:tcPr>
          <w:p w:rsidR="0015399D" w:rsidRPr="000D3246" w:rsidRDefault="0015399D" w:rsidP="00990C68">
            <w:pPr>
              <w:rPr>
                <w:rFonts w:ascii="Calibri" w:hAnsi="Calibri"/>
                <w:sz w:val="20"/>
                <w:szCs w:val="20"/>
              </w:rPr>
            </w:pPr>
            <w:r w:rsidRPr="000D3246">
              <w:rPr>
                <w:rFonts w:ascii="Calibri" w:hAnsi="Calibri"/>
                <w:sz w:val="20"/>
                <w:szCs w:val="20"/>
              </w:rPr>
              <w:t>DÖKÜMAN KODU</w:t>
            </w:r>
          </w:p>
        </w:tc>
        <w:tc>
          <w:tcPr>
            <w:tcW w:w="1560" w:type="dxa"/>
            <w:shd w:val="clear" w:color="auto" w:fill="auto"/>
            <w:vAlign w:val="center"/>
          </w:tcPr>
          <w:p w:rsidR="0015399D" w:rsidRPr="0015399D" w:rsidRDefault="0015399D" w:rsidP="00990C68">
            <w:pPr>
              <w:jc w:val="center"/>
              <w:rPr>
                <w:rFonts w:asciiTheme="minorHAnsi" w:hAnsiTheme="minorHAnsi" w:cs="Tahoma"/>
                <w:sz w:val="20"/>
                <w:szCs w:val="20"/>
              </w:rPr>
            </w:pPr>
            <w:proofErr w:type="gramStart"/>
            <w:r w:rsidRPr="0015399D">
              <w:rPr>
                <w:rFonts w:asciiTheme="minorHAnsi" w:hAnsiTheme="minorHAnsi" w:cs="Calibri"/>
                <w:sz w:val="20"/>
                <w:szCs w:val="20"/>
                <w:lang w:eastAsia="ar-SA"/>
              </w:rPr>
              <w:t>TY.TL</w:t>
            </w:r>
            <w:proofErr w:type="gramEnd"/>
            <w:r w:rsidRPr="0015399D">
              <w:rPr>
                <w:rFonts w:asciiTheme="minorHAnsi" w:hAnsiTheme="minorHAnsi" w:cs="Calibri"/>
                <w:sz w:val="20"/>
                <w:szCs w:val="20"/>
                <w:lang w:eastAsia="ar-SA"/>
              </w:rPr>
              <w:t>.03</w:t>
            </w:r>
          </w:p>
        </w:tc>
      </w:tr>
      <w:tr w:rsidR="0015399D" w:rsidTr="00990C68">
        <w:tc>
          <w:tcPr>
            <w:tcW w:w="2339" w:type="dxa"/>
            <w:vMerge/>
            <w:shd w:val="clear" w:color="auto" w:fill="auto"/>
          </w:tcPr>
          <w:p w:rsidR="0015399D" w:rsidRDefault="0015399D" w:rsidP="00990C68"/>
        </w:tc>
        <w:tc>
          <w:tcPr>
            <w:tcW w:w="4573" w:type="dxa"/>
            <w:vMerge/>
            <w:shd w:val="clear" w:color="auto" w:fill="auto"/>
          </w:tcPr>
          <w:p w:rsidR="0015399D" w:rsidRPr="000D3246" w:rsidRDefault="0015399D" w:rsidP="00990C68">
            <w:pPr>
              <w:rPr>
                <w:rFonts w:ascii="Calibri" w:hAnsi="Calibri"/>
              </w:rPr>
            </w:pPr>
          </w:p>
        </w:tc>
        <w:tc>
          <w:tcPr>
            <w:tcW w:w="1701" w:type="dxa"/>
            <w:shd w:val="clear" w:color="auto" w:fill="auto"/>
          </w:tcPr>
          <w:p w:rsidR="0015399D" w:rsidRPr="000D3246" w:rsidRDefault="0015399D" w:rsidP="00990C68">
            <w:pPr>
              <w:rPr>
                <w:rFonts w:ascii="Calibri" w:hAnsi="Calibri"/>
                <w:sz w:val="20"/>
                <w:szCs w:val="20"/>
              </w:rPr>
            </w:pPr>
            <w:r w:rsidRPr="000D3246">
              <w:rPr>
                <w:rFonts w:ascii="Calibri" w:hAnsi="Calibri"/>
                <w:sz w:val="20"/>
                <w:szCs w:val="20"/>
              </w:rPr>
              <w:t>YAYIN TARİHİ</w:t>
            </w:r>
          </w:p>
        </w:tc>
        <w:tc>
          <w:tcPr>
            <w:tcW w:w="1560" w:type="dxa"/>
            <w:shd w:val="clear" w:color="auto" w:fill="auto"/>
            <w:vAlign w:val="center"/>
          </w:tcPr>
          <w:p w:rsidR="0015399D" w:rsidRPr="0015399D" w:rsidRDefault="0015399D" w:rsidP="00990C68">
            <w:pPr>
              <w:jc w:val="center"/>
              <w:rPr>
                <w:rFonts w:asciiTheme="minorHAnsi" w:hAnsiTheme="minorHAnsi" w:cs="Tahoma"/>
                <w:sz w:val="20"/>
                <w:szCs w:val="20"/>
              </w:rPr>
            </w:pPr>
            <w:r w:rsidRPr="0015399D">
              <w:rPr>
                <w:rFonts w:asciiTheme="minorHAnsi" w:hAnsiTheme="minorHAnsi" w:cs="Calibri"/>
                <w:sz w:val="20"/>
                <w:szCs w:val="20"/>
                <w:lang w:eastAsia="ar-SA"/>
              </w:rPr>
              <w:t>08.07.2016</w:t>
            </w:r>
          </w:p>
        </w:tc>
      </w:tr>
      <w:tr w:rsidR="0015399D" w:rsidTr="00990C68">
        <w:tc>
          <w:tcPr>
            <w:tcW w:w="2339" w:type="dxa"/>
            <w:vMerge/>
            <w:shd w:val="clear" w:color="auto" w:fill="auto"/>
          </w:tcPr>
          <w:p w:rsidR="0015399D" w:rsidRDefault="0015399D" w:rsidP="00990C68"/>
        </w:tc>
        <w:tc>
          <w:tcPr>
            <w:tcW w:w="4573" w:type="dxa"/>
            <w:vMerge/>
            <w:shd w:val="clear" w:color="auto" w:fill="auto"/>
          </w:tcPr>
          <w:p w:rsidR="0015399D" w:rsidRPr="000D3246" w:rsidRDefault="0015399D" w:rsidP="00990C68">
            <w:pPr>
              <w:rPr>
                <w:rFonts w:ascii="Calibri" w:hAnsi="Calibri"/>
              </w:rPr>
            </w:pPr>
          </w:p>
        </w:tc>
        <w:tc>
          <w:tcPr>
            <w:tcW w:w="1701" w:type="dxa"/>
            <w:shd w:val="clear" w:color="auto" w:fill="auto"/>
          </w:tcPr>
          <w:p w:rsidR="0015399D" w:rsidRPr="000D3246" w:rsidRDefault="0015399D" w:rsidP="00990C68">
            <w:pPr>
              <w:rPr>
                <w:rFonts w:ascii="Calibri" w:hAnsi="Calibri"/>
                <w:sz w:val="20"/>
                <w:szCs w:val="20"/>
              </w:rPr>
            </w:pPr>
            <w:r w:rsidRPr="000D3246">
              <w:rPr>
                <w:rFonts w:ascii="Calibri" w:hAnsi="Calibri"/>
                <w:sz w:val="20"/>
                <w:szCs w:val="20"/>
              </w:rPr>
              <w:t>REVİZYON TARİHİ</w:t>
            </w:r>
          </w:p>
        </w:tc>
        <w:tc>
          <w:tcPr>
            <w:tcW w:w="1560" w:type="dxa"/>
            <w:shd w:val="clear" w:color="auto" w:fill="auto"/>
            <w:vAlign w:val="center"/>
          </w:tcPr>
          <w:p w:rsidR="0015399D" w:rsidRPr="000D3246" w:rsidRDefault="0015399D" w:rsidP="00990C68">
            <w:pPr>
              <w:jc w:val="center"/>
              <w:rPr>
                <w:rFonts w:ascii="Calibri" w:hAnsi="Calibri" w:cs="Tahoma"/>
                <w:sz w:val="20"/>
                <w:szCs w:val="20"/>
              </w:rPr>
            </w:pPr>
            <w:r>
              <w:rPr>
                <w:rFonts w:ascii="Calibri" w:hAnsi="Calibri" w:cs="Tahoma"/>
                <w:sz w:val="20"/>
                <w:szCs w:val="20"/>
              </w:rPr>
              <w:t>00</w:t>
            </w:r>
          </w:p>
        </w:tc>
      </w:tr>
      <w:tr w:rsidR="0015399D" w:rsidTr="00990C68">
        <w:tc>
          <w:tcPr>
            <w:tcW w:w="2339" w:type="dxa"/>
            <w:vMerge/>
            <w:shd w:val="clear" w:color="auto" w:fill="auto"/>
          </w:tcPr>
          <w:p w:rsidR="0015399D" w:rsidRDefault="0015399D" w:rsidP="00990C68"/>
        </w:tc>
        <w:tc>
          <w:tcPr>
            <w:tcW w:w="4573" w:type="dxa"/>
            <w:vMerge/>
            <w:shd w:val="clear" w:color="auto" w:fill="auto"/>
          </w:tcPr>
          <w:p w:rsidR="0015399D" w:rsidRPr="000D3246" w:rsidRDefault="0015399D" w:rsidP="00990C68">
            <w:pPr>
              <w:rPr>
                <w:rFonts w:ascii="Calibri" w:hAnsi="Calibri"/>
              </w:rPr>
            </w:pPr>
          </w:p>
        </w:tc>
        <w:tc>
          <w:tcPr>
            <w:tcW w:w="1701" w:type="dxa"/>
            <w:shd w:val="clear" w:color="auto" w:fill="auto"/>
          </w:tcPr>
          <w:p w:rsidR="0015399D" w:rsidRPr="000D3246" w:rsidRDefault="0015399D" w:rsidP="00990C68">
            <w:pPr>
              <w:rPr>
                <w:rFonts w:ascii="Calibri" w:hAnsi="Calibri"/>
                <w:sz w:val="20"/>
                <w:szCs w:val="20"/>
              </w:rPr>
            </w:pPr>
            <w:r w:rsidRPr="000D3246">
              <w:rPr>
                <w:rFonts w:ascii="Calibri" w:hAnsi="Calibri"/>
                <w:sz w:val="20"/>
                <w:szCs w:val="20"/>
              </w:rPr>
              <w:t>REVİZYON NO</w:t>
            </w:r>
          </w:p>
        </w:tc>
        <w:tc>
          <w:tcPr>
            <w:tcW w:w="1560" w:type="dxa"/>
            <w:shd w:val="clear" w:color="auto" w:fill="auto"/>
          </w:tcPr>
          <w:p w:rsidR="0015399D" w:rsidRPr="000D3246" w:rsidRDefault="0015399D" w:rsidP="00990C68">
            <w:pPr>
              <w:jc w:val="center"/>
              <w:rPr>
                <w:rFonts w:ascii="Calibri" w:hAnsi="Calibri"/>
                <w:sz w:val="20"/>
                <w:szCs w:val="20"/>
              </w:rPr>
            </w:pPr>
            <w:r>
              <w:rPr>
                <w:rFonts w:ascii="Calibri" w:hAnsi="Calibri"/>
                <w:sz w:val="20"/>
                <w:szCs w:val="20"/>
              </w:rPr>
              <w:t>00</w:t>
            </w:r>
          </w:p>
        </w:tc>
      </w:tr>
      <w:tr w:rsidR="0015399D" w:rsidTr="00990C68">
        <w:tc>
          <w:tcPr>
            <w:tcW w:w="2339" w:type="dxa"/>
            <w:vMerge/>
            <w:shd w:val="clear" w:color="auto" w:fill="auto"/>
          </w:tcPr>
          <w:p w:rsidR="0015399D" w:rsidRDefault="0015399D" w:rsidP="00990C68"/>
        </w:tc>
        <w:tc>
          <w:tcPr>
            <w:tcW w:w="4573" w:type="dxa"/>
            <w:vMerge/>
            <w:shd w:val="clear" w:color="auto" w:fill="auto"/>
          </w:tcPr>
          <w:p w:rsidR="0015399D" w:rsidRPr="000D3246" w:rsidRDefault="0015399D" w:rsidP="00990C68">
            <w:pPr>
              <w:rPr>
                <w:rFonts w:ascii="Calibri" w:hAnsi="Calibri"/>
              </w:rPr>
            </w:pPr>
          </w:p>
        </w:tc>
        <w:tc>
          <w:tcPr>
            <w:tcW w:w="1701" w:type="dxa"/>
            <w:shd w:val="clear" w:color="auto" w:fill="auto"/>
          </w:tcPr>
          <w:p w:rsidR="0015399D" w:rsidRPr="000D3246" w:rsidRDefault="0015399D" w:rsidP="00990C68">
            <w:pPr>
              <w:rPr>
                <w:rFonts w:ascii="Calibri" w:hAnsi="Calibri"/>
                <w:sz w:val="20"/>
                <w:szCs w:val="20"/>
              </w:rPr>
            </w:pPr>
            <w:r w:rsidRPr="000D3246">
              <w:rPr>
                <w:rFonts w:ascii="Calibri" w:hAnsi="Calibri"/>
                <w:sz w:val="20"/>
                <w:szCs w:val="20"/>
              </w:rPr>
              <w:t>SAYFA</w:t>
            </w:r>
          </w:p>
        </w:tc>
        <w:tc>
          <w:tcPr>
            <w:tcW w:w="1560" w:type="dxa"/>
            <w:shd w:val="clear" w:color="auto" w:fill="auto"/>
          </w:tcPr>
          <w:p w:rsidR="0015399D" w:rsidRPr="000D3246" w:rsidRDefault="00134B8C" w:rsidP="00990C68">
            <w:pPr>
              <w:jc w:val="center"/>
              <w:rPr>
                <w:rFonts w:ascii="Calibri" w:hAnsi="Calibri"/>
                <w:sz w:val="20"/>
                <w:szCs w:val="20"/>
              </w:rPr>
            </w:pPr>
            <w:r>
              <w:rPr>
                <w:rFonts w:ascii="Calibri" w:hAnsi="Calibri"/>
                <w:sz w:val="20"/>
                <w:szCs w:val="20"/>
              </w:rPr>
              <w:t>2/9</w:t>
            </w:r>
          </w:p>
        </w:tc>
      </w:tr>
    </w:tbl>
    <w:p w:rsidR="0015399D" w:rsidRDefault="0015399D" w:rsidP="0015399D">
      <w:pPr>
        <w:pStyle w:val="ListeParagraf"/>
        <w:ind w:left="1134" w:right="268"/>
        <w:jc w:val="both"/>
        <w:rPr>
          <w:rFonts w:asciiTheme="minorHAnsi" w:hAnsiTheme="minorHAnsi" w:cs="Calibri"/>
          <w:sz w:val="24"/>
          <w:szCs w:val="24"/>
        </w:rPr>
      </w:pPr>
    </w:p>
    <w:p w:rsidR="0015399D" w:rsidRDefault="0015399D" w:rsidP="0015399D">
      <w:pPr>
        <w:pStyle w:val="ListeParagraf"/>
        <w:ind w:left="1134" w:right="268"/>
        <w:jc w:val="both"/>
        <w:rPr>
          <w:rFonts w:asciiTheme="minorHAnsi" w:hAnsiTheme="minorHAnsi" w:cs="Calibri"/>
          <w:sz w:val="24"/>
          <w:szCs w:val="24"/>
        </w:rPr>
      </w:pPr>
    </w:p>
    <w:p w:rsidR="0015399D" w:rsidRDefault="0015399D" w:rsidP="0015399D">
      <w:pPr>
        <w:pStyle w:val="ListeParagraf"/>
        <w:ind w:left="1134" w:right="268"/>
        <w:jc w:val="both"/>
        <w:rPr>
          <w:rFonts w:asciiTheme="minorHAnsi" w:hAnsiTheme="minorHAnsi" w:cs="Calibri"/>
          <w:sz w:val="24"/>
          <w:szCs w:val="24"/>
        </w:rPr>
      </w:pPr>
    </w:p>
    <w:p w:rsidR="0015399D" w:rsidRPr="0015399D" w:rsidRDefault="0015399D" w:rsidP="003366A5">
      <w:pPr>
        <w:pStyle w:val="ListeParagraf"/>
        <w:ind w:left="1134" w:right="410"/>
        <w:rPr>
          <w:rFonts w:asciiTheme="minorHAnsi" w:hAnsiTheme="minorHAnsi" w:cs="Calibri"/>
          <w:sz w:val="24"/>
          <w:szCs w:val="24"/>
        </w:rPr>
      </w:pPr>
      <w:r w:rsidRPr="0015399D">
        <w:rPr>
          <w:rFonts w:asciiTheme="minorHAnsi" w:hAnsiTheme="minorHAnsi" w:cs="Calibri"/>
          <w:sz w:val="24"/>
          <w:szCs w:val="24"/>
        </w:rPr>
        <w:t>Tüplerin düşmesini engellemek ve birbirine veya diğer yüzeylere şiddetli bir şekilde çarpmasını önlemek amacıyla gerekli tedbirler alınmalıdır.</w:t>
      </w:r>
    </w:p>
    <w:p w:rsidR="0015399D" w:rsidRPr="0015399D" w:rsidRDefault="0015399D" w:rsidP="003366A5">
      <w:pPr>
        <w:pStyle w:val="ListeParagraf"/>
        <w:ind w:left="709" w:right="410"/>
        <w:rPr>
          <w:rFonts w:asciiTheme="minorHAnsi" w:hAnsiTheme="minorHAnsi" w:cs="Calibri"/>
          <w:sz w:val="24"/>
          <w:szCs w:val="24"/>
        </w:rPr>
      </w:pPr>
      <w:r>
        <w:rPr>
          <w:rFonts w:asciiTheme="minorHAnsi" w:hAnsiTheme="minorHAnsi" w:cs="Calibri"/>
          <w:sz w:val="24"/>
          <w:szCs w:val="24"/>
        </w:rPr>
        <w:t xml:space="preserve">         </w:t>
      </w:r>
      <w:r w:rsidRPr="0015399D">
        <w:rPr>
          <w:rFonts w:asciiTheme="minorHAnsi" w:hAnsiTheme="minorHAnsi" w:cs="Calibri"/>
          <w:sz w:val="24"/>
          <w:szCs w:val="24"/>
        </w:rPr>
        <w:t xml:space="preserve">Su kapasitesi 12 </w:t>
      </w:r>
      <w:proofErr w:type="spellStart"/>
      <w:r w:rsidRPr="0015399D">
        <w:rPr>
          <w:rFonts w:asciiTheme="minorHAnsi" w:hAnsiTheme="minorHAnsi" w:cs="Calibri"/>
          <w:sz w:val="24"/>
          <w:szCs w:val="24"/>
        </w:rPr>
        <w:t>lt’nin</w:t>
      </w:r>
      <w:proofErr w:type="spellEnd"/>
      <w:r w:rsidRPr="0015399D">
        <w:rPr>
          <w:rFonts w:asciiTheme="minorHAnsi" w:hAnsiTheme="minorHAnsi" w:cs="Calibri"/>
          <w:sz w:val="24"/>
          <w:szCs w:val="24"/>
        </w:rPr>
        <w:t xml:space="preserve"> üzerinde olan tüpler, vana koruma cihazı veya mıknatıslar </w:t>
      </w:r>
      <w:proofErr w:type="gramStart"/>
      <w:r w:rsidRPr="0015399D">
        <w:rPr>
          <w:rFonts w:asciiTheme="minorHAnsi" w:hAnsiTheme="minorHAnsi" w:cs="Calibri"/>
          <w:sz w:val="24"/>
          <w:szCs w:val="24"/>
        </w:rPr>
        <w:t xml:space="preserve">kullanılarak </w:t>
      </w:r>
      <w:r>
        <w:rPr>
          <w:rFonts w:asciiTheme="minorHAnsi" w:hAnsiTheme="minorHAnsi" w:cs="Calibri"/>
          <w:sz w:val="24"/>
          <w:szCs w:val="24"/>
        </w:rPr>
        <w:t xml:space="preserve">  </w:t>
      </w:r>
      <w:r w:rsidRPr="0015399D">
        <w:rPr>
          <w:rFonts w:asciiTheme="minorHAnsi" w:hAnsiTheme="minorHAnsi" w:cs="Calibri"/>
          <w:sz w:val="24"/>
          <w:szCs w:val="24"/>
        </w:rPr>
        <w:t>kaldırılmamalıdır</w:t>
      </w:r>
      <w:proofErr w:type="gramEnd"/>
      <w:r w:rsidRPr="0015399D">
        <w:rPr>
          <w:rFonts w:asciiTheme="minorHAnsi" w:hAnsiTheme="minorHAnsi" w:cs="Calibri"/>
          <w:sz w:val="24"/>
          <w:szCs w:val="24"/>
        </w:rPr>
        <w:t xml:space="preserve">. </w:t>
      </w:r>
    </w:p>
    <w:p w:rsidR="0015399D" w:rsidRDefault="0015399D" w:rsidP="003366A5">
      <w:pPr>
        <w:pStyle w:val="ListeParagraf"/>
        <w:ind w:left="709" w:right="410"/>
        <w:rPr>
          <w:rFonts w:asciiTheme="minorHAnsi" w:hAnsiTheme="minorHAnsi" w:cs="Calibri"/>
          <w:sz w:val="24"/>
          <w:szCs w:val="24"/>
        </w:rPr>
      </w:pPr>
      <w:r>
        <w:rPr>
          <w:rFonts w:asciiTheme="minorHAnsi" w:hAnsiTheme="minorHAnsi" w:cs="Calibri"/>
          <w:sz w:val="24"/>
          <w:szCs w:val="24"/>
        </w:rPr>
        <w:t xml:space="preserve">        </w:t>
      </w:r>
      <w:r w:rsidRPr="0015399D">
        <w:rPr>
          <w:rFonts w:asciiTheme="minorHAnsi" w:hAnsiTheme="minorHAnsi" w:cs="Calibri"/>
          <w:sz w:val="24"/>
          <w:szCs w:val="24"/>
        </w:rPr>
        <w:t xml:space="preserve">Tüpün imalatçısı taşıma kulakları gibi uygun kaldırma </w:t>
      </w:r>
      <w:proofErr w:type="gramStart"/>
      <w:r w:rsidRPr="0015399D">
        <w:rPr>
          <w:rFonts w:asciiTheme="minorHAnsi" w:hAnsiTheme="minorHAnsi" w:cs="Calibri"/>
          <w:sz w:val="24"/>
          <w:szCs w:val="24"/>
        </w:rPr>
        <w:t>ekipmanları</w:t>
      </w:r>
      <w:proofErr w:type="gramEnd"/>
      <w:r w:rsidRPr="0015399D">
        <w:rPr>
          <w:rFonts w:asciiTheme="minorHAnsi" w:hAnsiTheme="minorHAnsi" w:cs="Calibri"/>
          <w:sz w:val="24"/>
          <w:szCs w:val="24"/>
        </w:rPr>
        <w:t xml:space="preserve"> tedarik etmemişse, tüpleri askıya almak için halatlar, zincirler veya askılar kullanılmamalıdır. Tüpleri kaldırma amacıyla tutmak için kızaklar, platformlar veya paletler kullanılabilir. </w:t>
      </w:r>
    </w:p>
    <w:p w:rsidR="0015399D" w:rsidRPr="00DE5878" w:rsidRDefault="0015399D" w:rsidP="003366A5">
      <w:pPr>
        <w:pStyle w:val="ListeParagraf"/>
        <w:ind w:right="410"/>
        <w:rPr>
          <w:rFonts w:cs="Calibri"/>
        </w:rPr>
      </w:pPr>
    </w:p>
    <w:p w:rsidR="0015399D" w:rsidRPr="00DE5878" w:rsidRDefault="0015399D" w:rsidP="003366A5">
      <w:pPr>
        <w:pStyle w:val="ListeParagraf"/>
        <w:ind w:right="410"/>
        <w:rPr>
          <w:rFonts w:cs="Calibri"/>
        </w:rPr>
      </w:pPr>
      <w:r w:rsidRPr="00DE5878">
        <w:rPr>
          <w:rFonts w:cs="Calibri"/>
        </w:rPr>
        <w:t>Bazı küçük tüpler, vana koruma cihazı olarak kullanılan bir taşıma sapı olacak şekilde tasarlanır. Bunun gibi tüpleri saplarla/koruyucularla taşımak güvenlidir. Tüpleri taşıyan kişilerin güvenlik ayakkabısı, eldiveni ve gözlüğü takmaları tavsiye edilir.</w:t>
      </w:r>
    </w:p>
    <w:p w:rsidR="0015399D" w:rsidRPr="0015399D" w:rsidRDefault="0015399D" w:rsidP="003366A5">
      <w:pPr>
        <w:spacing w:after="120"/>
        <w:ind w:left="709" w:right="410"/>
        <w:rPr>
          <w:rFonts w:asciiTheme="minorHAnsi" w:hAnsiTheme="minorHAnsi" w:cs="Calibri"/>
          <w:b/>
        </w:rPr>
      </w:pPr>
      <w:r w:rsidRPr="0015399D">
        <w:rPr>
          <w:rFonts w:asciiTheme="minorHAnsi" w:hAnsiTheme="minorHAnsi" w:cs="Calibri"/>
          <w:b/>
        </w:rPr>
        <w:t>7.1.2.1.SAĞLIK TESİSİ İÇERİSİNDE MEDİKAL GAZ TÜPLERİNİN TAŞINMASI</w:t>
      </w:r>
    </w:p>
    <w:p w:rsidR="0015399D" w:rsidRPr="0015399D" w:rsidRDefault="0015399D" w:rsidP="003366A5">
      <w:pPr>
        <w:pStyle w:val="ListeParagraf"/>
        <w:numPr>
          <w:ilvl w:val="0"/>
          <w:numId w:val="2"/>
        </w:numPr>
        <w:spacing w:after="120"/>
        <w:ind w:right="410"/>
        <w:rPr>
          <w:rFonts w:asciiTheme="minorHAnsi" w:hAnsiTheme="minorHAnsi" w:cs="Calibri"/>
          <w:sz w:val="24"/>
          <w:szCs w:val="24"/>
        </w:rPr>
      </w:pPr>
      <w:r w:rsidRPr="0015399D">
        <w:rPr>
          <w:rFonts w:asciiTheme="minorHAnsi" w:hAnsiTheme="minorHAnsi" w:cs="Calibri"/>
          <w:sz w:val="24"/>
          <w:szCs w:val="24"/>
        </w:rPr>
        <w:t>Çelik burunlu emniyet ayakkabısı ve sağlam iş eldiveni kullanılmalıdır.</w:t>
      </w:r>
    </w:p>
    <w:p w:rsidR="0015399D" w:rsidRPr="0015399D" w:rsidRDefault="0015399D" w:rsidP="003366A5">
      <w:pPr>
        <w:pStyle w:val="ListeParagraf"/>
        <w:numPr>
          <w:ilvl w:val="0"/>
          <w:numId w:val="2"/>
        </w:numPr>
        <w:ind w:right="410"/>
        <w:rPr>
          <w:rFonts w:asciiTheme="minorHAnsi" w:hAnsiTheme="minorHAnsi" w:cs="Calibri"/>
          <w:sz w:val="24"/>
          <w:szCs w:val="24"/>
        </w:rPr>
      </w:pPr>
      <w:r w:rsidRPr="0015399D">
        <w:rPr>
          <w:rFonts w:asciiTheme="minorHAnsi" w:hAnsiTheme="minorHAnsi" w:cs="Calibri"/>
          <w:sz w:val="24"/>
          <w:szCs w:val="24"/>
        </w:rPr>
        <w:t>Tüp imalatçısı tarafından aksi belirtilmediği sürece tüpler valf veya kapaklarından tutulup kaldırılmamalıdır.</w:t>
      </w:r>
    </w:p>
    <w:p w:rsidR="0015399D" w:rsidRPr="0015399D" w:rsidRDefault="0015399D" w:rsidP="003366A5">
      <w:pPr>
        <w:pStyle w:val="ListeParagraf"/>
        <w:numPr>
          <w:ilvl w:val="0"/>
          <w:numId w:val="2"/>
        </w:numPr>
        <w:ind w:right="410"/>
        <w:rPr>
          <w:rFonts w:asciiTheme="minorHAnsi" w:hAnsiTheme="minorHAnsi" w:cs="Calibri"/>
          <w:sz w:val="24"/>
          <w:szCs w:val="24"/>
        </w:rPr>
      </w:pPr>
      <w:r w:rsidRPr="0015399D">
        <w:rPr>
          <w:rFonts w:asciiTheme="minorHAnsi" w:hAnsiTheme="minorHAnsi" w:cs="Calibri"/>
          <w:sz w:val="24"/>
          <w:szCs w:val="24"/>
        </w:rPr>
        <w:t xml:space="preserve">Kısa mesafeler içinde olsa dahi tüpler mutlaka tüp arabası veya uygun bir tertibat ile nakledilmelidir. </w:t>
      </w:r>
    </w:p>
    <w:p w:rsidR="0015399D" w:rsidRPr="0015399D" w:rsidRDefault="0015399D" w:rsidP="003366A5">
      <w:pPr>
        <w:pStyle w:val="ListeParagraf"/>
        <w:numPr>
          <w:ilvl w:val="0"/>
          <w:numId w:val="2"/>
        </w:numPr>
        <w:ind w:right="410"/>
        <w:rPr>
          <w:rFonts w:asciiTheme="minorHAnsi" w:hAnsiTheme="minorHAnsi" w:cs="Calibri"/>
          <w:sz w:val="24"/>
          <w:szCs w:val="24"/>
        </w:rPr>
      </w:pPr>
      <w:r w:rsidRPr="0015399D">
        <w:rPr>
          <w:rFonts w:asciiTheme="minorHAnsi" w:hAnsiTheme="minorHAnsi" w:cs="Calibri"/>
          <w:sz w:val="24"/>
          <w:szCs w:val="24"/>
        </w:rPr>
        <w:t xml:space="preserve">Tüpler mekanik şoklara ve darbelere maruz bırakılmamalıdır               </w:t>
      </w:r>
    </w:p>
    <w:p w:rsidR="0015399D" w:rsidRPr="0015399D" w:rsidRDefault="0015399D" w:rsidP="0015399D">
      <w:pPr>
        <w:pStyle w:val="ListeParagraf"/>
        <w:ind w:left="709" w:right="268"/>
        <w:jc w:val="both"/>
        <w:rPr>
          <w:rFonts w:asciiTheme="minorHAnsi" w:hAnsiTheme="minorHAnsi" w:cs="Calibri"/>
          <w:sz w:val="24"/>
          <w:szCs w:val="24"/>
        </w:rPr>
      </w:pPr>
    </w:p>
    <w:p w:rsidR="0015399D" w:rsidRDefault="0015399D" w:rsidP="0015399D">
      <w:pPr>
        <w:tabs>
          <w:tab w:val="left" w:pos="1060"/>
        </w:tabs>
        <w:jc w:val="center"/>
      </w:pPr>
      <w:r>
        <w:rPr>
          <w:rFonts w:cs="Calibri"/>
          <w:noProof/>
        </w:rPr>
        <w:drawing>
          <wp:inline distT="0" distB="0" distL="0" distR="0">
            <wp:extent cx="5988685" cy="337629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8685" cy="3376295"/>
                    </a:xfrm>
                    <a:prstGeom prst="rect">
                      <a:avLst/>
                    </a:prstGeom>
                    <a:noFill/>
                    <a:ln>
                      <a:noFill/>
                    </a:ln>
                  </pic:spPr>
                </pic:pic>
              </a:graphicData>
            </a:graphic>
          </wp:inline>
        </w:drawing>
      </w:r>
    </w:p>
    <w:p w:rsidR="0015399D" w:rsidRPr="0015399D" w:rsidRDefault="0015399D" w:rsidP="0015399D"/>
    <w:p w:rsidR="0015399D" w:rsidRDefault="0015399D" w:rsidP="0015399D"/>
    <w:p w:rsidR="0015399D" w:rsidRDefault="0015399D" w:rsidP="0015399D">
      <w:pPr>
        <w:rPr>
          <w:rFonts w:asciiTheme="minorHAnsi" w:hAnsiTheme="minorHAnsi" w:cs="Calibri"/>
        </w:rPr>
      </w:pPr>
      <w:r>
        <w:tab/>
      </w:r>
      <w:r w:rsidRPr="0015399D">
        <w:rPr>
          <w:rFonts w:asciiTheme="minorHAnsi" w:hAnsiTheme="minorHAnsi" w:cs="Calibri"/>
          <w:b/>
        </w:rPr>
        <w:t xml:space="preserve">Çizelge A.1 – </w:t>
      </w:r>
      <w:r w:rsidRPr="0015399D">
        <w:rPr>
          <w:rFonts w:asciiTheme="minorHAnsi" w:hAnsiTheme="minorHAnsi" w:cs="Calibri"/>
        </w:rPr>
        <w:t>Etiketlerin sınıf numaraları ve renkleri</w:t>
      </w:r>
    </w:p>
    <w:p w:rsidR="0015399D" w:rsidRDefault="0015399D" w:rsidP="0015399D">
      <w:pPr>
        <w:rPr>
          <w:rFonts w:asciiTheme="minorHAnsi" w:hAnsiTheme="minorHAnsi" w:cs="Calibri"/>
        </w:rPr>
      </w:pPr>
    </w:p>
    <w:p w:rsidR="0015399D" w:rsidRDefault="0015399D" w:rsidP="0015399D">
      <w:pPr>
        <w:rPr>
          <w:rFonts w:asciiTheme="minorHAnsi" w:hAnsiTheme="minorHAnsi" w:cs="Calibri"/>
        </w:rPr>
      </w:pPr>
    </w:p>
    <w:p w:rsidR="0015399D" w:rsidRDefault="0015399D" w:rsidP="0015399D">
      <w:pPr>
        <w:rPr>
          <w:rFonts w:asciiTheme="minorHAnsi" w:hAnsiTheme="minorHAnsi" w:cs="Calibri"/>
        </w:rPr>
      </w:pPr>
    </w:p>
    <w:p w:rsidR="0015399D" w:rsidRDefault="0015399D" w:rsidP="0015399D">
      <w:pPr>
        <w:rPr>
          <w:rFonts w:asciiTheme="minorHAnsi" w:hAnsiTheme="minorHAnsi" w:cs="Calibri"/>
        </w:rPr>
      </w:pPr>
    </w:p>
    <w:p w:rsidR="0015399D" w:rsidRDefault="0015399D" w:rsidP="0015399D">
      <w:pPr>
        <w:rPr>
          <w:rFonts w:asciiTheme="minorHAnsi" w:hAnsiTheme="minorHAnsi" w:cs="Calibri"/>
        </w:rPr>
      </w:pPr>
    </w:p>
    <w:p w:rsidR="0015399D" w:rsidRDefault="0015399D" w:rsidP="0015399D">
      <w:pPr>
        <w:rPr>
          <w:rFonts w:asciiTheme="minorHAnsi" w:hAnsiTheme="minorHAnsi" w:cs="Calibri"/>
        </w:rPr>
      </w:pPr>
    </w:p>
    <w:p w:rsidR="0015399D" w:rsidRDefault="0015399D" w:rsidP="0015399D">
      <w:pPr>
        <w:rPr>
          <w:rFonts w:asciiTheme="minorHAnsi" w:hAnsiTheme="minorHAnsi" w:cs="Calibri"/>
        </w:rPr>
      </w:pPr>
    </w:p>
    <w:p w:rsidR="0015399D" w:rsidRDefault="0015399D" w:rsidP="0015399D">
      <w:pPr>
        <w:rPr>
          <w:rFonts w:asciiTheme="minorHAnsi" w:hAnsiTheme="minorHAnsi" w:cs="Calibri"/>
        </w:rPr>
      </w:pPr>
    </w:p>
    <w:p w:rsidR="0015399D" w:rsidRDefault="0015399D" w:rsidP="0015399D">
      <w:pPr>
        <w:rPr>
          <w:rFonts w:asciiTheme="minorHAnsi" w:hAnsiTheme="minorHAnsi" w:cs="Calibri"/>
        </w:rPr>
      </w:pPr>
    </w:p>
    <w:tbl>
      <w:tblPr>
        <w:tblpPr w:leftFromText="141" w:rightFromText="141" w:horzAnchor="margin" w:tblpXSpec="center" w:tblpY="6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4573"/>
        <w:gridCol w:w="1701"/>
        <w:gridCol w:w="1560"/>
      </w:tblGrid>
      <w:tr w:rsidR="0015399D" w:rsidTr="00990C68">
        <w:tc>
          <w:tcPr>
            <w:tcW w:w="2339" w:type="dxa"/>
            <w:vMerge w:val="restart"/>
            <w:shd w:val="clear" w:color="auto" w:fill="auto"/>
          </w:tcPr>
          <w:p w:rsidR="0015399D" w:rsidRDefault="0015399D" w:rsidP="00990C68">
            <w:r>
              <w:rPr>
                <w:noProof/>
              </w:rPr>
              <w:drawing>
                <wp:inline distT="0" distB="0" distL="0" distR="0" wp14:anchorId="588E984B" wp14:editId="71756ACE">
                  <wp:extent cx="1285875" cy="763905"/>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763905"/>
                          </a:xfrm>
                          <a:prstGeom prst="rect">
                            <a:avLst/>
                          </a:prstGeom>
                          <a:noFill/>
                          <a:ln>
                            <a:noFill/>
                          </a:ln>
                        </pic:spPr>
                      </pic:pic>
                    </a:graphicData>
                  </a:graphic>
                </wp:inline>
              </w:drawing>
            </w:r>
          </w:p>
        </w:tc>
        <w:tc>
          <w:tcPr>
            <w:tcW w:w="4573" w:type="dxa"/>
            <w:vMerge w:val="restart"/>
            <w:shd w:val="clear" w:color="auto" w:fill="auto"/>
          </w:tcPr>
          <w:p w:rsidR="0015399D" w:rsidRDefault="0015399D" w:rsidP="00990C68">
            <w:pPr>
              <w:jc w:val="center"/>
              <w:rPr>
                <w:rFonts w:asciiTheme="minorHAnsi" w:hAnsiTheme="minorHAnsi" w:cs="Calibri"/>
                <w:b/>
                <w:lang w:eastAsia="ar-SA"/>
              </w:rPr>
            </w:pPr>
          </w:p>
          <w:p w:rsidR="0015399D" w:rsidRPr="0015399D" w:rsidRDefault="0015399D" w:rsidP="00990C68">
            <w:pPr>
              <w:jc w:val="center"/>
              <w:rPr>
                <w:rFonts w:asciiTheme="minorHAnsi" w:hAnsiTheme="minorHAnsi"/>
              </w:rPr>
            </w:pPr>
            <w:r w:rsidRPr="0015399D">
              <w:rPr>
                <w:rFonts w:asciiTheme="minorHAnsi" w:hAnsiTheme="minorHAnsi" w:cs="Calibri"/>
                <w:b/>
                <w:lang w:eastAsia="ar-SA"/>
              </w:rPr>
              <w:t>MEDİKAL GAZLARIN RUTİN KONTROLLERİNİN YAPILMASI TALİMATI</w:t>
            </w:r>
          </w:p>
          <w:p w:rsidR="0015399D" w:rsidRPr="000D3246" w:rsidRDefault="0015399D" w:rsidP="00990C68">
            <w:pPr>
              <w:jc w:val="center"/>
              <w:rPr>
                <w:rFonts w:ascii="Calibri" w:hAnsi="Calibri"/>
                <w:b/>
              </w:rPr>
            </w:pPr>
          </w:p>
        </w:tc>
        <w:tc>
          <w:tcPr>
            <w:tcW w:w="1701" w:type="dxa"/>
            <w:shd w:val="clear" w:color="auto" w:fill="auto"/>
          </w:tcPr>
          <w:p w:rsidR="0015399D" w:rsidRPr="000D3246" w:rsidRDefault="0015399D" w:rsidP="00990C68">
            <w:pPr>
              <w:rPr>
                <w:rFonts w:ascii="Calibri" w:hAnsi="Calibri"/>
                <w:sz w:val="20"/>
                <w:szCs w:val="20"/>
              </w:rPr>
            </w:pPr>
            <w:r w:rsidRPr="000D3246">
              <w:rPr>
                <w:rFonts w:ascii="Calibri" w:hAnsi="Calibri"/>
                <w:sz w:val="20"/>
                <w:szCs w:val="20"/>
              </w:rPr>
              <w:t>DÖKÜMAN KODU</w:t>
            </w:r>
          </w:p>
        </w:tc>
        <w:tc>
          <w:tcPr>
            <w:tcW w:w="1560" w:type="dxa"/>
            <w:shd w:val="clear" w:color="auto" w:fill="auto"/>
            <w:vAlign w:val="center"/>
          </w:tcPr>
          <w:p w:rsidR="0015399D" w:rsidRPr="0015399D" w:rsidRDefault="0015399D" w:rsidP="00990C68">
            <w:pPr>
              <w:jc w:val="center"/>
              <w:rPr>
                <w:rFonts w:asciiTheme="minorHAnsi" w:hAnsiTheme="minorHAnsi" w:cs="Tahoma"/>
                <w:sz w:val="20"/>
                <w:szCs w:val="20"/>
              </w:rPr>
            </w:pPr>
            <w:proofErr w:type="gramStart"/>
            <w:r w:rsidRPr="0015399D">
              <w:rPr>
                <w:rFonts w:asciiTheme="minorHAnsi" w:hAnsiTheme="minorHAnsi" w:cs="Calibri"/>
                <w:sz w:val="20"/>
                <w:szCs w:val="20"/>
                <w:lang w:eastAsia="ar-SA"/>
              </w:rPr>
              <w:t>TY.TL</w:t>
            </w:r>
            <w:proofErr w:type="gramEnd"/>
            <w:r w:rsidRPr="0015399D">
              <w:rPr>
                <w:rFonts w:asciiTheme="minorHAnsi" w:hAnsiTheme="minorHAnsi" w:cs="Calibri"/>
                <w:sz w:val="20"/>
                <w:szCs w:val="20"/>
                <w:lang w:eastAsia="ar-SA"/>
              </w:rPr>
              <w:t>.03</w:t>
            </w:r>
          </w:p>
        </w:tc>
      </w:tr>
      <w:tr w:rsidR="0015399D" w:rsidTr="00990C68">
        <w:tc>
          <w:tcPr>
            <w:tcW w:w="2339" w:type="dxa"/>
            <w:vMerge/>
            <w:shd w:val="clear" w:color="auto" w:fill="auto"/>
          </w:tcPr>
          <w:p w:rsidR="0015399D" w:rsidRDefault="0015399D" w:rsidP="00990C68"/>
        </w:tc>
        <w:tc>
          <w:tcPr>
            <w:tcW w:w="4573" w:type="dxa"/>
            <w:vMerge/>
            <w:shd w:val="clear" w:color="auto" w:fill="auto"/>
          </w:tcPr>
          <w:p w:rsidR="0015399D" w:rsidRPr="000D3246" w:rsidRDefault="0015399D" w:rsidP="00990C68">
            <w:pPr>
              <w:rPr>
                <w:rFonts w:ascii="Calibri" w:hAnsi="Calibri"/>
              </w:rPr>
            </w:pPr>
          </w:p>
        </w:tc>
        <w:tc>
          <w:tcPr>
            <w:tcW w:w="1701" w:type="dxa"/>
            <w:shd w:val="clear" w:color="auto" w:fill="auto"/>
          </w:tcPr>
          <w:p w:rsidR="0015399D" w:rsidRPr="000D3246" w:rsidRDefault="0015399D" w:rsidP="00990C68">
            <w:pPr>
              <w:rPr>
                <w:rFonts w:ascii="Calibri" w:hAnsi="Calibri"/>
                <w:sz w:val="20"/>
                <w:szCs w:val="20"/>
              </w:rPr>
            </w:pPr>
            <w:r w:rsidRPr="000D3246">
              <w:rPr>
                <w:rFonts w:ascii="Calibri" w:hAnsi="Calibri"/>
                <w:sz w:val="20"/>
                <w:szCs w:val="20"/>
              </w:rPr>
              <w:t>YAYIN TARİHİ</w:t>
            </w:r>
          </w:p>
        </w:tc>
        <w:tc>
          <w:tcPr>
            <w:tcW w:w="1560" w:type="dxa"/>
            <w:shd w:val="clear" w:color="auto" w:fill="auto"/>
            <w:vAlign w:val="center"/>
          </w:tcPr>
          <w:p w:rsidR="0015399D" w:rsidRPr="0015399D" w:rsidRDefault="0015399D" w:rsidP="00990C68">
            <w:pPr>
              <w:jc w:val="center"/>
              <w:rPr>
                <w:rFonts w:asciiTheme="minorHAnsi" w:hAnsiTheme="minorHAnsi" w:cs="Tahoma"/>
                <w:sz w:val="20"/>
                <w:szCs w:val="20"/>
              </w:rPr>
            </w:pPr>
            <w:r w:rsidRPr="0015399D">
              <w:rPr>
                <w:rFonts w:asciiTheme="minorHAnsi" w:hAnsiTheme="minorHAnsi" w:cs="Calibri"/>
                <w:sz w:val="20"/>
                <w:szCs w:val="20"/>
                <w:lang w:eastAsia="ar-SA"/>
              </w:rPr>
              <w:t>08.07.2016</w:t>
            </w:r>
          </w:p>
        </w:tc>
      </w:tr>
      <w:tr w:rsidR="0015399D" w:rsidTr="00990C68">
        <w:tc>
          <w:tcPr>
            <w:tcW w:w="2339" w:type="dxa"/>
            <w:vMerge/>
            <w:shd w:val="clear" w:color="auto" w:fill="auto"/>
          </w:tcPr>
          <w:p w:rsidR="0015399D" w:rsidRDefault="0015399D" w:rsidP="00990C68"/>
        </w:tc>
        <w:tc>
          <w:tcPr>
            <w:tcW w:w="4573" w:type="dxa"/>
            <w:vMerge/>
            <w:shd w:val="clear" w:color="auto" w:fill="auto"/>
          </w:tcPr>
          <w:p w:rsidR="0015399D" w:rsidRPr="000D3246" w:rsidRDefault="0015399D" w:rsidP="00990C68">
            <w:pPr>
              <w:rPr>
                <w:rFonts w:ascii="Calibri" w:hAnsi="Calibri"/>
              </w:rPr>
            </w:pPr>
          </w:p>
        </w:tc>
        <w:tc>
          <w:tcPr>
            <w:tcW w:w="1701" w:type="dxa"/>
            <w:shd w:val="clear" w:color="auto" w:fill="auto"/>
          </w:tcPr>
          <w:p w:rsidR="0015399D" w:rsidRPr="000D3246" w:rsidRDefault="0015399D" w:rsidP="00990C68">
            <w:pPr>
              <w:rPr>
                <w:rFonts w:ascii="Calibri" w:hAnsi="Calibri"/>
                <w:sz w:val="20"/>
                <w:szCs w:val="20"/>
              </w:rPr>
            </w:pPr>
            <w:r w:rsidRPr="000D3246">
              <w:rPr>
                <w:rFonts w:ascii="Calibri" w:hAnsi="Calibri"/>
                <w:sz w:val="20"/>
                <w:szCs w:val="20"/>
              </w:rPr>
              <w:t>REVİZYON TARİHİ</w:t>
            </w:r>
          </w:p>
        </w:tc>
        <w:tc>
          <w:tcPr>
            <w:tcW w:w="1560" w:type="dxa"/>
            <w:shd w:val="clear" w:color="auto" w:fill="auto"/>
            <w:vAlign w:val="center"/>
          </w:tcPr>
          <w:p w:rsidR="0015399D" w:rsidRPr="000D3246" w:rsidRDefault="0015399D" w:rsidP="00990C68">
            <w:pPr>
              <w:jc w:val="center"/>
              <w:rPr>
                <w:rFonts w:ascii="Calibri" w:hAnsi="Calibri" w:cs="Tahoma"/>
                <w:sz w:val="20"/>
                <w:szCs w:val="20"/>
              </w:rPr>
            </w:pPr>
            <w:r>
              <w:rPr>
                <w:rFonts w:ascii="Calibri" w:hAnsi="Calibri" w:cs="Tahoma"/>
                <w:sz w:val="20"/>
                <w:szCs w:val="20"/>
              </w:rPr>
              <w:t>00</w:t>
            </w:r>
          </w:p>
        </w:tc>
      </w:tr>
      <w:tr w:rsidR="0015399D" w:rsidTr="00990C68">
        <w:tc>
          <w:tcPr>
            <w:tcW w:w="2339" w:type="dxa"/>
            <w:vMerge/>
            <w:shd w:val="clear" w:color="auto" w:fill="auto"/>
          </w:tcPr>
          <w:p w:rsidR="0015399D" w:rsidRDefault="0015399D" w:rsidP="00990C68"/>
        </w:tc>
        <w:tc>
          <w:tcPr>
            <w:tcW w:w="4573" w:type="dxa"/>
            <w:vMerge/>
            <w:shd w:val="clear" w:color="auto" w:fill="auto"/>
          </w:tcPr>
          <w:p w:rsidR="0015399D" w:rsidRPr="000D3246" w:rsidRDefault="0015399D" w:rsidP="00990C68">
            <w:pPr>
              <w:rPr>
                <w:rFonts w:ascii="Calibri" w:hAnsi="Calibri"/>
              </w:rPr>
            </w:pPr>
          </w:p>
        </w:tc>
        <w:tc>
          <w:tcPr>
            <w:tcW w:w="1701" w:type="dxa"/>
            <w:shd w:val="clear" w:color="auto" w:fill="auto"/>
          </w:tcPr>
          <w:p w:rsidR="0015399D" w:rsidRPr="000D3246" w:rsidRDefault="0015399D" w:rsidP="00990C68">
            <w:pPr>
              <w:rPr>
                <w:rFonts w:ascii="Calibri" w:hAnsi="Calibri"/>
                <w:sz w:val="20"/>
                <w:szCs w:val="20"/>
              </w:rPr>
            </w:pPr>
            <w:r w:rsidRPr="000D3246">
              <w:rPr>
                <w:rFonts w:ascii="Calibri" w:hAnsi="Calibri"/>
                <w:sz w:val="20"/>
                <w:szCs w:val="20"/>
              </w:rPr>
              <w:t>REVİZYON NO</w:t>
            </w:r>
          </w:p>
        </w:tc>
        <w:tc>
          <w:tcPr>
            <w:tcW w:w="1560" w:type="dxa"/>
            <w:shd w:val="clear" w:color="auto" w:fill="auto"/>
          </w:tcPr>
          <w:p w:rsidR="0015399D" w:rsidRPr="000D3246" w:rsidRDefault="0015399D" w:rsidP="00990C68">
            <w:pPr>
              <w:jc w:val="center"/>
              <w:rPr>
                <w:rFonts w:ascii="Calibri" w:hAnsi="Calibri"/>
                <w:sz w:val="20"/>
                <w:szCs w:val="20"/>
              </w:rPr>
            </w:pPr>
            <w:r>
              <w:rPr>
                <w:rFonts w:ascii="Calibri" w:hAnsi="Calibri"/>
                <w:sz w:val="20"/>
                <w:szCs w:val="20"/>
              </w:rPr>
              <w:t>00</w:t>
            </w:r>
          </w:p>
        </w:tc>
      </w:tr>
      <w:tr w:rsidR="0015399D" w:rsidTr="00990C68">
        <w:tc>
          <w:tcPr>
            <w:tcW w:w="2339" w:type="dxa"/>
            <w:vMerge/>
            <w:shd w:val="clear" w:color="auto" w:fill="auto"/>
          </w:tcPr>
          <w:p w:rsidR="0015399D" w:rsidRDefault="0015399D" w:rsidP="00990C68"/>
        </w:tc>
        <w:tc>
          <w:tcPr>
            <w:tcW w:w="4573" w:type="dxa"/>
            <w:vMerge/>
            <w:shd w:val="clear" w:color="auto" w:fill="auto"/>
          </w:tcPr>
          <w:p w:rsidR="0015399D" w:rsidRPr="000D3246" w:rsidRDefault="0015399D" w:rsidP="00990C68">
            <w:pPr>
              <w:rPr>
                <w:rFonts w:ascii="Calibri" w:hAnsi="Calibri"/>
              </w:rPr>
            </w:pPr>
          </w:p>
        </w:tc>
        <w:tc>
          <w:tcPr>
            <w:tcW w:w="1701" w:type="dxa"/>
            <w:shd w:val="clear" w:color="auto" w:fill="auto"/>
          </w:tcPr>
          <w:p w:rsidR="0015399D" w:rsidRPr="000D3246" w:rsidRDefault="0015399D" w:rsidP="00990C68">
            <w:pPr>
              <w:rPr>
                <w:rFonts w:ascii="Calibri" w:hAnsi="Calibri"/>
                <w:sz w:val="20"/>
                <w:szCs w:val="20"/>
              </w:rPr>
            </w:pPr>
            <w:r w:rsidRPr="000D3246">
              <w:rPr>
                <w:rFonts w:ascii="Calibri" w:hAnsi="Calibri"/>
                <w:sz w:val="20"/>
                <w:szCs w:val="20"/>
              </w:rPr>
              <w:t>SAYFA</w:t>
            </w:r>
          </w:p>
        </w:tc>
        <w:tc>
          <w:tcPr>
            <w:tcW w:w="1560" w:type="dxa"/>
            <w:shd w:val="clear" w:color="auto" w:fill="auto"/>
          </w:tcPr>
          <w:p w:rsidR="0015399D" w:rsidRPr="000D3246" w:rsidRDefault="00134B8C" w:rsidP="00990C68">
            <w:pPr>
              <w:jc w:val="center"/>
              <w:rPr>
                <w:rFonts w:ascii="Calibri" w:hAnsi="Calibri"/>
                <w:sz w:val="20"/>
                <w:szCs w:val="20"/>
              </w:rPr>
            </w:pPr>
            <w:r>
              <w:rPr>
                <w:rFonts w:ascii="Calibri" w:hAnsi="Calibri"/>
                <w:sz w:val="20"/>
                <w:szCs w:val="20"/>
              </w:rPr>
              <w:t>3/9</w:t>
            </w:r>
          </w:p>
        </w:tc>
      </w:tr>
    </w:tbl>
    <w:p w:rsidR="0015399D" w:rsidRDefault="0015399D" w:rsidP="0015399D">
      <w:pPr>
        <w:rPr>
          <w:rFonts w:asciiTheme="minorHAnsi" w:hAnsiTheme="minorHAnsi" w:cs="Calibri"/>
        </w:rPr>
      </w:pPr>
    </w:p>
    <w:p w:rsidR="0015399D" w:rsidRDefault="0015399D" w:rsidP="0015399D">
      <w:pPr>
        <w:rPr>
          <w:rFonts w:asciiTheme="minorHAnsi" w:hAnsiTheme="minorHAnsi" w:cs="Calibri"/>
        </w:rPr>
      </w:pPr>
    </w:p>
    <w:p w:rsidR="0015399D" w:rsidRPr="0015399D" w:rsidRDefault="0015399D" w:rsidP="0015399D">
      <w:pPr>
        <w:rPr>
          <w:rFonts w:asciiTheme="minorHAnsi" w:hAnsiTheme="minorHAnsi" w:cs="Calibri"/>
        </w:rPr>
      </w:pPr>
    </w:p>
    <w:tbl>
      <w:tblPr>
        <w:tblpPr w:leftFromText="141" w:rightFromText="141" w:vertAnchor="page" w:horzAnchor="margin" w:tblpXSpec="center" w:tblpY="3214"/>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80"/>
        <w:gridCol w:w="1691"/>
        <w:gridCol w:w="989"/>
        <w:gridCol w:w="1781"/>
        <w:gridCol w:w="1472"/>
        <w:gridCol w:w="2835"/>
      </w:tblGrid>
      <w:tr w:rsidR="0015399D" w:rsidRPr="00DE5878" w:rsidTr="0015399D">
        <w:trPr>
          <w:trHeight w:val="143"/>
        </w:trPr>
        <w:tc>
          <w:tcPr>
            <w:tcW w:w="1580" w:type="dxa"/>
          </w:tcPr>
          <w:p w:rsidR="0015399D" w:rsidRDefault="0015399D" w:rsidP="0015399D">
            <w:pPr>
              <w:spacing w:after="120"/>
              <w:jc w:val="center"/>
              <w:rPr>
                <w:rFonts w:cs="Calibri"/>
              </w:rPr>
            </w:pPr>
          </w:p>
          <w:p w:rsidR="0015399D" w:rsidRPr="00DE5878" w:rsidRDefault="0015399D" w:rsidP="0015399D">
            <w:pPr>
              <w:spacing w:after="120"/>
              <w:jc w:val="center"/>
              <w:rPr>
                <w:rFonts w:cs="Calibri"/>
              </w:rPr>
            </w:pPr>
          </w:p>
        </w:tc>
        <w:tc>
          <w:tcPr>
            <w:tcW w:w="4461" w:type="dxa"/>
            <w:gridSpan w:val="3"/>
          </w:tcPr>
          <w:p w:rsidR="0015399D" w:rsidRPr="00DE5878" w:rsidRDefault="0015399D" w:rsidP="0015399D">
            <w:pPr>
              <w:spacing w:after="120"/>
              <w:jc w:val="center"/>
              <w:rPr>
                <w:rFonts w:cs="Calibri"/>
              </w:rPr>
            </w:pPr>
            <w:r w:rsidRPr="00DE5878">
              <w:rPr>
                <w:rFonts w:cs="Calibri"/>
              </w:rPr>
              <w:t>Etiketler</w:t>
            </w:r>
          </w:p>
        </w:tc>
        <w:tc>
          <w:tcPr>
            <w:tcW w:w="1472" w:type="dxa"/>
          </w:tcPr>
          <w:p w:rsidR="0015399D" w:rsidRPr="00DE5878" w:rsidRDefault="0015399D" w:rsidP="0015399D">
            <w:pPr>
              <w:spacing w:after="120"/>
              <w:jc w:val="center"/>
              <w:rPr>
                <w:rFonts w:cs="Calibri"/>
              </w:rPr>
            </w:pPr>
            <w:r w:rsidRPr="00DE5878">
              <w:rPr>
                <w:rFonts w:cs="Calibri"/>
              </w:rPr>
              <w:t>Alt köşedeki sınıf numarası</w:t>
            </w:r>
          </w:p>
        </w:tc>
        <w:tc>
          <w:tcPr>
            <w:tcW w:w="2835" w:type="dxa"/>
          </w:tcPr>
          <w:p w:rsidR="0015399D" w:rsidRPr="00DE5878" w:rsidRDefault="0015399D" w:rsidP="0015399D">
            <w:pPr>
              <w:spacing w:after="120"/>
              <w:jc w:val="center"/>
              <w:rPr>
                <w:rFonts w:cs="Calibri"/>
              </w:rPr>
            </w:pPr>
            <w:r w:rsidRPr="00DE5878">
              <w:rPr>
                <w:rFonts w:cs="Calibri"/>
              </w:rPr>
              <w:t>Etiket renkleri</w:t>
            </w:r>
          </w:p>
        </w:tc>
      </w:tr>
      <w:tr w:rsidR="0015399D" w:rsidRPr="00DE5878" w:rsidTr="0015399D">
        <w:trPr>
          <w:trHeight w:val="143"/>
        </w:trPr>
        <w:tc>
          <w:tcPr>
            <w:tcW w:w="1580" w:type="dxa"/>
          </w:tcPr>
          <w:p w:rsidR="0015399D" w:rsidRPr="00DE5878" w:rsidRDefault="0015399D" w:rsidP="0015399D">
            <w:pPr>
              <w:spacing w:after="120"/>
              <w:jc w:val="center"/>
              <w:rPr>
                <w:rFonts w:cs="Calibri"/>
              </w:rPr>
            </w:pPr>
            <w:r w:rsidRPr="00DE5878">
              <w:rPr>
                <w:rFonts w:cs="Calibri"/>
              </w:rPr>
              <w:t>Azot, Karbondioksit, Argon, Helyum, Kuru Hava</w:t>
            </w:r>
          </w:p>
        </w:tc>
        <w:tc>
          <w:tcPr>
            <w:tcW w:w="1691" w:type="dxa"/>
          </w:tcPr>
          <w:p w:rsidR="0015399D" w:rsidRPr="00DE5878" w:rsidRDefault="0015399D" w:rsidP="0015399D">
            <w:pPr>
              <w:spacing w:after="120"/>
              <w:rPr>
                <w:rFonts w:cs="Calibri"/>
              </w:rPr>
            </w:pPr>
            <w:r>
              <w:rPr>
                <w:rFonts w:cs="Calibri"/>
                <w:noProof/>
              </w:rPr>
              <w:drawing>
                <wp:inline distT="0" distB="0" distL="0" distR="0" wp14:anchorId="55E6BA87" wp14:editId="0F8EB845">
                  <wp:extent cx="786765" cy="671195"/>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765" cy="671195"/>
                          </a:xfrm>
                          <a:prstGeom prst="rect">
                            <a:avLst/>
                          </a:prstGeom>
                          <a:noFill/>
                          <a:ln>
                            <a:noFill/>
                          </a:ln>
                        </pic:spPr>
                      </pic:pic>
                    </a:graphicData>
                  </a:graphic>
                </wp:inline>
              </w:drawing>
            </w:r>
          </w:p>
        </w:tc>
        <w:tc>
          <w:tcPr>
            <w:tcW w:w="989" w:type="dxa"/>
          </w:tcPr>
          <w:p w:rsidR="0015399D" w:rsidRPr="00DE5878" w:rsidRDefault="0015399D" w:rsidP="0015399D">
            <w:pPr>
              <w:spacing w:after="120"/>
              <w:jc w:val="center"/>
              <w:rPr>
                <w:rFonts w:cs="Calibri"/>
              </w:rPr>
            </w:pPr>
          </w:p>
          <w:p w:rsidR="0015399D" w:rsidRPr="00DE5878" w:rsidRDefault="0015399D" w:rsidP="0015399D">
            <w:pPr>
              <w:spacing w:after="120"/>
              <w:jc w:val="center"/>
              <w:rPr>
                <w:rFonts w:cs="Calibri"/>
              </w:rPr>
            </w:pPr>
          </w:p>
          <w:p w:rsidR="0015399D" w:rsidRPr="00DE5878" w:rsidRDefault="0015399D" w:rsidP="0015399D">
            <w:pPr>
              <w:spacing w:after="120"/>
              <w:jc w:val="center"/>
              <w:rPr>
                <w:rFonts w:cs="Calibri"/>
              </w:rPr>
            </w:pPr>
            <w:proofErr w:type="gramStart"/>
            <w:r w:rsidRPr="00DE5878">
              <w:rPr>
                <w:rFonts w:cs="Calibri"/>
              </w:rPr>
              <w:t>veya</w:t>
            </w:r>
            <w:proofErr w:type="gramEnd"/>
          </w:p>
        </w:tc>
        <w:tc>
          <w:tcPr>
            <w:tcW w:w="1781" w:type="dxa"/>
          </w:tcPr>
          <w:p w:rsidR="0015399D" w:rsidRPr="00DE5878" w:rsidRDefault="0015399D" w:rsidP="0015399D">
            <w:pPr>
              <w:spacing w:after="120"/>
              <w:rPr>
                <w:rFonts w:cs="Calibri"/>
              </w:rPr>
            </w:pPr>
            <w:r>
              <w:rPr>
                <w:rFonts w:cs="Calibri"/>
                <w:noProof/>
              </w:rPr>
              <w:drawing>
                <wp:inline distT="0" distB="0" distL="0" distR="0" wp14:anchorId="713FDFC4" wp14:editId="3A7864F4">
                  <wp:extent cx="821690" cy="70612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1690" cy="706120"/>
                          </a:xfrm>
                          <a:prstGeom prst="rect">
                            <a:avLst/>
                          </a:prstGeom>
                          <a:noFill/>
                          <a:ln>
                            <a:noFill/>
                          </a:ln>
                        </pic:spPr>
                      </pic:pic>
                    </a:graphicData>
                  </a:graphic>
                </wp:inline>
              </w:drawing>
            </w:r>
          </w:p>
        </w:tc>
        <w:tc>
          <w:tcPr>
            <w:tcW w:w="1472" w:type="dxa"/>
          </w:tcPr>
          <w:p w:rsidR="0015399D" w:rsidRPr="00DE5878" w:rsidRDefault="0015399D" w:rsidP="0015399D">
            <w:pPr>
              <w:spacing w:after="120"/>
              <w:jc w:val="center"/>
              <w:rPr>
                <w:rFonts w:cs="Calibri"/>
              </w:rPr>
            </w:pPr>
            <w:r w:rsidRPr="00DE5878">
              <w:rPr>
                <w:rFonts w:cs="Calibri"/>
              </w:rPr>
              <w:t>2</w:t>
            </w:r>
          </w:p>
        </w:tc>
        <w:tc>
          <w:tcPr>
            <w:tcW w:w="2835" w:type="dxa"/>
            <w:vAlign w:val="center"/>
          </w:tcPr>
          <w:p w:rsidR="0015399D" w:rsidRPr="00DE5878" w:rsidRDefault="0015399D" w:rsidP="0015399D">
            <w:pPr>
              <w:spacing w:after="60"/>
              <w:jc w:val="center"/>
              <w:rPr>
                <w:rFonts w:cs="Calibri"/>
              </w:rPr>
            </w:pPr>
            <w:proofErr w:type="gramStart"/>
            <w:r w:rsidRPr="00DE5878">
              <w:rPr>
                <w:rFonts w:cs="Calibri"/>
              </w:rPr>
              <w:t>yeşil</w:t>
            </w:r>
            <w:proofErr w:type="gramEnd"/>
            <w:r w:rsidRPr="00DE5878">
              <w:rPr>
                <w:rFonts w:cs="Calibri"/>
              </w:rPr>
              <w:t xml:space="preserve"> + beyaz</w:t>
            </w:r>
          </w:p>
          <w:p w:rsidR="0015399D" w:rsidRPr="00DE5878" w:rsidRDefault="0015399D" w:rsidP="0015399D">
            <w:pPr>
              <w:spacing w:after="60"/>
              <w:jc w:val="center"/>
              <w:rPr>
                <w:rFonts w:cs="Calibri"/>
              </w:rPr>
            </w:pPr>
            <w:proofErr w:type="gramStart"/>
            <w:r w:rsidRPr="00DE5878">
              <w:rPr>
                <w:rFonts w:cs="Calibri"/>
              </w:rPr>
              <w:t>veya</w:t>
            </w:r>
            <w:proofErr w:type="gramEnd"/>
          </w:p>
          <w:p w:rsidR="0015399D" w:rsidRPr="00DE5878" w:rsidRDefault="0015399D" w:rsidP="0015399D">
            <w:pPr>
              <w:spacing w:after="60"/>
              <w:jc w:val="center"/>
              <w:rPr>
                <w:rFonts w:cs="Calibri"/>
              </w:rPr>
            </w:pPr>
            <w:proofErr w:type="gramStart"/>
            <w:r w:rsidRPr="00DE5878">
              <w:rPr>
                <w:rFonts w:cs="Calibri"/>
              </w:rPr>
              <w:t>yeşil</w:t>
            </w:r>
            <w:proofErr w:type="gramEnd"/>
            <w:r w:rsidRPr="00DE5878">
              <w:rPr>
                <w:rFonts w:cs="Calibri"/>
              </w:rPr>
              <w:t xml:space="preserve"> + siyah</w:t>
            </w:r>
          </w:p>
        </w:tc>
      </w:tr>
      <w:tr w:rsidR="0015399D" w:rsidRPr="00DE5878" w:rsidTr="0015399D">
        <w:trPr>
          <w:trHeight w:val="143"/>
        </w:trPr>
        <w:tc>
          <w:tcPr>
            <w:tcW w:w="1580" w:type="dxa"/>
          </w:tcPr>
          <w:p w:rsidR="0015399D" w:rsidRPr="00DE5878" w:rsidRDefault="0015399D" w:rsidP="0015399D">
            <w:pPr>
              <w:spacing w:after="120"/>
              <w:jc w:val="center"/>
              <w:rPr>
                <w:rFonts w:cs="Calibri"/>
              </w:rPr>
            </w:pPr>
            <w:r w:rsidRPr="00DE5878">
              <w:rPr>
                <w:rFonts w:cs="Calibri"/>
              </w:rPr>
              <w:t>Hidrojen, Asetilen</w:t>
            </w:r>
          </w:p>
        </w:tc>
        <w:tc>
          <w:tcPr>
            <w:tcW w:w="1691" w:type="dxa"/>
          </w:tcPr>
          <w:p w:rsidR="0015399D" w:rsidRPr="00DE5878" w:rsidRDefault="0015399D" w:rsidP="0015399D">
            <w:pPr>
              <w:spacing w:after="120"/>
              <w:rPr>
                <w:rFonts w:cs="Calibri"/>
              </w:rPr>
            </w:pPr>
            <w:r w:rsidRPr="00DE5878">
              <w:rPr>
                <w:rFonts w:cs="Calibri"/>
              </w:rPr>
              <w:object w:dxaOrig="1235"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56.2pt" o:ole="" fillcolor="window">
                  <v:imagedata r:id="rId10" o:title=""/>
                </v:shape>
                <o:OLEObject Type="Embed" ProgID="Word.Picture.8" ShapeID="_x0000_i1025" DrawAspect="Content" ObjectID="_1589356998" r:id="rId11"/>
              </w:object>
            </w:r>
          </w:p>
        </w:tc>
        <w:tc>
          <w:tcPr>
            <w:tcW w:w="989" w:type="dxa"/>
          </w:tcPr>
          <w:p w:rsidR="0015399D" w:rsidRPr="00DE5878" w:rsidRDefault="0015399D" w:rsidP="0015399D">
            <w:pPr>
              <w:spacing w:after="120"/>
              <w:jc w:val="center"/>
              <w:rPr>
                <w:rFonts w:cs="Calibri"/>
              </w:rPr>
            </w:pPr>
          </w:p>
          <w:p w:rsidR="0015399D" w:rsidRPr="00DE5878" w:rsidRDefault="0015399D" w:rsidP="0015399D">
            <w:pPr>
              <w:spacing w:after="120"/>
              <w:jc w:val="center"/>
              <w:rPr>
                <w:rFonts w:cs="Calibri"/>
              </w:rPr>
            </w:pPr>
          </w:p>
          <w:p w:rsidR="0015399D" w:rsidRPr="00DE5878" w:rsidRDefault="0015399D" w:rsidP="0015399D">
            <w:pPr>
              <w:spacing w:after="120"/>
              <w:jc w:val="center"/>
              <w:rPr>
                <w:rFonts w:cs="Calibri"/>
              </w:rPr>
            </w:pPr>
            <w:proofErr w:type="gramStart"/>
            <w:r w:rsidRPr="00DE5878">
              <w:rPr>
                <w:rFonts w:cs="Calibri"/>
              </w:rPr>
              <w:t>veya</w:t>
            </w:r>
            <w:proofErr w:type="gramEnd"/>
          </w:p>
        </w:tc>
        <w:tc>
          <w:tcPr>
            <w:tcW w:w="1781" w:type="dxa"/>
          </w:tcPr>
          <w:p w:rsidR="0015399D" w:rsidRPr="00DE5878" w:rsidRDefault="0015399D" w:rsidP="0015399D">
            <w:pPr>
              <w:spacing w:after="120"/>
              <w:rPr>
                <w:rFonts w:cs="Calibri"/>
              </w:rPr>
            </w:pPr>
            <w:r w:rsidRPr="00DE5878">
              <w:rPr>
                <w:rFonts w:cs="Calibri"/>
              </w:rPr>
              <w:object w:dxaOrig="1235" w:dyaOrig="1081">
                <v:shape id="_x0000_i1026" type="#_x0000_t75" style="width:61.7pt;height:53.8pt" o:ole="" fillcolor="window">
                  <v:imagedata r:id="rId12" o:title=""/>
                </v:shape>
                <o:OLEObject Type="Embed" ProgID="Word.Picture.8" ShapeID="_x0000_i1026" DrawAspect="Content" ObjectID="_1589356999" r:id="rId13"/>
              </w:object>
            </w:r>
          </w:p>
        </w:tc>
        <w:tc>
          <w:tcPr>
            <w:tcW w:w="1472" w:type="dxa"/>
          </w:tcPr>
          <w:p w:rsidR="0015399D" w:rsidRPr="00DE5878" w:rsidRDefault="0015399D" w:rsidP="0015399D">
            <w:pPr>
              <w:spacing w:after="120"/>
              <w:jc w:val="center"/>
              <w:rPr>
                <w:rFonts w:cs="Calibri"/>
              </w:rPr>
            </w:pPr>
            <w:r w:rsidRPr="00DE5878">
              <w:rPr>
                <w:rFonts w:cs="Calibri"/>
              </w:rPr>
              <w:t>2</w:t>
            </w:r>
          </w:p>
        </w:tc>
        <w:tc>
          <w:tcPr>
            <w:tcW w:w="2835" w:type="dxa"/>
            <w:vAlign w:val="center"/>
          </w:tcPr>
          <w:p w:rsidR="0015399D" w:rsidRPr="00DE5878" w:rsidRDefault="0015399D" w:rsidP="0015399D">
            <w:pPr>
              <w:spacing w:after="60"/>
              <w:jc w:val="center"/>
              <w:rPr>
                <w:rFonts w:cs="Calibri"/>
              </w:rPr>
            </w:pPr>
            <w:proofErr w:type="gramStart"/>
            <w:r w:rsidRPr="00DE5878">
              <w:rPr>
                <w:rFonts w:cs="Calibri"/>
              </w:rPr>
              <w:t>kırmızı</w:t>
            </w:r>
            <w:proofErr w:type="gramEnd"/>
            <w:r w:rsidRPr="00DE5878">
              <w:rPr>
                <w:rFonts w:cs="Calibri"/>
              </w:rPr>
              <w:t>+ beyaz</w:t>
            </w:r>
          </w:p>
          <w:p w:rsidR="0015399D" w:rsidRPr="00DE5878" w:rsidRDefault="0015399D" w:rsidP="0015399D">
            <w:pPr>
              <w:spacing w:after="60"/>
              <w:jc w:val="center"/>
              <w:rPr>
                <w:rFonts w:cs="Calibri"/>
              </w:rPr>
            </w:pPr>
            <w:proofErr w:type="gramStart"/>
            <w:r w:rsidRPr="00DE5878">
              <w:rPr>
                <w:rFonts w:cs="Calibri"/>
              </w:rPr>
              <w:t>veya</w:t>
            </w:r>
            <w:proofErr w:type="gramEnd"/>
          </w:p>
          <w:p w:rsidR="0015399D" w:rsidRPr="00DE5878" w:rsidRDefault="0015399D" w:rsidP="0015399D">
            <w:pPr>
              <w:spacing w:after="60"/>
              <w:jc w:val="center"/>
              <w:rPr>
                <w:rFonts w:cs="Calibri"/>
              </w:rPr>
            </w:pPr>
            <w:proofErr w:type="gramStart"/>
            <w:r w:rsidRPr="00DE5878">
              <w:rPr>
                <w:rFonts w:cs="Calibri"/>
              </w:rPr>
              <w:t>kırmızı</w:t>
            </w:r>
            <w:proofErr w:type="gramEnd"/>
            <w:r w:rsidRPr="00DE5878">
              <w:rPr>
                <w:rFonts w:cs="Calibri"/>
              </w:rPr>
              <w:t xml:space="preserve"> + siyah</w:t>
            </w:r>
          </w:p>
        </w:tc>
      </w:tr>
      <w:tr w:rsidR="0015399D" w:rsidRPr="00DE5878" w:rsidTr="0015399D">
        <w:trPr>
          <w:trHeight w:val="1116"/>
        </w:trPr>
        <w:tc>
          <w:tcPr>
            <w:tcW w:w="1580" w:type="dxa"/>
          </w:tcPr>
          <w:p w:rsidR="0015399D" w:rsidRPr="00DE5878" w:rsidRDefault="0015399D" w:rsidP="0015399D">
            <w:pPr>
              <w:spacing w:after="120"/>
              <w:jc w:val="center"/>
              <w:rPr>
                <w:rFonts w:cs="Calibri"/>
              </w:rPr>
            </w:pPr>
            <w:r w:rsidRPr="00DE5878">
              <w:rPr>
                <w:rFonts w:cs="Calibri"/>
              </w:rPr>
              <w:t>Etilen oksit</w:t>
            </w:r>
          </w:p>
        </w:tc>
        <w:tc>
          <w:tcPr>
            <w:tcW w:w="1691" w:type="dxa"/>
          </w:tcPr>
          <w:p w:rsidR="0015399D" w:rsidRPr="00DE5878" w:rsidRDefault="0015399D" w:rsidP="0015399D">
            <w:pPr>
              <w:spacing w:after="120"/>
              <w:rPr>
                <w:rFonts w:cs="Calibri"/>
              </w:rPr>
            </w:pPr>
            <w:r>
              <w:rPr>
                <w:rFonts w:cs="Calibri"/>
                <w:noProof/>
              </w:rPr>
              <w:drawing>
                <wp:inline distT="0" distB="0" distL="0" distR="0" wp14:anchorId="7C3D2458" wp14:editId="50A83436">
                  <wp:extent cx="763905" cy="76390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3905" cy="763905"/>
                          </a:xfrm>
                          <a:prstGeom prst="rect">
                            <a:avLst/>
                          </a:prstGeom>
                          <a:noFill/>
                          <a:ln>
                            <a:noFill/>
                          </a:ln>
                        </pic:spPr>
                      </pic:pic>
                    </a:graphicData>
                  </a:graphic>
                </wp:inline>
              </w:drawing>
            </w:r>
          </w:p>
        </w:tc>
        <w:tc>
          <w:tcPr>
            <w:tcW w:w="989" w:type="dxa"/>
          </w:tcPr>
          <w:p w:rsidR="0015399D" w:rsidRPr="00DE5878" w:rsidRDefault="0015399D" w:rsidP="0015399D">
            <w:pPr>
              <w:spacing w:after="120"/>
              <w:rPr>
                <w:rFonts w:cs="Calibri"/>
              </w:rPr>
            </w:pPr>
          </w:p>
          <w:p w:rsidR="0015399D" w:rsidRPr="00DE5878" w:rsidRDefault="0015399D" w:rsidP="0015399D">
            <w:pPr>
              <w:spacing w:after="120"/>
              <w:jc w:val="center"/>
              <w:rPr>
                <w:rFonts w:cs="Calibri"/>
              </w:rPr>
            </w:pPr>
            <w:proofErr w:type="gramStart"/>
            <w:r w:rsidRPr="00DE5878">
              <w:rPr>
                <w:rFonts w:cs="Calibri"/>
              </w:rPr>
              <w:t>ve</w:t>
            </w:r>
            <w:proofErr w:type="gramEnd"/>
          </w:p>
          <w:p w:rsidR="0015399D" w:rsidRPr="00DE5878" w:rsidRDefault="0015399D" w:rsidP="0015399D">
            <w:pPr>
              <w:spacing w:after="120"/>
              <w:rPr>
                <w:rFonts w:cs="Calibri"/>
              </w:rPr>
            </w:pPr>
          </w:p>
        </w:tc>
        <w:tc>
          <w:tcPr>
            <w:tcW w:w="1781" w:type="dxa"/>
          </w:tcPr>
          <w:p w:rsidR="0015399D" w:rsidRPr="00DE5878" w:rsidRDefault="0015399D" w:rsidP="0015399D">
            <w:pPr>
              <w:spacing w:after="120"/>
              <w:rPr>
                <w:rFonts w:cs="Calibri"/>
              </w:rPr>
            </w:pPr>
            <w:r w:rsidRPr="00DE5878">
              <w:rPr>
                <w:rFonts w:cs="Calibri"/>
              </w:rPr>
              <w:object w:dxaOrig="1235" w:dyaOrig="1120">
                <v:shape id="_x0000_i1027" type="#_x0000_t75" style="width:61.7pt;height:56.2pt" o:ole="" fillcolor="window">
                  <v:imagedata r:id="rId10" o:title=""/>
                </v:shape>
                <o:OLEObject Type="Embed" ProgID="Word.Picture.8" ShapeID="_x0000_i1027" DrawAspect="Content" ObjectID="_1589357000" r:id="rId15"/>
              </w:object>
            </w:r>
          </w:p>
        </w:tc>
        <w:tc>
          <w:tcPr>
            <w:tcW w:w="1472" w:type="dxa"/>
          </w:tcPr>
          <w:p w:rsidR="0015399D" w:rsidRPr="00DE5878" w:rsidRDefault="0015399D" w:rsidP="0015399D">
            <w:pPr>
              <w:spacing w:after="120"/>
              <w:jc w:val="center"/>
              <w:rPr>
                <w:rFonts w:cs="Calibri"/>
              </w:rPr>
            </w:pPr>
            <w:r w:rsidRPr="00DE5878">
              <w:rPr>
                <w:rFonts w:cs="Calibri"/>
              </w:rPr>
              <w:t>2</w:t>
            </w:r>
          </w:p>
        </w:tc>
        <w:tc>
          <w:tcPr>
            <w:tcW w:w="2835" w:type="dxa"/>
            <w:vAlign w:val="center"/>
          </w:tcPr>
          <w:p w:rsidR="0015399D" w:rsidRPr="00DE5878" w:rsidRDefault="0015399D" w:rsidP="0015399D">
            <w:pPr>
              <w:spacing w:after="60"/>
              <w:jc w:val="center"/>
              <w:rPr>
                <w:rFonts w:cs="Calibri"/>
              </w:rPr>
            </w:pPr>
            <w:proofErr w:type="gramStart"/>
            <w:r w:rsidRPr="00DE5878">
              <w:rPr>
                <w:rFonts w:cs="Calibri"/>
              </w:rPr>
              <w:t>sarı</w:t>
            </w:r>
            <w:proofErr w:type="gramEnd"/>
            <w:r w:rsidRPr="00DE5878">
              <w:rPr>
                <w:rFonts w:cs="Calibri"/>
              </w:rPr>
              <w:t xml:space="preserve"> + </w:t>
            </w:r>
            <w:proofErr w:type="spellStart"/>
            <w:r w:rsidRPr="00DE5878">
              <w:rPr>
                <w:rFonts w:cs="Calibri"/>
              </w:rPr>
              <w:t>siyahve</w:t>
            </w:r>
            <w:proofErr w:type="spellEnd"/>
            <w:r w:rsidRPr="00DE5878">
              <w:rPr>
                <w:rFonts w:cs="Calibri"/>
              </w:rPr>
              <w:t xml:space="preserve"> kırmızı + beyaz</w:t>
            </w:r>
          </w:p>
        </w:tc>
      </w:tr>
      <w:tr w:rsidR="0015399D" w:rsidRPr="00DE5878" w:rsidTr="0015399D">
        <w:trPr>
          <w:trHeight w:val="1329"/>
        </w:trPr>
        <w:tc>
          <w:tcPr>
            <w:tcW w:w="1580" w:type="dxa"/>
          </w:tcPr>
          <w:p w:rsidR="0015399D" w:rsidRPr="00DE5878" w:rsidRDefault="0015399D" w:rsidP="0015399D">
            <w:pPr>
              <w:spacing w:after="120"/>
              <w:jc w:val="center"/>
              <w:rPr>
                <w:rFonts w:cs="Calibri"/>
              </w:rPr>
            </w:pPr>
            <w:r w:rsidRPr="00DE5878">
              <w:rPr>
                <w:rFonts w:cs="Calibri"/>
              </w:rPr>
              <w:t xml:space="preserve">Oksijen, Azot </w:t>
            </w:r>
            <w:proofErr w:type="spellStart"/>
            <w:r w:rsidRPr="00DE5878">
              <w:rPr>
                <w:rFonts w:cs="Calibri"/>
              </w:rPr>
              <w:t>Protoksit</w:t>
            </w:r>
            <w:proofErr w:type="spellEnd"/>
          </w:p>
        </w:tc>
        <w:tc>
          <w:tcPr>
            <w:tcW w:w="1691" w:type="dxa"/>
          </w:tcPr>
          <w:p w:rsidR="0015399D" w:rsidRPr="00DE5878" w:rsidRDefault="0015399D" w:rsidP="0015399D">
            <w:pPr>
              <w:spacing w:after="120"/>
              <w:rPr>
                <w:rFonts w:cs="Calibri"/>
              </w:rPr>
            </w:pPr>
            <w:r>
              <w:rPr>
                <w:rFonts w:cs="Calibri"/>
                <w:noProof/>
              </w:rPr>
              <w:drawing>
                <wp:inline distT="0" distB="0" distL="0" distR="0" wp14:anchorId="7DC49CE5" wp14:editId="7AC3F692">
                  <wp:extent cx="752475" cy="694690"/>
                  <wp:effectExtent l="0" t="0" r="952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2475" cy="694690"/>
                          </a:xfrm>
                          <a:prstGeom prst="rect">
                            <a:avLst/>
                          </a:prstGeom>
                          <a:noFill/>
                          <a:ln>
                            <a:noFill/>
                          </a:ln>
                        </pic:spPr>
                      </pic:pic>
                    </a:graphicData>
                  </a:graphic>
                </wp:inline>
              </w:drawing>
            </w:r>
          </w:p>
        </w:tc>
        <w:tc>
          <w:tcPr>
            <w:tcW w:w="989" w:type="dxa"/>
          </w:tcPr>
          <w:p w:rsidR="0015399D" w:rsidRPr="00DE5878" w:rsidRDefault="0015399D" w:rsidP="0015399D">
            <w:pPr>
              <w:spacing w:after="120"/>
              <w:rPr>
                <w:rFonts w:cs="Calibri"/>
              </w:rPr>
            </w:pPr>
          </w:p>
          <w:p w:rsidR="0015399D" w:rsidRPr="00DE5878" w:rsidRDefault="0015399D" w:rsidP="0015399D">
            <w:pPr>
              <w:spacing w:after="120"/>
              <w:jc w:val="center"/>
              <w:rPr>
                <w:rFonts w:cs="Calibri"/>
              </w:rPr>
            </w:pPr>
            <w:proofErr w:type="gramStart"/>
            <w:r w:rsidRPr="00DE5878">
              <w:rPr>
                <w:rFonts w:cs="Calibri"/>
              </w:rPr>
              <w:t>ve</w:t>
            </w:r>
            <w:proofErr w:type="gramEnd"/>
          </w:p>
        </w:tc>
        <w:tc>
          <w:tcPr>
            <w:tcW w:w="1781" w:type="dxa"/>
          </w:tcPr>
          <w:p w:rsidR="0015399D" w:rsidRPr="00DE5878" w:rsidRDefault="0015399D" w:rsidP="0015399D">
            <w:pPr>
              <w:spacing w:after="120"/>
              <w:rPr>
                <w:rFonts w:cs="Calibri"/>
              </w:rPr>
            </w:pPr>
            <w:r>
              <w:rPr>
                <w:rFonts w:cs="Calibri"/>
                <w:noProof/>
              </w:rPr>
              <w:drawing>
                <wp:inline distT="0" distB="0" distL="0" distR="0" wp14:anchorId="4AD74922" wp14:editId="401D6E33">
                  <wp:extent cx="821690" cy="70612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1690" cy="706120"/>
                          </a:xfrm>
                          <a:prstGeom prst="rect">
                            <a:avLst/>
                          </a:prstGeom>
                          <a:noFill/>
                          <a:ln>
                            <a:noFill/>
                          </a:ln>
                        </pic:spPr>
                      </pic:pic>
                    </a:graphicData>
                  </a:graphic>
                </wp:inline>
              </w:drawing>
            </w:r>
          </w:p>
        </w:tc>
        <w:tc>
          <w:tcPr>
            <w:tcW w:w="1472" w:type="dxa"/>
          </w:tcPr>
          <w:p w:rsidR="0015399D" w:rsidRPr="00DE5878" w:rsidRDefault="0015399D" w:rsidP="0015399D">
            <w:pPr>
              <w:spacing w:after="120"/>
              <w:jc w:val="center"/>
              <w:rPr>
                <w:rFonts w:cs="Calibri"/>
              </w:rPr>
            </w:pPr>
            <w:r w:rsidRPr="00DE5878">
              <w:rPr>
                <w:rFonts w:cs="Calibri"/>
              </w:rPr>
              <w:t>5.1 ve 2</w:t>
            </w:r>
          </w:p>
        </w:tc>
        <w:tc>
          <w:tcPr>
            <w:tcW w:w="2835" w:type="dxa"/>
            <w:vAlign w:val="center"/>
          </w:tcPr>
          <w:p w:rsidR="0015399D" w:rsidRPr="00DE5878" w:rsidRDefault="0015399D" w:rsidP="0015399D">
            <w:pPr>
              <w:spacing w:after="120"/>
              <w:jc w:val="center"/>
              <w:rPr>
                <w:rFonts w:cs="Calibri"/>
              </w:rPr>
            </w:pPr>
            <w:proofErr w:type="gramStart"/>
            <w:r w:rsidRPr="00DE5878">
              <w:rPr>
                <w:rFonts w:cs="Calibri"/>
              </w:rPr>
              <w:t>sarı</w:t>
            </w:r>
            <w:proofErr w:type="gramEnd"/>
            <w:r w:rsidRPr="00DE5878">
              <w:rPr>
                <w:rFonts w:cs="Calibri"/>
              </w:rPr>
              <w:t xml:space="preserve"> + siyah ve yeşil + siyah</w:t>
            </w:r>
          </w:p>
        </w:tc>
      </w:tr>
      <w:tr w:rsidR="0015399D" w:rsidRPr="00DE5878" w:rsidTr="0015399D">
        <w:trPr>
          <w:trHeight w:val="1857"/>
        </w:trPr>
        <w:tc>
          <w:tcPr>
            <w:tcW w:w="10348" w:type="dxa"/>
            <w:gridSpan w:val="6"/>
          </w:tcPr>
          <w:p w:rsidR="0015399D" w:rsidRPr="00DE5878" w:rsidRDefault="0015399D" w:rsidP="0015399D">
            <w:pPr>
              <w:spacing w:after="120"/>
              <w:rPr>
                <w:rFonts w:cs="Calibri"/>
              </w:rPr>
            </w:pPr>
            <w:r>
              <w:rPr>
                <w:rFonts w:cs="Calibri"/>
                <w:noProof/>
              </w:rPr>
              <w:drawing>
                <wp:inline distT="0" distB="0" distL="0" distR="0" wp14:anchorId="2646697F" wp14:editId="764A04A6">
                  <wp:extent cx="393700" cy="335915"/>
                  <wp:effectExtent l="0" t="0" r="6350" b="698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0" cy="335915"/>
                          </a:xfrm>
                          <a:prstGeom prst="rect">
                            <a:avLst/>
                          </a:prstGeom>
                          <a:noFill/>
                          <a:ln>
                            <a:noFill/>
                          </a:ln>
                        </pic:spPr>
                      </pic:pic>
                    </a:graphicData>
                  </a:graphic>
                </wp:inline>
              </w:drawing>
            </w:r>
            <w:r>
              <w:rPr>
                <w:rFonts w:cs="Calibri"/>
                <w:noProof/>
              </w:rPr>
              <w:drawing>
                <wp:inline distT="0" distB="0" distL="0" distR="0" wp14:anchorId="10A15A81" wp14:editId="1919C6A1">
                  <wp:extent cx="427990" cy="358775"/>
                  <wp:effectExtent l="0" t="0" r="0" b="317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990" cy="358775"/>
                          </a:xfrm>
                          <a:prstGeom prst="rect">
                            <a:avLst/>
                          </a:prstGeom>
                          <a:noFill/>
                          <a:ln>
                            <a:noFill/>
                          </a:ln>
                        </pic:spPr>
                      </pic:pic>
                    </a:graphicData>
                  </a:graphic>
                </wp:inline>
              </w:drawing>
            </w:r>
            <w:r w:rsidRPr="00DE5878">
              <w:rPr>
                <w:rFonts w:cs="Calibri"/>
              </w:rPr>
              <w:t xml:space="preserve"> Sıkıştırılmış yanmayan gaz: Hava ve oksijen ile temasında yanmayan ancak patlayıcı ve/veya </w:t>
            </w:r>
            <w:proofErr w:type="spellStart"/>
            <w:r w:rsidRPr="00DE5878">
              <w:rPr>
                <w:rFonts w:cs="Calibri"/>
              </w:rPr>
              <w:t>toksik</w:t>
            </w:r>
            <w:proofErr w:type="spellEnd"/>
            <w:r w:rsidRPr="00DE5878">
              <w:rPr>
                <w:rFonts w:cs="Calibri"/>
              </w:rPr>
              <w:t xml:space="preserve"> etkileri bulunabilen gazlardır. </w:t>
            </w:r>
          </w:p>
          <w:p w:rsidR="0015399D" w:rsidRPr="00DE5878" w:rsidRDefault="0015399D" w:rsidP="0015399D">
            <w:pPr>
              <w:spacing w:after="120"/>
              <w:rPr>
                <w:rFonts w:cs="Calibri"/>
              </w:rPr>
            </w:pPr>
            <w:r w:rsidRPr="00DE5878">
              <w:rPr>
                <w:rFonts w:cs="Calibri"/>
              </w:rPr>
              <w:object w:dxaOrig="1235" w:dyaOrig="1120">
                <v:shape id="_x0000_i1028" type="#_x0000_t75" style="width:30.05pt;height:26.9pt" o:ole="" fillcolor="window">
                  <v:imagedata r:id="rId10" o:title=""/>
                </v:shape>
                <o:OLEObject Type="Embed" ProgID="Word.Picture.8" ShapeID="_x0000_i1028" DrawAspect="Content" ObjectID="_1589357001" r:id="rId17"/>
              </w:object>
            </w:r>
            <w:r w:rsidRPr="00DE5878">
              <w:rPr>
                <w:rFonts w:cs="Calibri"/>
              </w:rPr>
              <w:object w:dxaOrig="1235" w:dyaOrig="1081">
                <v:shape id="_x0000_i1029" type="#_x0000_t75" style="width:30.05pt;height:26.1pt" o:ole="" fillcolor="window">
                  <v:imagedata r:id="rId12" o:title=""/>
                </v:shape>
                <o:OLEObject Type="Embed" ProgID="Word.Picture.8" ShapeID="_x0000_i1029" DrawAspect="Content" ObjectID="_1589357002" r:id="rId18"/>
              </w:object>
            </w:r>
            <w:r w:rsidRPr="00DE5878">
              <w:rPr>
                <w:rFonts w:cs="Calibri"/>
              </w:rPr>
              <w:t xml:space="preserve"> Parlayıcı gaz: Alev ve ısıya maruz kaldığında yanıcı hale gelebilen gazlardır.</w:t>
            </w:r>
          </w:p>
          <w:p w:rsidR="0015399D" w:rsidRPr="00DE5878" w:rsidRDefault="0015399D" w:rsidP="0015399D">
            <w:pPr>
              <w:spacing w:after="120"/>
              <w:rPr>
                <w:rFonts w:cs="Calibri"/>
              </w:rPr>
            </w:pPr>
            <w:r>
              <w:rPr>
                <w:rFonts w:cs="Calibri"/>
                <w:noProof/>
              </w:rPr>
              <w:drawing>
                <wp:inline distT="0" distB="0" distL="0" distR="0" wp14:anchorId="0CE5D812" wp14:editId="689EEC40">
                  <wp:extent cx="358775" cy="323850"/>
                  <wp:effectExtent l="0" t="0" r="317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8775" cy="323850"/>
                          </a:xfrm>
                          <a:prstGeom prst="rect">
                            <a:avLst/>
                          </a:prstGeom>
                          <a:noFill/>
                          <a:ln>
                            <a:noFill/>
                          </a:ln>
                        </pic:spPr>
                      </pic:pic>
                    </a:graphicData>
                  </a:graphic>
                </wp:inline>
              </w:drawing>
            </w:r>
            <w:r w:rsidRPr="00DE5878">
              <w:rPr>
                <w:rFonts w:cs="Calibri"/>
              </w:rPr>
              <w:t>Oksitleyici gaz: Kendilerinin yanıcı olup olmamasına bakılmaksızın oksijen verme yoluyla diğer maddelerin yanmasına neden olan veya katkıda bulunabilen gazlardır.</w:t>
            </w:r>
          </w:p>
          <w:p w:rsidR="0015399D" w:rsidRPr="00DE5878" w:rsidRDefault="0015399D" w:rsidP="0015399D">
            <w:pPr>
              <w:spacing w:after="120"/>
              <w:rPr>
                <w:rFonts w:cs="Calibri"/>
              </w:rPr>
            </w:pPr>
            <w:r>
              <w:rPr>
                <w:rFonts w:cs="Calibri"/>
                <w:noProof/>
              </w:rPr>
              <w:drawing>
                <wp:inline distT="0" distB="0" distL="0" distR="0" wp14:anchorId="33DA388E" wp14:editId="55B8693D">
                  <wp:extent cx="312420" cy="31242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roofErr w:type="spellStart"/>
            <w:r w:rsidRPr="00DE5878">
              <w:rPr>
                <w:rFonts w:cs="Calibri"/>
              </w:rPr>
              <w:t>Toksik</w:t>
            </w:r>
            <w:proofErr w:type="spellEnd"/>
            <w:r w:rsidRPr="00DE5878">
              <w:rPr>
                <w:rFonts w:cs="Calibri"/>
              </w:rPr>
              <w:t xml:space="preserve"> gaz: Solunması veya deriye teması durumunda ölüme, ciddi şekilde yaralanmaya veya insan sağlığının zarar görmesine neden olabilen gazlardır.</w:t>
            </w:r>
          </w:p>
        </w:tc>
      </w:tr>
    </w:tbl>
    <w:p w:rsidR="0015399D" w:rsidRDefault="0015399D" w:rsidP="0015399D">
      <w:pPr>
        <w:tabs>
          <w:tab w:val="left" w:pos="1234"/>
        </w:tabs>
      </w:pPr>
    </w:p>
    <w:p w:rsidR="0015399D" w:rsidRPr="0015399D" w:rsidRDefault="0015399D" w:rsidP="0015399D"/>
    <w:p w:rsidR="0015399D" w:rsidRPr="0015399D" w:rsidRDefault="0015399D" w:rsidP="0015399D"/>
    <w:p w:rsidR="0015399D" w:rsidRPr="0015399D" w:rsidRDefault="0015399D" w:rsidP="0015399D"/>
    <w:p w:rsidR="0015399D" w:rsidRPr="0015399D" w:rsidRDefault="0015399D" w:rsidP="0015399D"/>
    <w:p w:rsidR="0015399D" w:rsidRPr="0015399D" w:rsidRDefault="0015399D" w:rsidP="0015399D"/>
    <w:p w:rsidR="0015399D" w:rsidRPr="0015399D" w:rsidRDefault="0015399D" w:rsidP="0015399D"/>
    <w:p w:rsidR="0015399D" w:rsidRPr="0015399D" w:rsidRDefault="0015399D" w:rsidP="0015399D"/>
    <w:p w:rsidR="0015399D" w:rsidRPr="0015399D" w:rsidRDefault="0015399D" w:rsidP="0015399D"/>
    <w:p w:rsidR="0015399D" w:rsidRPr="0015399D" w:rsidRDefault="0015399D" w:rsidP="0015399D"/>
    <w:p w:rsidR="0015399D" w:rsidRPr="0015399D" w:rsidRDefault="0015399D" w:rsidP="0015399D"/>
    <w:p w:rsidR="0015399D" w:rsidRPr="0015399D" w:rsidRDefault="0015399D" w:rsidP="0015399D"/>
    <w:p w:rsidR="0015399D" w:rsidRPr="0015399D" w:rsidRDefault="0015399D" w:rsidP="0015399D"/>
    <w:p w:rsidR="0015399D" w:rsidRPr="0015399D" w:rsidRDefault="0015399D" w:rsidP="0015399D"/>
    <w:p w:rsidR="0015399D" w:rsidRPr="0015399D" w:rsidRDefault="0015399D" w:rsidP="0015399D"/>
    <w:p w:rsidR="0015399D" w:rsidRPr="0015399D" w:rsidRDefault="0015399D" w:rsidP="0015399D"/>
    <w:p w:rsidR="0015399D" w:rsidRPr="0015399D" w:rsidRDefault="0015399D" w:rsidP="0015399D"/>
    <w:p w:rsidR="0015399D" w:rsidRPr="0015399D" w:rsidRDefault="0015399D" w:rsidP="0015399D"/>
    <w:p w:rsidR="0015399D" w:rsidRPr="0015399D" w:rsidRDefault="0015399D" w:rsidP="0015399D"/>
    <w:p w:rsidR="0015399D" w:rsidRPr="0015399D" w:rsidRDefault="0015399D" w:rsidP="0015399D"/>
    <w:p w:rsidR="0015399D" w:rsidRPr="0015399D" w:rsidRDefault="0015399D" w:rsidP="0015399D"/>
    <w:p w:rsidR="0015399D" w:rsidRPr="0015399D" w:rsidRDefault="0015399D" w:rsidP="0015399D"/>
    <w:p w:rsidR="0015399D" w:rsidRPr="0015399D" w:rsidRDefault="0015399D" w:rsidP="0015399D"/>
    <w:p w:rsidR="0015399D" w:rsidRPr="0015399D" w:rsidRDefault="0015399D" w:rsidP="0015399D"/>
    <w:p w:rsidR="0015399D" w:rsidRPr="0015399D" w:rsidRDefault="0015399D" w:rsidP="0015399D"/>
    <w:p w:rsidR="0015399D" w:rsidRPr="0015399D" w:rsidRDefault="0015399D" w:rsidP="0015399D"/>
    <w:p w:rsidR="0015399D" w:rsidRPr="0015399D" w:rsidRDefault="0015399D" w:rsidP="0015399D"/>
    <w:p w:rsidR="0015399D" w:rsidRPr="0015399D" w:rsidRDefault="0015399D" w:rsidP="0015399D"/>
    <w:p w:rsidR="0015399D" w:rsidRPr="0015399D" w:rsidRDefault="0015399D" w:rsidP="0015399D"/>
    <w:p w:rsidR="0015399D" w:rsidRPr="0015399D" w:rsidRDefault="0015399D" w:rsidP="0015399D"/>
    <w:p w:rsidR="0015399D" w:rsidRPr="0015399D" w:rsidRDefault="0015399D" w:rsidP="0015399D"/>
    <w:p w:rsidR="0015399D" w:rsidRPr="0015399D" w:rsidRDefault="0015399D" w:rsidP="0015399D"/>
    <w:p w:rsidR="0015399D" w:rsidRPr="0015399D" w:rsidRDefault="0015399D" w:rsidP="0015399D"/>
    <w:p w:rsidR="0015399D" w:rsidRPr="0015399D" w:rsidRDefault="0015399D" w:rsidP="0015399D"/>
    <w:p w:rsidR="0015399D" w:rsidRPr="0015399D" w:rsidRDefault="0015399D" w:rsidP="0015399D"/>
    <w:p w:rsidR="0015399D" w:rsidRPr="0015399D" w:rsidRDefault="0015399D" w:rsidP="0015399D"/>
    <w:p w:rsidR="0015399D" w:rsidRPr="0015399D" w:rsidRDefault="0015399D" w:rsidP="0015399D"/>
    <w:p w:rsidR="0015399D" w:rsidRPr="0015399D" w:rsidRDefault="0015399D" w:rsidP="0015399D"/>
    <w:p w:rsidR="0015399D" w:rsidRPr="0015399D" w:rsidRDefault="0015399D" w:rsidP="0015399D"/>
    <w:p w:rsidR="0015399D" w:rsidRPr="0015399D" w:rsidRDefault="0015399D" w:rsidP="0015399D"/>
    <w:p w:rsidR="0015399D" w:rsidRPr="0015399D" w:rsidRDefault="0015399D" w:rsidP="0015399D"/>
    <w:p w:rsidR="0015399D" w:rsidRPr="0015399D" w:rsidRDefault="0015399D" w:rsidP="0015399D">
      <w:pPr>
        <w:pStyle w:val="Default"/>
        <w:ind w:right="268"/>
        <w:jc w:val="both"/>
        <w:rPr>
          <w:rFonts w:ascii="Calibri" w:hAnsi="Calibri" w:cs="Calibri"/>
          <w:b/>
        </w:rPr>
      </w:pPr>
      <w:r w:rsidRPr="0015399D">
        <w:tab/>
      </w:r>
      <w:r w:rsidRPr="0015399D">
        <w:rPr>
          <w:rFonts w:ascii="Calibri" w:hAnsi="Calibri" w:cs="Calibri"/>
          <w:b/>
        </w:rPr>
        <w:t>7.1.3. DEPOLAMA TALİMATLARI</w:t>
      </w:r>
    </w:p>
    <w:p w:rsidR="0015399D" w:rsidRPr="0015399D" w:rsidRDefault="0015399D" w:rsidP="003366A5">
      <w:pPr>
        <w:pStyle w:val="Default"/>
        <w:numPr>
          <w:ilvl w:val="0"/>
          <w:numId w:val="3"/>
        </w:numPr>
        <w:ind w:right="268" w:hanging="11"/>
        <w:rPr>
          <w:rFonts w:ascii="Calibri" w:hAnsi="Calibri" w:cs="Calibri"/>
        </w:rPr>
      </w:pPr>
      <w:r w:rsidRPr="0015399D">
        <w:rPr>
          <w:rFonts w:ascii="Calibri" w:hAnsi="Calibri" w:cs="Calibri"/>
        </w:rPr>
        <w:t>Tüpler sadece bu amaç için yapılmış, çok iyi havalandırılan ve tercihen üzeri açık mahallerde depolanmalıdır.</w:t>
      </w:r>
    </w:p>
    <w:p w:rsidR="0015399D" w:rsidRPr="0015399D" w:rsidRDefault="0015399D" w:rsidP="003366A5">
      <w:pPr>
        <w:pStyle w:val="Default"/>
        <w:numPr>
          <w:ilvl w:val="0"/>
          <w:numId w:val="3"/>
        </w:numPr>
        <w:ind w:right="268" w:hanging="11"/>
        <w:rPr>
          <w:rFonts w:ascii="Calibri" w:hAnsi="Calibri" w:cs="Calibri"/>
        </w:rPr>
      </w:pPr>
      <w:r w:rsidRPr="0015399D">
        <w:rPr>
          <w:rFonts w:ascii="Calibri" w:hAnsi="Calibri" w:cs="Calibri"/>
        </w:rPr>
        <w:t>Tüplerin depolandığı mahallerde ateş, ark veya herhangi bir ısı kaynağı kesinlikle bulunmamalıdır.</w:t>
      </w:r>
    </w:p>
    <w:p w:rsidR="0015399D" w:rsidRPr="0015399D" w:rsidRDefault="0015399D" w:rsidP="003366A5">
      <w:pPr>
        <w:pStyle w:val="Default"/>
        <w:numPr>
          <w:ilvl w:val="0"/>
          <w:numId w:val="3"/>
        </w:numPr>
        <w:ind w:right="268" w:hanging="11"/>
        <w:rPr>
          <w:rFonts w:ascii="Calibri" w:hAnsi="Calibri" w:cs="Calibri"/>
        </w:rPr>
      </w:pPr>
      <w:r w:rsidRPr="0015399D">
        <w:rPr>
          <w:rFonts w:ascii="Calibri" w:hAnsi="Calibri" w:cs="Calibri"/>
        </w:rPr>
        <w:t>Tüp depo mahalleri temiz ve düzenli tutulmalı, yetkisiz kişilerin buralara girmesine engel olunmalıdır. Buralarda tüp depolandığını belirten işaretler görülür bir şekilde asılmalıdır.</w:t>
      </w:r>
    </w:p>
    <w:p w:rsidR="0015399D" w:rsidRDefault="0015399D" w:rsidP="003366A5">
      <w:pPr>
        <w:pStyle w:val="Default"/>
        <w:numPr>
          <w:ilvl w:val="0"/>
          <w:numId w:val="3"/>
        </w:numPr>
        <w:ind w:right="268" w:hanging="11"/>
        <w:rPr>
          <w:rFonts w:ascii="Calibri" w:hAnsi="Calibri" w:cs="Calibri"/>
        </w:rPr>
      </w:pPr>
      <w:r w:rsidRPr="0015399D">
        <w:rPr>
          <w:rFonts w:ascii="Calibri" w:hAnsi="Calibri" w:cs="Calibri"/>
        </w:rPr>
        <w:t>Tüp depo mahalleri içinde veya yakınında çıplak ateş yaratılmasına veya sigara içilmesine engel olunmalıdır.</w:t>
      </w:r>
    </w:p>
    <w:p w:rsidR="0015399D" w:rsidRDefault="0015399D" w:rsidP="0015399D">
      <w:pPr>
        <w:pStyle w:val="Default"/>
        <w:ind w:right="268"/>
        <w:jc w:val="both"/>
        <w:rPr>
          <w:rFonts w:ascii="Calibri" w:hAnsi="Calibri" w:cs="Calibri"/>
        </w:rPr>
      </w:pPr>
    </w:p>
    <w:p w:rsidR="0015399D" w:rsidRDefault="0015399D" w:rsidP="0015399D">
      <w:pPr>
        <w:pStyle w:val="Default"/>
        <w:ind w:right="268"/>
        <w:jc w:val="both"/>
        <w:rPr>
          <w:rFonts w:ascii="Calibri" w:hAnsi="Calibri" w:cs="Calibri"/>
        </w:rPr>
      </w:pPr>
    </w:p>
    <w:p w:rsidR="0015399D" w:rsidRDefault="0015399D" w:rsidP="0015399D">
      <w:pPr>
        <w:pStyle w:val="Default"/>
        <w:ind w:right="268"/>
        <w:jc w:val="both"/>
        <w:rPr>
          <w:rFonts w:ascii="Calibri" w:hAnsi="Calibri" w:cs="Calibri"/>
        </w:rPr>
      </w:pPr>
    </w:p>
    <w:p w:rsidR="0015399D" w:rsidRDefault="0015399D" w:rsidP="0015399D">
      <w:pPr>
        <w:pStyle w:val="Default"/>
        <w:ind w:right="268"/>
        <w:jc w:val="both"/>
        <w:rPr>
          <w:rFonts w:ascii="Calibri" w:hAnsi="Calibri" w:cs="Calibri"/>
        </w:rPr>
      </w:pPr>
    </w:p>
    <w:p w:rsidR="0015399D" w:rsidRDefault="0015399D" w:rsidP="0015399D">
      <w:pPr>
        <w:pStyle w:val="Default"/>
        <w:ind w:right="268"/>
        <w:jc w:val="both"/>
        <w:rPr>
          <w:rFonts w:ascii="Calibri" w:hAnsi="Calibri" w:cs="Calibri"/>
        </w:rPr>
      </w:pPr>
    </w:p>
    <w:p w:rsidR="0015399D" w:rsidRDefault="0015399D" w:rsidP="0015399D">
      <w:pPr>
        <w:pStyle w:val="Default"/>
        <w:ind w:right="268"/>
        <w:jc w:val="both"/>
        <w:rPr>
          <w:rFonts w:ascii="Calibri" w:hAnsi="Calibri" w:cs="Calibri"/>
        </w:rPr>
      </w:pPr>
    </w:p>
    <w:p w:rsidR="0015399D" w:rsidRDefault="0015399D" w:rsidP="0015399D">
      <w:pPr>
        <w:pStyle w:val="Default"/>
        <w:ind w:right="268"/>
        <w:jc w:val="both"/>
        <w:rPr>
          <w:rFonts w:ascii="Calibri" w:hAnsi="Calibri" w:cs="Calibri"/>
        </w:rPr>
      </w:pPr>
    </w:p>
    <w:tbl>
      <w:tblPr>
        <w:tblpPr w:leftFromText="141" w:rightFromText="141" w:horzAnchor="margin" w:tblpXSpec="center" w:tblpY="6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4573"/>
        <w:gridCol w:w="1701"/>
        <w:gridCol w:w="1560"/>
      </w:tblGrid>
      <w:tr w:rsidR="0015399D" w:rsidTr="00990C68">
        <w:tc>
          <w:tcPr>
            <w:tcW w:w="2339" w:type="dxa"/>
            <w:vMerge w:val="restart"/>
            <w:shd w:val="clear" w:color="auto" w:fill="auto"/>
          </w:tcPr>
          <w:p w:rsidR="0015399D" w:rsidRDefault="0015399D" w:rsidP="00990C68">
            <w:r>
              <w:rPr>
                <w:noProof/>
              </w:rPr>
              <w:drawing>
                <wp:inline distT="0" distB="0" distL="0" distR="0" wp14:anchorId="00A905B4" wp14:editId="6F4C8C1A">
                  <wp:extent cx="1285875" cy="763905"/>
                  <wp:effectExtent l="0" t="0" r="9525"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763905"/>
                          </a:xfrm>
                          <a:prstGeom prst="rect">
                            <a:avLst/>
                          </a:prstGeom>
                          <a:noFill/>
                          <a:ln>
                            <a:noFill/>
                          </a:ln>
                        </pic:spPr>
                      </pic:pic>
                    </a:graphicData>
                  </a:graphic>
                </wp:inline>
              </w:drawing>
            </w:r>
          </w:p>
        </w:tc>
        <w:tc>
          <w:tcPr>
            <w:tcW w:w="4573" w:type="dxa"/>
            <w:vMerge w:val="restart"/>
            <w:shd w:val="clear" w:color="auto" w:fill="auto"/>
          </w:tcPr>
          <w:p w:rsidR="0015399D" w:rsidRDefault="0015399D" w:rsidP="00990C68">
            <w:pPr>
              <w:jc w:val="center"/>
              <w:rPr>
                <w:rFonts w:asciiTheme="minorHAnsi" w:hAnsiTheme="minorHAnsi" w:cs="Calibri"/>
                <w:b/>
                <w:lang w:eastAsia="ar-SA"/>
              </w:rPr>
            </w:pPr>
          </w:p>
          <w:p w:rsidR="0015399D" w:rsidRPr="0015399D" w:rsidRDefault="0015399D" w:rsidP="00990C68">
            <w:pPr>
              <w:jc w:val="center"/>
              <w:rPr>
                <w:rFonts w:asciiTheme="minorHAnsi" w:hAnsiTheme="minorHAnsi"/>
              </w:rPr>
            </w:pPr>
            <w:r w:rsidRPr="0015399D">
              <w:rPr>
                <w:rFonts w:asciiTheme="minorHAnsi" w:hAnsiTheme="minorHAnsi" w:cs="Calibri"/>
                <w:b/>
                <w:lang w:eastAsia="ar-SA"/>
              </w:rPr>
              <w:t>MEDİKAL GAZLARIN RUTİN KONTROLLERİNİN YAPILMASI TALİMATI</w:t>
            </w:r>
          </w:p>
          <w:p w:rsidR="0015399D" w:rsidRPr="000D3246" w:rsidRDefault="0015399D" w:rsidP="00990C68">
            <w:pPr>
              <w:jc w:val="center"/>
              <w:rPr>
                <w:rFonts w:ascii="Calibri" w:hAnsi="Calibri"/>
                <w:b/>
              </w:rPr>
            </w:pPr>
          </w:p>
        </w:tc>
        <w:tc>
          <w:tcPr>
            <w:tcW w:w="1701" w:type="dxa"/>
            <w:shd w:val="clear" w:color="auto" w:fill="auto"/>
          </w:tcPr>
          <w:p w:rsidR="0015399D" w:rsidRPr="000D3246" w:rsidRDefault="0015399D" w:rsidP="00990C68">
            <w:pPr>
              <w:rPr>
                <w:rFonts w:ascii="Calibri" w:hAnsi="Calibri"/>
                <w:sz w:val="20"/>
                <w:szCs w:val="20"/>
              </w:rPr>
            </w:pPr>
            <w:r w:rsidRPr="000D3246">
              <w:rPr>
                <w:rFonts w:ascii="Calibri" w:hAnsi="Calibri"/>
                <w:sz w:val="20"/>
                <w:szCs w:val="20"/>
              </w:rPr>
              <w:t>DÖKÜMAN KODU</w:t>
            </w:r>
          </w:p>
        </w:tc>
        <w:tc>
          <w:tcPr>
            <w:tcW w:w="1560" w:type="dxa"/>
            <w:shd w:val="clear" w:color="auto" w:fill="auto"/>
            <w:vAlign w:val="center"/>
          </w:tcPr>
          <w:p w:rsidR="0015399D" w:rsidRPr="0015399D" w:rsidRDefault="0015399D" w:rsidP="00990C68">
            <w:pPr>
              <w:jc w:val="center"/>
              <w:rPr>
                <w:rFonts w:asciiTheme="minorHAnsi" w:hAnsiTheme="minorHAnsi" w:cs="Tahoma"/>
                <w:sz w:val="20"/>
                <w:szCs w:val="20"/>
              </w:rPr>
            </w:pPr>
            <w:proofErr w:type="gramStart"/>
            <w:r w:rsidRPr="0015399D">
              <w:rPr>
                <w:rFonts w:asciiTheme="minorHAnsi" w:hAnsiTheme="minorHAnsi" w:cs="Calibri"/>
                <w:sz w:val="20"/>
                <w:szCs w:val="20"/>
                <w:lang w:eastAsia="ar-SA"/>
              </w:rPr>
              <w:t>TY.TL</w:t>
            </w:r>
            <w:proofErr w:type="gramEnd"/>
            <w:r w:rsidRPr="0015399D">
              <w:rPr>
                <w:rFonts w:asciiTheme="minorHAnsi" w:hAnsiTheme="minorHAnsi" w:cs="Calibri"/>
                <w:sz w:val="20"/>
                <w:szCs w:val="20"/>
                <w:lang w:eastAsia="ar-SA"/>
              </w:rPr>
              <w:t>.03</w:t>
            </w:r>
          </w:p>
        </w:tc>
      </w:tr>
      <w:tr w:rsidR="0015399D" w:rsidTr="00990C68">
        <w:tc>
          <w:tcPr>
            <w:tcW w:w="2339" w:type="dxa"/>
            <w:vMerge/>
            <w:shd w:val="clear" w:color="auto" w:fill="auto"/>
          </w:tcPr>
          <w:p w:rsidR="0015399D" w:rsidRDefault="0015399D" w:rsidP="00990C68"/>
        </w:tc>
        <w:tc>
          <w:tcPr>
            <w:tcW w:w="4573" w:type="dxa"/>
            <w:vMerge/>
            <w:shd w:val="clear" w:color="auto" w:fill="auto"/>
          </w:tcPr>
          <w:p w:rsidR="0015399D" w:rsidRPr="000D3246" w:rsidRDefault="0015399D" w:rsidP="00990C68">
            <w:pPr>
              <w:rPr>
                <w:rFonts w:ascii="Calibri" w:hAnsi="Calibri"/>
              </w:rPr>
            </w:pPr>
          </w:p>
        </w:tc>
        <w:tc>
          <w:tcPr>
            <w:tcW w:w="1701" w:type="dxa"/>
            <w:shd w:val="clear" w:color="auto" w:fill="auto"/>
          </w:tcPr>
          <w:p w:rsidR="0015399D" w:rsidRPr="000D3246" w:rsidRDefault="0015399D" w:rsidP="00990C68">
            <w:pPr>
              <w:rPr>
                <w:rFonts w:ascii="Calibri" w:hAnsi="Calibri"/>
                <w:sz w:val="20"/>
                <w:szCs w:val="20"/>
              </w:rPr>
            </w:pPr>
            <w:r w:rsidRPr="000D3246">
              <w:rPr>
                <w:rFonts w:ascii="Calibri" w:hAnsi="Calibri"/>
                <w:sz w:val="20"/>
                <w:szCs w:val="20"/>
              </w:rPr>
              <w:t>YAYIN TARİHİ</w:t>
            </w:r>
          </w:p>
        </w:tc>
        <w:tc>
          <w:tcPr>
            <w:tcW w:w="1560" w:type="dxa"/>
            <w:shd w:val="clear" w:color="auto" w:fill="auto"/>
            <w:vAlign w:val="center"/>
          </w:tcPr>
          <w:p w:rsidR="0015399D" w:rsidRPr="0015399D" w:rsidRDefault="0015399D" w:rsidP="00990C68">
            <w:pPr>
              <w:jc w:val="center"/>
              <w:rPr>
                <w:rFonts w:asciiTheme="minorHAnsi" w:hAnsiTheme="minorHAnsi" w:cs="Tahoma"/>
                <w:sz w:val="20"/>
                <w:szCs w:val="20"/>
              </w:rPr>
            </w:pPr>
            <w:r w:rsidRPr="0015399D">
              <w:rPr>
                <w:rFonts w:asciiTheme="minorHAnsi" w:hAnsiTheme="minorHAnsi" w:cs="Calibri"/>
                <w:sz w:val="20"/>
                <w:szCs w:val="20"/>
                <w:lang w:eastAsia="ar-SA"/>
              </w:rPr>
              <w:t>08.07.2016</w:t>
            </w:r>
          </w:p>
        </w:tc>
      </w:tr>
      <w:tr w:rsidR="0015399D" w:rsidTr="00990C68">
        <w:tc>
          <w:tcPr>
            <w:tcW w:w="2339" w:type="dxa"/>
            <w:vMerge/>
            <w:shd w:val="clear" w:color="auto" w:fill="auto"/>
          </w:tcPr>
          <w:p w:rsidR="0015399D" w:rsidRDefault="0015399D" w:rsidP="00990C68"/>
        </w:tc>
        <w:tc>
          <w:tcPr>
            <w:tcW w:w="4573" w:type="dxa"/>
            <w:vMerge/>
            <w:shd w:val="clear" w:color="auto" w:fill="auto"/>
          </w:tcPr>
          <w:p w:rsidR="0015399D" w:rsidRPr="000D3246" w:rsidRDefault="0015399D" w:rsidP="00990C68">
            <w:pPr>
              <w:rPr>
                <w:rFonts w:ascii="Calibri" w:hAnsi="Calibri"/>
              </w:rPr>
            </w:pPr>
          </w:p>
        </w:tc>
        <w:tc>
          <w:tcPr>
            <w:tcW w:w="1701" w:type="dxa"/>
            <w:shd w:val="clear" w:color="auto" w:fill="auto"/>
          </w:tcPr>
          <w:p w:rsidR="0015399D" w:rsidRPr="000D3246" w:rsidRDefault="0015399D" w:rsidP="00990C68">
            <w:pPr>
              <w:rPr>
                <w:rFonts w:ascii="Calibri" w:hAnsi="Calibri"/>
                <w:sz w:val="20"/>
                <w:szCs w:val="20"/>
              </w:rPr>
            </w:pPr>
            <w:r w:rsidRPr="000D3246">
              <w:rPr>
                <w:rFonts w:ascii="Calibri" w:hAnsi="Calibri"/>
                <w:sz w:val="20"/>
                <w:szCs w:val="20"/>
              </w:rPr>
              <w:t>REVİZYON TARİHİ</w:t>
            </w:r>
          </w:p>
        </w:tc>
        <w:tc>
          <w:tcPr>
            <w:tcW w:w="1560" w:type="dxa"/>
            <w:shd w:val="clear" w:color="auto" w:fill="auto"/>
            <w:vAlign w:val="center"/>
          </w:tcPr>
          <w:p w:rsidR="0015399D" w:rsidRPr="000D3246" w:rsidRDefault="0015399D" w:rsidP="00990C68">
            <w:pPr>
              <w:jc w:val="center"/>
              <w:rPr>
                <w:rFonts w:ascii="Calibri" w:hAnsi="Calibri" w:cs="Tahoma"/>
                <w:sz w:val="20"/>
                <w:szCs w:val="20"/>
              </w:rPr>
            </w:pPr>
            <w:r>
              <w:rPr>
                <w:rFonts w:ascii="Calibri" w:hAnsi="Calibri" w:cs="Tahoma"/>
                <w:sz w:val="20"/>
                <w:szCs w:val="20"/>
              </w:rPr>
              <w:t>00</w:t>
            </w:r>
          </w:p>
        </w:tc>
      </w:tr>
      <w:tr w:rsidR="0015399D" w:rsidTr="00990C68">
        <w:tc>
          <w:tcPr>
            <w:tcW w:w="2339" w:type="dxa"/>
            <w:vMerge/>
            <w:shd w:val="clear" w:color="auto" w:fill="auto"/>
          </w:tcPr>
          <w:p w:rsidR="0015399D" w:rsidRDefault="0015399D" w:rsidP="00990C68"/>
        </w:tc>
        <w:tc>
          <w:tcPr>
            <w:tcW w:w="4573" w:type="dxa"/>
            <w:vMerge/>
            <w:shd w:val="clear" w:color="auto" w:fill="auto"/>
          </w:tcPr>
          <w:p w:rsidR="0015399D" w:rsidRPr="000D3246" w:rsidRDefault="0015399D" w:rsidP="00990C68">
            <w:pPr>
              <w:rPr>
                <w:rFonts w:ascii="Calibri" w:hAnsi="Calibri"/>
              </w:rPr>
            </w:pPr>
          </w:p>
        </w:tc>
        <w:tc>
          <w:tcPr>
            <w:tcW w:w="1701" w:type="dxa"/>
            <w:shd w:val="clear" w:color="auto" w:fill="auto"/>
          </w:tcPr>
          <w:p w:rsidR="0015399D" w:rsidRPr="000D3246" w:rsidRDefault="0015399D" w:rsidP="00990C68">
            <w:pPr>
              <w:rPr>
                <w:rFonts w:ascii="Calibri" w:hAnsi="Calibri"/>
                <w:sz w:val="20"/>
                <w:szCs w:val="20"/>
              </w:rPr>
            </w:pPr>
            <w:r w:rsidRPr="000D3246">
              <w:rPr>
                <w:rFonts w:ascii="Calibri" w:hAnsi="Calibri"/>
                <w:sz w:val="20"/>
                <w:szCs w:val="20"/>
              </w:rPr>
              <w:t>REVİZYON NO</w:t>
            </w:r>
          </w:p>
        </w:tc>
        <w:tc>
          <w:tcPr>
            <w:tcW w:w="1560" w:type="dxa"/>
            <w:shd w:val="clear" w:color="auto" w:fill="auto"/>
          </w:tcPr>
          <w:p w:rsidR="0015399D" w:rsidRPr="000D3246" w:rsidRDefault="0015399D" w:rsidP="00990C68">
            <w:pPr>
              <w:jc w:val="center"/>
              <w:rPr>
                <w:rFonts w:ascii="Calibri" w:hAnsi="Calibri"/>
                <w:sz w:val="20"/>
                <w:szCs w:val="20"/>
              </w:rPr>
            </w:pPr>
            <w:r>
              <w:rPr>
                <w:rFonts w:ascii="Calibri" w:hAnsi="Calibri"/>
                <w:sz w:val="20"/>
                <w:szCs w:val="20"/>
              </w:rPr>
              <w:t>00</w:t>
            </w:r>
          </w:p>
        </w:tc>
      </w:tr>
      <w:tr w:rsidR="0015399D" w:rsidTr="00990C68">
        <w:tc>
          <w:tcPr>
            <w:tcW w:w="2339" w:type="dxa"/>
            <w:vMerge/>
            <w:shd w:val="clear" w:color="auto" w:fill="auto"/>
          </w:tcPr>
          <w:p w:rsidR="0015399D" w:rsidRDefault="0015399D" w:rsidP="00990C68"/>
        </w:tc>
        <w:tc>
          <w:tcPr>
            <w:tcW w:w="4573" w:type="dxa"/>
            <w:vMerge/>
            <w:shd w:val="clear" w:color="auto" w:fill="auto"/>
          </w:tcPr>
          <w:p w:rsidR="0015399D" w:rsidRPr="000D3246" w:rsidRDefault="0015399D" w:rsidP="00990C68">
            <w:pPr>
              <w:rPr>
                <w:rFonts w:ascii="Calibri" w:hAnsi="Calibri"/>
              </w:rPr>
            </w:pPr>
          </w:p>
        </w:tc>
        <w:tc>
          <w:tcPr>
            <w:tcW w:w="1701" w:type="dxa"/>
            <w:shd w:val="clear" w:color="auto" w:fill="auto"/>
          </w:tcPr>
          <w:p w:rsidR="0015399D" w:rsidRPr="000D3246" w:rsidRDefault="0015399D" w:rsidP="00990C68">
            <w:pPr>
              <w:rPr>
                <w:rFonts w:ascii="Calibri" w:hAnsi="Calibri"/>
                <w:sz w:val="20"/>
                <w:szCs w:val="20"/>
              </w:rPr>
            </w:pPr>
            <w:r w:rsidRPr="000D3246">
              <w:rPr>
                <w:rFonts w:ascii="Calibri" w:hAnsi="Calibri"/>
                <w:sz w:val="20"/>
                <w:szCs w:val="20"/>
              </w:rPr>
              <w:t>SAYFA</w:t>
            </w:r>
          </w:p>
        </w:tc>
        <w:tc>
          <w:tcPr>
            <w:tcW w:w="1560" w:type="dxa"/>
            <w:shd w:val="clear" w:color="auto" w:fill="auto"/>
          </w:tcPr>
          <w:p w:rsidR="0015399D" w:rsidRPr="000D3246" w:rsidRDefault="00134B8C" w:rsidP="00990C68">
            <w:pPr>
              <w:jc w:val="center"/>
              <w:rPr>
                <w:rFonts w:ascii="Calibri" w:hAnsi="Calibri"/>
                <w:sz w:val="20"/>
                <w:szCs w:val="20"/>
              </w:rPr>
            </w:pPr>
            <w:r>
              <w:rPr>
                <w:rFonts w:ascii="Calibri" w:hAnsi="Calibri"/>
                <w:sz w:val="20"/>
                <w:szCs w:val="20"/>
              </w:rPr>
              <w:t>4/9</w:t>
            </w:r>
          </w:p>
        </w:tc>
      </w:tr>
    </w:tbl>
    <w:p w:rsidR="0015399D" w:rsidRDefault="0015399D" w:rsidP="0015399D">
      <w:pPr>
        <w:pStyle w:val="Default"/>
        <w:ind w:right="268"/>
        <w:jc w:val="both"/>
        <w:rPr>
          <w:rFonts w:ascii="Calibri" w:hAnsi="Calibri" w:cs="Calibri"/>
        </w:rPr>
      </w:pPr>
    </w:p>
    <w:p w:rsidR="0015399D" w:rsidRDefault="0015399D" w:rsidP="0015399D">
      <w:pPr>
        <w:pStyle w:val="Default"/>
        <w:ind w:right="268"/>
        <w:jc w:val="both"/>
        <w:rPr>
          <w:rFonts w:ascii="Calibri" w:hAnsi="Calibri" w:cs="Calibri"/>
        </w:rPr>
      </w:pPr>
    </w:p>
    <w:p w:rsidR="0015399D" w:rsidRDefault="0015399D" w:rsidP="0015399D">
      <w:pPr>
        <w:pStyle w:val="Default"/>
        <w:ind w:right="268"/>
        <w:jc w:val="both"/>
        <w:rPr>
          <w:rFonts w:ascii="Calibri" w:hAnsi="Calibri" w:cs="Calibri"/>
        </w:rPr>
      </w:pPr>
    </w:p>
    <w:p w:rsidR="0015399D" w:rsidRPr="0015399D" w:rsidRDefault="0015399D" w:rsidP="0015399D">
      <w:pPr>
        <w:pStyle w:val="Default"/>
        <w:ind w:right="268"/>
        <w:jc w:val="both"/>
        <w:rPr>
          <w:rFonts w:ascii="Calibri" w:hAnsi="Calibri" w:cs="Calibri"/>
        </w:rPr>
      </w:pPr>
    </w:p>
    <w:p w:rsidR="0015399D" w:rsidRDefault="0015399D" w:rsidP="003366A5">
      <w:pPr>
        <w:pStyle w:val="Default"/>
        <w:numPr>
          <w:ilvl w:val="0"/>
          <w:numId w:val="3"/>
        </w:numPr>
        <w:ind w:right="410" w:hanging="11"/>
        <w:rPr>
          <w:rFonts w:ascii="Calibri" w:hAnsi="Calibri" w:cs="Calibri"/>
        </w:rPr>
      </w:pPr>
      <w:r w:rsidRPr="0015399D">
        <w:rPr>
          <w:rFonts w:ascii="Calibri" w:hAnsi="Calibri" w:cs="Calibri"/>
        </w:rPr>
        <w:t>Depolanan tüpler devrilmeyecek veya yuvarlanmayacak şekilde emniyete alınmalıdır. Tüpler her zaman dikey olarak tutulmalı, mümkünse valflere kapak takılmalı, tüp kapakları ise her zaman takılı bulunmalıdır.</w:t>
      </w:r>
    </w:p>
    <w:p w:rsidR="0015399D" w:rsidRPr="0015399D" w:rsidRDefault="0015399D" w:rsidP="003366A5">
      <w:pPr>
        <w:pStyle w:val="Default"/>
        <w:numPr>
          <w:ilvl w:val="0"/>
          <w:numId w:val="3"/>
        </w:numPr>
        <w:ind w:right="410" w:hanging="11"/>
        <w:rPr>
          <w:rFonts w:ascii="Calibri" w:hAnsi="Calibri" w:cs="Calibri"/>
        </w:rPr>
      </w:pPr>
      <w:r w:rsidRPr="0015399D">
        <w:rPr>
          <w:rFonts w:ascii="Calibri" w:hAnsi="Calibri" w:cs="Calibri"/>
        </w:rPr>
        <w:t>Açık havada depolanan tüpler paslanmaya ve ağır hava şartlarına karşı (güneş, kar, fırtına vs.) korunmalıdır. Tüpler ayrıca korozyona neden olacak ortam ve şekillerde tutulmamalıdır.</w:t>
      </w:r>
    </w:p>
    <w:p w:rsidR="0015399D" w:rsidRPr="0015399D" w:rsidRDefault="0015399D" w:rsidP="003366A5">
      <w:pPr>
        <w:pStyle w:val="Default"/>
        <w:numPr>
          <w:ilvl w:val="0"/>
          <w:numId w:val="3"/>
        </w:numPr>
        <w:ind w:right="410" w:hanging="11"/>
        <w:rPr>
          <w:rFonts w:ascii="Calibri" w:hAnsi="Calibri" w:cs="Calibri"/>
        </w:rPr>
      </w:pPr>
      <w:r w:rsidRPr="0015399D">
        <w:rPr>
          <w:rFonts w:ascii="Calibri" w:hAnsi="Calibri" w:cs="Calibri"/>
        </w:rPr>
        <w:t>Dolu ve boş tüpler ayrı olarak depolanmalı, dolu tüplerin kullanılmasına önce gelenlerden başlanmalıdır.</w:t>
      </w:r>
    </w:p>
    <w:p w:rsidR="0015399D" w:rsidRPr="0015399D" w:rsidRDefault="0015399D" w:rsidP="003366A5">
      <w:pPr>
        <w:pStyle w:val="Default"/>
        <w:numPr>
          <w:ilvl w:val="0"/>
          <w:numId w:val="3"/>
        </w:numPr>
        <w:ind w:right="410" w:hanging="11"/>
        <w:rPr>
          <w:rFonts w:ascii="Calibri" w:hAnsi="Calibri" w:cs="Calibri"/>
        </w:rPr>
      </w:pPr>
      <w:r w:rsidRPr="0015399D">
        <w:rPr>
          <w:rFonts w:ascii="Calibri" w:hAnsi="Calibri" w:cs="Calibri"/>
        </w:rPr>
        <w:t>Tüpler, içlerindeki gazın yanıcılık, yakıcılık, zehirlilik vs. özelliklerine göre gruplara ayrılarak depolanmalıdır.</w:t>
      </w:r>
    </w:p>
    <w:p w:rsidR="0015399D" w:rsidRPr="0015399D" w:rsidRDefault="0015399D" w:rsidP="003366A5">
      <w:pPr>
        <w:pStyle w:val="Default"/>
        <w:numPr>
          <w:ilvl w:val="0"/>
          <w:numId w:val="3"/>
        </w:numPr>
        <w:ind w:right="410" w:hanging="11"/>
        <w:rPr>
          <w:rFonts w:ascii="Calibri" w:hAnsi="Calibri" w:cs="Calibri"/>
        </w:rPr>
      </w:pPr>
      <w:r w:rsidRPr="0015399D">
        <w:rPr>
          <w:rFonts w:ascii="Calibri" w:hAnsi="Calibri" w:cs="Calibri"/>
        </w:rPr>
        <w:t>Oksijen veya yanmayı destekleyen diğer gazların tüpleri, yanıcı gaz tüplerinden en az 6m uzakta veya ateşe dayanıklı bir duvar ile bu tüplerden ayrılmış olarak depolanmalıdır.</w:t>
      </w:r>
    </w:p>
    <w:p w:rsidR="0015399D" w:rsidRPr="0015399D" w:rsidRDefault="0015399D" w:rsidP="003366A5">
      <w:pPr>
        <w:pStyle w:val="Default"/>
        <w:numPr>
          <w:ilvl w:val="0"/>
          <w:numId w:val="3"/>
        </w:numPr>
        <w:ind w:right="410" w:hanging="11"/>
        <w:rPr>
          <w:rFonts w:ascii="Calibri" w:hAnsi="Calibri" w:cs="Calibri"/>
        </w:rPr>
      </w:pPr>
      <w:r w:rsidRPr="0015399D">
        <w:rPr>
          <w:rFonts w:ascii="Calibri" w:hAnsi="Calibri" w:cs="Calibri"/>
        </w:rPr>
        <w:t>Mümkün olduğunca az miktarda yanıcı veya zehirli gaz tüpü stokta tutulmalıdır.</w:t>
      </w:r>
    </w:p>
    <w:p w:rsidR="0015399D" w:rsidRPr="0015399D" w:rsidRDefault="0015399D" w:rsidP="003366A5">
      <w:pPr>
        <w:pStyle w:val="Default"/>
        <w:numPr>
          <w:ilvl w:val="0"/>
          <w:numId w:val="3"/>
        </w:numPr>
        <w:ind w:right="410" w:hanging="11"/>
        <w:rPr>
          <w:rFonts w:ascii="Calibri" w:hAnsi="Calibri" w:cs="Calibri"/>
        </w:rPr>
      </w:pPr>
      <w:r w:rsidRPr="0015399D">
        <w:rPr>
          <w:rFonts w:ascii="Calibri" w:hAnsi="Calibri" w:cs="Calibri"/>
        </w:rPr>
        <w:t>Yanıcı ve parlayıcı gaz tüpleri, diğer yanıcı maddelerden ayrı olarak depolanmalıdır.</w:t>
      </w:r>
    </w:p>
    <w:p w:rsidR="0015399D" w:rsidRPr="0015399D" w:rsidRDefault="0015399D" w:rsidP="003366A5">
      <w:pPr>
        <w:pStyle w:val="Default"/>
        <w:numPr>
          <w:ilvl w:val="0"/>
          <w:numId w:val="3"/>
        </w:numPr>
        <w:ind w:right="410" w:hanging="11"/>
        <w:rPr>
          <w:rFonts w:ascii="Calibri" w:hAnsi="Calibri" w:cs="Calibri"/>
        </w:rPr>
      </w:pPr>
      <w:r w:rsidRPr="0015399D">
        <w:rPr>
          <w:rFonts w:ascii="Calibri" w:hAnsi="Calibri" w:cs="Calibri"/>
        </w:rPr>
        <w:t>Depolanan tüplerin genel durumları ve tüplerden kaçak olup olmadığı sık sık ve sistemli olarak kontrol edilmelidir.</w:t>
      </w:r>
    </w:p>
    <w:p w:rsidR="0015399D" w:rsidRPr="0015399D" w:rsidRDefault="0015399D" w:rsidP="003366A5">
      <w:pPr>
        <w:pStyle w:val="Default"/>
        <w:numPr>
          <w:ilvl w:val="0"/>
          <w:numId w:val="3"/>
        </w:numPr>
        <w:ind w:right="410" w:hanging="11"/>
        <w:rPr>
          <w:rFonts w:ascii="Calibri" w:hAnsi="Calibri" w:cs="Calibri"/>
        </w:rPr>
      </w:pPr>
      <w:r w:rsidRPr="0015399D">
        <w:rPr>
          <w:rFonts w:ascii="Calibri" w:hAnsi="Calibri" w:cs="Calibri"/>
        </w:rPr>
        <w:t>Yanıcı veya zehirleyici gaz tüplerinin bulunduğu mahallere girerken havadan bu gazlardan bulunup bulunmadığı bu iş için uygun cihazlar kullanılarak tespit edilmelidir.</w:t>
      </w:r>
    </w:p>
    <w:p w:rsidR="0015399D" w:rsidRPr="0015399D" w:rsidRDefault="0015399D" w:rsidP="003366A5">
      <w:pPr>
        <w:pStyle w:val="Default"/>
        <w:numPr>
          <w:ilvl w:val="0"/>
          <w:numId w:val="3"/>
        </w:numPr>
        <w:ind w:right="410" w:hanging="11"/>
        <w:rPr>
          <w:rFonts w:ascii="Calibri" w:hAnsi="Calibri" w:cs="Calibri"/>
        </w:rPr>
      </w:pPr>
      <w:r w:rsidRPr="0015399D">
        <w:rPr>
          <w:rFonts w:ascii="Calibri" w:hAnsi="Calibri" w:cs="Calibri"/>
        </w:rPr>
        <w:t xml:space="preserve">Depolama alanında uygun yangın söndürme sistemleri bulunmalıdır. Tüp depo alanında kuru kimyevi tozlu yangın söndürücü bulundurulmalıdır. Tüp soğutma işleminde kullanmak amacıyla ve tüp depo alanına ulaşabilecek mesafede </w:t>
      </w:r>
      <w:proofErr w:type="spellStart"/>
      <w:r w:rsidRPr="0015399D">
        <w:rPr>
          <w:rFonts w:ascii="Calibri" w:hAnsi="Calibri" w:cs="Calibri"/>
        </w:rPr>
        <w:t>hidrant</w:t>
      </w:r>
      <w:proofErr w:type="spellEnd"/>
      <w:r w:rsidRPr="0015399D">
        <w:rPr>
          <w:rFonts w:ascii="Calibri" w:hAnsi="Calibri" w:cs="Calibri"/>
        </w:rPr>
        <w:t xml:space="preserve"> veya basınçlı su kaynağı bulunmalıdır.</w:t>
      </w:r>
    </w:p>
    <w:p w:rsidR="0015399D" w:rsidRPr="0015399D" w:rsidRDefault="0015399D" w:rsidP="003366A5">
      <w:pPr>
        <w:pStyle w:val="Default"/>
        <w:numPr>
          <w:ilvl w:val="0"/>
          <w:numId w:val="3"/>
        </w:numPr>
        <w:ind w:right="410" w:hanging="11"/>
        <w:rPr>
          <w:rFonts w:ascii="Calibri" w:hAnsi="Calibri" w:cs="Calibri"/>
        </w:rPr>
      </w:pPr>
      <w:r w:rsidRPr="0015399D">
        <w:rPr>
          <w:rFonts w:ascii="Calibri" w:hAnsi="Calibri" w:cs="Calibri"/>
        </w:rPr>
        <w:t xml:space="preserve">Tüplerin depolandığı alanlardaki elektrik tesisatı, cihazlar vb. onaylı </w:t>
      </w:r>
      <w:proofErr w:type="spellStart"/>
      <w:r w:rsidRPr="0015399D">
        <w:rPr>
          <w:rFonts w:ascii="Calibri" w:hAnsi="Calibri" w:cs="Calibri"/>
        </w:rPr>
        <w:t>ex-proof</w:t>
      </w:r>
      <w:proofErr w:type="spellEnd"/>
      <w:r w:rsidRPr="0015399D">
        <w:rPr>
          <w:rFonts w:ascii="Calibri" w:hAnsi="Calibri" w:cs="Calibri"/>
        </w:rPr>
        <w:t xml:space="preserve"> (ateşe dayanıklı) malzemeden olmalıdır.</w:t>
      </w:r>
    </w:p>
    <w:p w:rsidR="0015399D" w:rsidRPr="0015399D" w:rsidRDefault="0015399D" w:rsidP="0015399D">
      <w:pPr>
        <w:pStyle w:val="ListeParagraf"/>
        <w:rPr>
          <w:rFonts w:cs="Calibri"/>
        </w:rPr>
      </w:pPr>
    </w:p>
    <w:p w:rsidR="0015399D" w:rsidRPr="0015399D" w:rsidRDefault="0015399D" w:rsidP="0015399D">
      <w:pPr>
        <w:pStyle w:val="ListeParagraf"/>
        <w:numPr>
          <w:ilvl w:val="0"/>
          <w:numId w:val="3"/>
        </w:numPr>
        <w:ind w:hanging="11"/>
        <w:jc w:val="both"/>
        <w:rPr>
          <w:rFonts w:cs="Calibri"/>
          <w:b/>
          <w:noProof/>
          <w:u w:val="single"/>
        </w:rPr>
      </w:pPr>
      <w:r w:rsidRPr="0015399D">
        <w:rPr>
          <w:rFonts w:cs="Calibri"/>
          <w:b/>
          <w:noProof/>
        </w:rPr>
        <w:t xml:space="preserve">- Grup 1 ve grup 2 </w:t>
      </w:r>
      <w:r w:rsidRPr="0015399D">
        <w:rPr>
          <w:rFonts w:cs="Calibri"/>
          <w:b/>
          <w:noProof/>
          <w:u w:val="single"/>
        </w:rPr>
        <w:t>birlikte depolanamaz</w:t>
      </w:r>
    </w:p>
    <w:tbl>
      <w:tblPr>
        <w:tblpPr w:leftFromText="141" w:rightFromText="141" w:vertAnchor="text" w:horzAnchor="margin" w:tblpXSpec="center" w:tblpY="330"/>
        <w:tblW w:w="10314" w:type="dxa"/>
        <w:tblBorders>
          <w:top w:val="double" w:sz="4" w:space="0" w:color="8DB3E2"/>
          <w:left w:val="double" w:sz="4" w:space="0" w:color="8DB3E2"/>
          <w:bottom w:val="double" w:sz="4" w:space="0" w:color="8DB3E2"/>
          <w:right w:val="double" w:sz="4" w:space="0" w:color="8DB3E2"/>
          <w:insideH w:val="double" w:sz="4" w:space="0" w:color="8DB3E2"/>
          <w:insideV w:val="double" w:sz="4" w:space="0" w:color="8DB3E2"/>
        </w:tblBorders>
        <w:tblLayout w:type="fixed"/>
        <w:tblLook w:val="04A0" w:firstRow="1" w:lastRow="0" w:firstColumn="1" w:lastColumn="0" w:noHBand="0" w:noVBand="1"/>
      </w:tblPr>
      <w:tblGrid>
        <w:gridCol w:w="1701"/>
        <w:gridCol w:w="1701"/>
        <w:gridCol w:w="1985"/>
        <w:gridCol w:w="1701"/>
        <w:gridCol w:w="1701"/>
        <w:gridCol w:w="1525"/>
      </w:tblGrid>
      <w:tr w:rsidR="00773486" w:rsidRPr="00E043F7" w:rsidTr="00773486">
        <w:trPr>
          <w:trHeight w:val="247"/>
        </w:trPr>
        <w:tc>
          <w:tcPr>
            <w:tcW w:w="1701" w:type="dxa"/>
            <w:shd w:val="clear" w:color="auto" w:fill="auto"/>
          </w:tcPr>
          <w:p w:rsidR="00773486" w:rsidRPr="00E043F7" w:rsidRDefault="00773486" w:rsidP="00773486">
            <w:pPr>
              <w:rPr>
                <w:rFonts w:cs="Calibri"/>
                <w:b/>
                <w:noProof/>
              </w:rPr>
            </w:pPr>
            <w:r w:rsidRPr="00E043F7">
              <w:rPr>
                <w:rFonts w:cs="Calibri"/>
                <w:b/>
                <w:noProof/>
              </w:rPr>
              <w:t>1.Grup</w:t>
            </w:r>
          </w:p>
        </w:tc>
        <w:tc>
          <w:tcPr>
            <w:tcW w:w="1701" w:type="dxa"/>
            <w:shd w:val="clear" w:color="auto" w:fill="auto"/>
          </w:tcPr>
          <w:p w:rsidR="00773486" w:rsidRPr="00E043F7" w:rsidRDefault="00773486" w:rsidP="00773486">
            <w:pPr>
              <w:rPr>
                <w:rFonts w:cs="Calibri"/>
                <w:b/>
                <w:noProof/>
              </w:rPr>
            </w:pPr>
            <w:r w:rsidRPr="00E043F7">
              <w:rPr>
                <w:rFonts w:cs="Calibri"/>
                <w:b/>
                <w:noProof/>
              </w:rPr>
              <w:t>2.Grup</w:t>
            </w:r>
          </w:p>
        </w:tc>
        <w:tc>
          <w:tcPr>
            <w:tcW w:w="1985" w:type="dxa"/>
            <w:shd w:val="clear" w:color="auto" w:fill="auto"/>
          </w:tcPr>
          <w:p w:rsidR="00773486" w:rsidRPr="00E043F7" w:rsidRDefault="00773486" w:rsidP="00773486">
            <w:pPr>
              <w:rPr>
                <w:rFonts w:cs="Calibri"/>
                <w:b/>
                <w:noProof/>
              </w:rPr>
            </w:pPr>
            <w:r w:rsidRPr="00E043F7">
              <w:rPr>
                <w:rFonts w:cs="Calibri"/>
                <w:b/>
                <w:noProof/>
              </w:rPr>
              <w:t>3.Grup</w:t>
            </w:r>
          </w:p>
        </w:tc>
        <w:tc>
          <w:tcPr>
            <w:tcW w:w="1701" w:type="dxa"/>
            <w:shd w:val="clear" w:color="auto" w:fill="auto"/>
          </w:tcPr>
          <w:p w:rsidR="00773486" w:rsidRPr="00E043F7" w:rsidRDefault="00773486" w:rsidP="00773486">
            <w:pPr>
              <w:rPr>
                <w:rFonts w:cs="Calibri"/>
                <w:b/>
                <w:noProof/>
              </w:rPr>
            </w:pPr>
            <w:r w:rsidRPr="00E043F7">
              <w:rPr>
                <w:rFonts w:cs="Calibri"/>
                <w:b/>
                <w:noProof/>
              </w:rPr>
              <w:t>4.Grup</w:t>
            </w:r>
          </w:p>
        </w:tc>
        <w:tc>
          <w:tcPr>
            <w:tcW w:w="1701" w:type="dxa"/>
            <w:shd w:val="clear" w:color="auto" w:fill="auto"/>
          </w:tcPr>
          <w:p w:rsidR="00773486" w:rsidRPr="00E043F7" w:rsidRDefault="00773486" w:rsidP="00773486">
            <w:pPr>
              <w:rPr>
                <w:rFonts w:cs="Calibri"/>
                <w:b/>
                <w:noProof/>
              </w:rPr>
            </w:pPr>
            <w:r w:rsidRPr="00E043F7">
              <w:rPr>
                <w:rFonts w:cs="Calibri"/>
                <w:b/>
                <w:noProof/>
              </w:rPr>
              <w:t>5.Grup</w:t>
            </w:r>
          </w:p>
        </w:tc>
        <w:tc>
          <w:tcPr>
            <w:tcW w:w="1525" w:type="dxa"/>
            <w:shd w:val="clear" w:color="auto" w:fill="auto"/>
          </w:tcPr>
          <w:p w:rsidR="00773486" w:rsidRPr="00E043F7" w:rsidRDefault="00773486" w:rsidP="00773486">
            <w:pPr>
              <w:rPr>
                <w:rFonts w:cs="Calibri"/>
                <w:b/>
                <w:noProof/>
              </w:rPr>
            </w:pPr>
            <w:r w:rsidRPr="00E043F7">
              <w:rPr>
                <w:rFonts w:cs="Calibri"/>
                <w:b/>
                <w:noProof/>
              </w:rPr>
              <w:t>6.Grup</w:t>
            </w:r>
          </w:p>
        </w:tc>
      </w:tr>
      <w:tr w:rsidR="00773486" w:rsidRPr="00E043F7" w:rsidTr="00773486">
        <w:trPr>
          <w:trHeight w:val="1050"/>
        </w:trPr>
        <w:tc>
          <w:tcPr>
            <w:tcW w:w="1701" w:type="dxa"/>
            <w:shd w:val="clear" w:color="auto" w:fill="auto"/>
          </w:tcPr>
          <w:p w:rsidR="00773486" w:rsidRPr="00E043F7" w:rsidRDefault="00773486" w:rsidP="00773486">
            <w:pPr>
              <w:rPr>
                <w:rFonts w:cs="Calibri"/>
                <w:noProof/>
              </w:rPr>
            </w:pPr>
            <w:r w:rsidRPr="00E043F7">
              <w:rPr>
                <w:rFonts w:cs="Calibri"/>
                <w:noProof/>
              </w:rPr>
              <w:t>Yanıcı olmayan korozif olmayan az toksik yakıcı</w:t>
            </w:r>
          </w:p>
        </w:tc>
        <w:tc>
          <w:tcPr>
            <w:tcW w:w="1701" w:type="dxa"/>
            <w:shd w:val="clear" w:color="auto" w:fill="auto"/>
          </w:tcPr>
          <w:p w:rsidR="00773486" w:rsidRPr="00E043F7" w:rsidRDefault="00773486" w:rsidP="00773486">
            <w:pPr>
              <w:rPr>
                <w:rFonts w:cs="Calibri"/>
                <w:noProof/>
              </w:rPr>
            </w:pPr>
            <w:r w:rsidRPr="00E043F7">
              <w:rPr>
                <w:rFonts w:cs="Calibri"/>
                <w:noProof/>
              </w:rPr>
              <w:t>Yanıcı korozif olmayan az toksik</w:t>
            </w:r>
          </w:p>
        </w:tc>
        <w:tc>
          <w:tcPr>
            <w:tcW w:w="1985" w:type="dxa"/>
            <w:shd w:val="clear" w:color="auto" w:fill="auto"/>
          </w:tcPr>
          <w:p w:rsidR="00773486" w:rsidRPr="00E043F7" w:rsidRDefault="00773486" w:rsidP="00773486">
            <w:pPr>
              <w:rPr>
                <w:rFonts w:cs="Calibri"/>
                <w:noProof/>
              </w:rPr>
            </w:pPr>
            <w:r w:rsidRPr="00E043F7">
              <w:rPr>
                <w:rFonts w:cs="Calibri"/>
                <w:noProof/>
              </w:rPr>
              <w:t>Yanıcı korozif toksik</w:t>
            </w:r>
          </w:p>
        </w:tc>
        <w:tc>
          <w:tcPr>
            <w:tcW w:w="1701" w:type="dxa"/>
            <w:shd w:val="clear" w:color="auto" w:fill="auto"/>
          </w:tcPr>
          <w:p w:rsidR="00773486" w:rsidRPr="00E043F7" w:rsidRDefault="00773486" w:rsidP="00773486">
            <w:pPr>
              <w:rPr>
                <w:rFonts w:cs="Calibri"/>
                <w:noProof/>
              </w:rPr>
            </w:pPr>
            <w:r w:rsidRPr="00E043F7">
              <w:rPr>
                <w:rFonts w:cs="Calibri"/>
                <w:noProof/>
              </w:rPr>
              <w:t>Toksik korozif yanıcı olmayan yakıcı</w:t>
            </w:r>
          </w:p>
        </w:tc>
        <w:tc>
          <w:tcPr>
            <w:tcW w:w="1701" w:type="dxa"/>
            <w:shd w:val="clear" w:color="auto" w:fill="auto"/>
          </w:tcPr>
          <w:p w:rsidR="00773486" w:rsidRPr="00E043F7" w:rsidRDefault="00773486" w:rsidP="00773486">
            <w:pPr>
              <w:rPr>
                <w:rFonts w:cs="Calibri"/>
                <w:noProof/>
              </w:rPr>
            </w:pPr>
            <w:r w:rsidRPr="00E043F7">
              <w:rPr>
                <w:rFonts w:cs="Calibri"/>
                <w:noProof/>
              </w:rPr>
              <w:t>Kendiliğinden tutuşan</w:t>
            </w:r>
          </w:p>
        </w:tc>
        <w:tc>
          <w:tcPr>
            <w:tcW w:w="1525" w:type="dxa"/>
            <w:shd w:val="clear" w:color="auto" w:fill="auto"/>
          </w:tcPr>
          <w:p w:rsidR="00773486" w:rsidRPr="00E043F7" w:rsidRDefault="00773486" w:rsidP="00773486">
            <w:pPr>
              <w:rPr>
                <w:rFonts w:cs="Calibri"/>
                <w:noProof/>
              </w:rPr>
            </w:pPr>
            <w:r w:rsidRPr="00E043F7">
              <w:rPr>
                <w:rFonts w:cs="Calibri"/>
                <w:noProof/>
              </w:rPr>
              <w:t>Çok toksik</w:t>
            </w:r>
          </w:p>
        </w:tc>
      </w:tr>
      <w:tr w:rsidR="00773486" w:rsidRPr="00E043F7" w:rsidTr="00773486">
        <w:trPr>
          <w:trHeight w:val="961"/>
        </w:trPr>
        <w:tc>
          <w:tcPr>
            <w:tcW w:w="1701" w:type="dxa"/>
            <w:shd w:val="clear" w:color="auto" w:fill="auto"/>
          </w:tcPr>
          <w:p w:rsidR="00773486" w:rsidRPr="00E043F7" w:rsidRDefault="00773486" w:rsidP="00773486">
            <w:pPr>
              <w:rPr>
                <w:rFonts w:cs="Calibri"/>
                <w:noProof/>
              </w:rPr>
            </w:pPr>
            <w:r w:rsidRPr="00E043F7">
              <w:rPr>
                <w:rFonts w:cs="Calibri"/>
                <w:noProof/>
              </w:rPr>
              <w:t>Argon, karbondioksit, helyum, azot, oksijen</w:t>
            </w:r>
          </w:p>
        </w:tc>
        <w:tc>
          <w:tcPr>
            <w:tcW w:w="1701" w:type="dxa"/>
            <w:shd w:val="clear" w:color="auto" w:fill="auto"/>
          </w:tcPr>
          <w:p w:rsidR="00773486" w:rsidRPr="00E043F7" w:rsidRDefault="00773486" w:rsidP="00773486">
            <w:pPr>
              <w:rPr>
                <w:rFonts w:cs="Calibri"/>
                <w:noProof/>
              </w:rPr>
            </w:pPr>
            <w:r w:rsidRPr="00E043F7">
              <w:rPr>
                <w:rFonts w:cs="Calibri"/>
                <w:noProof/>
              </w:rPr>
              <w:t>Asetilen, hidrojen, propan, bütan</w:t>
            </w:r>
          </w:p>
        </w:tc>
        <w:tc>
          <w:tcPr>
            <w:tcW w:w="1985" w:type="dxa"/>
            <w:shd w:val="clear" w:color="auto" w:fill="auto"/>
          </w:tcPr>
          <w:p w:rsidR="00773486" w:rsidRPr="00E043F7" w:rsidRDefault="00773486" w:rsidP="00773486">
            <w:pPr>
              <w:rPr>
                <w:rFonts w:cs="Calibri"/>
                <w:noProof/>
              </w:rPr>
            </w:pPr>
            <w:r w:rsidRPr="00E043F7">
              <w:rPr>
                <w:rFonts w:cs="Calibri"/>
                <w:noProof/>
              </w:rPr>
              <w:t>Amin, merkabtan ve halojenli hidrokarbonlar içeren özel gaz karışımları</w:t>
            </w:r>
          </w:p>
        </w:tc>
        <w:tc>
          <w:tcPr>
            <w:tcW w:w="1701" w:type="dxa"/>
            <w:shd w:val="clear" w:color="auto" w:fill="auto"/>
          </w:tcPr>
          <w:p w:rsidR="00773486" w:rsidRPr="00E043F7" w:rsidRDefault="00773486" w:rsidP="00773486">
            <w:pPr>
              <w:rPr>
                <w:rFonts w:cs="Calibri"/>
                <w:noProof/>
              </w:rPr>
            </w:pPr>
            <w:r w:rsidRPr="00E043F7">
              <w:rPr>
                <w:rFonts w:cs="Calibri"/>
                <w:noProof/>
              </w:rPr>
              <w:t>Hidrojen klorür, flor ve florürler, asit gazları</w:t>
            </w:r>
          </w:p>
        </w:tc>
        <w:tc>
          <w:tcPr>
            <w:tcW w:w="1701" w:type="dxa"/>
            <w:shd w:val="clear" w:color="auto" w:fill="auto"/>
          </w:tcPr>
          <w:p w:rsidR="00773486" w:rsidRPr="00E043F7" w:rsidRDefault="00773486" w:rsidP="00773486">
            <w:pPr>
              <w:rPr>
                <w:rFonts w:cs="Calibri"/>
                <w:noProof/>
              </w:rPr>
            </w:pPr>
            <w:r w:rsidRPr="00E043F7">
              <w:rPr>
                <w:rFonts w:cs="Calibri"/>
                <w:noProof/>
              </w:rPr>
              <w:t>Slan</w:t>
            </w:r>
          </w:p>
        </w:tc>
        <w:tc>
          <w:tcPr>
            <w:tcW w:w="1525" w:type="dxa"/>
            <w:shd w:val="clear" w:color="auto" w:fill="auto"/>
          </w:tcPr>
          <w:p w:rsidR="00773486" w:rsidRPr="00E043F7" w:rsidRDefault="00773486" w:rsidP="00773486">
            <w:pPr>
              <w:rPr>
                <w:rFonts w:cs="Calibri"/>
                <w:noProof/>
              </w:rPr>
            </w:pPr>
            <w:r w:rsidRPr="00E043F7">
              <w:rPr>
                <w:rFonts w:cs="Calibri"/>
                <w:noProof/>
              </w:rPr>
              <w:t>Arsin, fosfin, azot oksitler</w:t>
            </w:r>
          </w:p>
        </w:tc>
      </w:tr>
    </w:tbl>
    <w:p w:rsidR="00773486" w:rsidRDefault="00773486" w:rsidP="0015399D">
      <w:pPr>
        <w:tabs>
          <w:tab w:val="left" w:pos="1139"/>
        </w:tabs>
      </w:pPr>
    </w:p>
    <w:p w:rsidR="00773486" w:rsidRPr="00773486" w:rsidRDefault="00773486" w:rsidP="00773486"/>
    <w:p w:rsidR="00773486" w:rsidRPr="00773486" w:rsidRDefault="00773486" w:rsidP="00773486"/>
    <w:p w:rsidR="00773486" w:rsidRPr="00773486" w:rsidRDefault="00773486" w:rsidP="00773486"/>
    <w:p w:rsidR="00773486" w:rsidRPr="00773486" w:rsidRDefault="00773486" w:rsidP="00773486"/>
    <w:p w:rsidR="00773486" w:rsidRPr="00773486" w:rsidRDefault="00773486" w:rsidP="00773486"/>
    <w:p w:rsidR="00773486" w:rsidRPr="00773486" w:rsidRDefault="00773486" w:rsidP="00773486"/>
    <w:p w:rsidR="00773486" w:rsidRPr="00773486" w:rsidRDefault="00773486" w:rsidP="00773486"/>
    <w:p w:rsidR="00773486" w:rsidRPr="00773486" w:rsidRDefault="00773486" w:rsidP="00773486"/>
    <w:p w:rsidR="00773486" w:rsidRPr="00773486" w:rsidRDefault="00773486" w:rsidP="00773486"/>
    <w:p w:rsidR="00773486" w:rsidRPr="00773486" w:rsidRDefault="00773486" w:rsidP="00773486"/>
    <w:p w:rsidR="00773486" w:rsidRPr="00773486" w:rsidRDefault="00773486" w:rsidP="00773486"/>
    <w:p w:rsidR="00773486" w:rsidRPr="00773486" w:rsidRDefault="00773486" w:rsidP="00773486">
      <w:pPr>
        <w:rPr>
          <w:rFonts w:asciiTheme="minorHAnsi" w:hAnsiTheme="minorHAnsi"/>
        </w:rPr>
      </w:pPr>
    </w:p>
    <w:p w:rsidR="00773486" w:rsidRPr="00773486" w:rsidRDefault="00773486" w:rsidP="00773486">
      <w:pPr>
        <w:rPr>
          <w:rFonts w:asciiTheme="minorHAnsi" w:hAnsiTheme="minorHAnsi"/>
        </w:rPr>
      </w:pPr>
    </w:p>
    <w:p w:rsidR="00773486" w:rsidRPr="00773486" w:rsidRDefault="00773486" w:rsidP="00773486">
      <w:pPr>
        <w:rPr>
          <w:rFonts w:asciiTheme="minorHAnsi" w:hAnsiTheme="minorHAnsi" w:cs="Calibri"/>
          <w:b/>
          <w:noProof/>
        </w:rPr>
      </w:pPr>
      <w:r w:rsidRPr="00773486">
        <w:rPr>
          <w:rFonts w:asciiTheme="minorHAnsi" w:hAnsiTheme="minorHAnsi"/>
        </w:rPr>
        <w:tab/>
      </w:r>
      <w:r w:rsidRPr="00773486">
        <w:rPr>
          <w:rFonts w:asciiTheme="minorHAnsi" w:hAnsiTheme="minorHAnsi" w:cs="Calibri"/>
          <w:b/>
          <w:noProof/>
        </w:rPr>
        <w:t xml:space="preserve">- Grup 3 ve grup 4 </w:t>
      </w:r>
      <w:r w:rsidRPr="00773486">
        <w:rPr>
          <w:rFonts w:asciiTheme="minorHAnsi" w:hAnsiTheme="minorHAnsi" w:cs="Calibri"/>
          <w:b/>
          <w:noProof/>
          <w:u w:val="single"/>
        </w:rPr>
        <w:t>birlikte depolanamaz</w:t>
      </w:r>
    </w:p>
    <w:p w:rsidR="00773486" w:rsidRPr="00773486" w:rsidRDefault="00773486" w:rsidP="00773486">
      <w:pPr>
        <w:ind w:left="709"/>
        <w:rPr>
          <w:rFonts w:asciiTheme="minorHAnsi" w:hAnsiTheme="minorHAnsi" w:cs="Calibri"/>
          <w:b/>
          <w:noProof/>
          <w:u w:val="single"/>
        </w:rPr>
      </w:pPr>
      <w:r w:rsidRPr="00773486">
        <w:rPr>
          <w:rFonts w:asciiTheme="minorHAnsi" w:hAnsiTheme="minorHAnsi" w:cs="Calibri"/>
          <w:b/>
          <w:noProof/>
        </w:rPr>
        <w:t xml:space="preserve">- Grup 2 ve grup 4 </w:t>
      </w:r>
      <w:r w:rsidRPr="00773486">
        <w:rPr>
          <w:rFonts w:asciiTheme="minorHAnsi" w:hAnsiTheme="minorHAnsi" w:cs="Calibri"/>
          <w:b/>
          <w:noProof/>
          <w:u w:val="single"/>
        </w:rPr>
        <w:t>birlikte depolanamaz</w:t>
      </w:r>
    </w:p>
    <w:p w:rsidR="00FE6572" w:rsidRDefault="00FE6572" w:rsidP="00773486">
      <w:pPr>
        <w:tabs>
          <w:tab w:val="left" w:pos="934"/>
        </w:tabs>
      </w:pPr>
    </w:p>
    <w:p w:rsidR="00773486" w:rsidRDefault="00773486" w:rsidP="00773486">
      <w:pPr>
        <w:tabs>
          <w:tab w:val="left" w:pos="934"/>
        </w:tabs>
      </w:pPr>
    </w:p>
    <w:p w:rsidR="00773486" w:rsidRDefault="00773486" w:rsidP="00773486">
      <w:pPr>
        <w:tabs>
          <w:tab w:val="left" w:pos="934"/>
        </w:tabs>
      </w:pPr>
    </w:p>
    <w:p w:rsidR="00773486" w:rsidRDefault="00773486" w:rsidP="00773486">
      <w:pPr>
        <w:tabs>
          <w:tab w:val="left" w:pos="934"/>
        </w:tabs>
      </w:pPr>
    </w:p>
    <w:p w:rsidR="00773486" w:rsidRDefault="00773486" w:rsidP="00773486">
      <w:pPr>
        <w:tabs>
          <w:tab w:val="left" w:pos="934"/>
        </w:tabs>
      </w:pPr>
    </w:p>
    <w:p w:rsidR="00773486" w:rsidRDefault="00773486" w:rsidP="00773486">
      <w:pPr>
        <w:tabs>
          <w:tab w:val="left" w:pos="934"/>
        </w:tabs>
      </w:pPr>
    </w:p>
    <w:p w:rsidR="00773486" w:rsidRDefault="00773486" w:rsidP="00773486">
      <w:pPr>
        <w:tabs>
          <w:tab w:val="left" w:pos="934"/>
        </w:tabs>
      </w:pPr>
    </w:p>
    <w:p w:rsidR="00773486" w:rsidRDefault="00773486" w:rsidP="00773486">
      <w:pPr>
        <w:tabs>
          <w:tab w:val="left" w:pos="934"/>
        </w:tabs>
      </w:pPr>
    </w:p>
    <w:p w:rsidR="00773486" w:rsidRPr="00773486" w:rsidRDefault="00773486" w:rsidP="00773486"/>
    <w:p w:rsidR="00773486" w:rsidRPr="00773486" w:rsidRDefault="00773486" w:rsidP="00773486"/>
    <w:p w:rsidR="00773486" w:rsidRDefault="00773486" w:rsidP="00773486"/>
    <w:p w:rsidR="00773486" w:rsidRPr="00773486" w:rsidRDefault="00773486" w:rsidP="00773486">
      <w:pPr>
        <w:tabs>
          <w:tab w:val="left" w:pos="1013"/>
        </w:tabs>
      </w:pPr>
      <w:r>
        <w:tab/>
      </w:r>
    </w:p>
    <w:tbl>
      <w:tblPr>
        <w:tblpPr w:leftFromText="141" w:rightFromText="141" w:horzAnchor="margin" w:tblpXSpec="center" w:tblpY="6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4573"/>
        <w:gridCol w:w="1701"/>
        <w:gridCol w:w="1560"/>
      </w:tblGrid>
      <w:tr w:rsidR="00773486" w:rsidTr="00990C68">
        <w:tc>
          <w:tcPr>
            <w:tcW w:w="2339" w:type="dxa"/>
            <w:vMerge w:val="restart"/>
            <w:shd w:val="clear" w:color="auto" w:fill="auto"/>
          </w:tcPr>
          <w:p w:rsidR="00773486" w:rsidRDefault="00773486" w:rsidP="00990C68">
            <w:r>
              <w:rPr>
                <w:noProof/>
              </w:rPr>
              <w:drawing>
                <wp:inline distT="0" distB="0" distL="0" distR="0" wp14:anchorId="35619412" wp14:editId="7B7A56BE">
                  <wp:extent cx="1285875" cy="763905"/>
                  <wp:effectExtent l="0" t="0" r="9525"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763905"/>
                          </a:xfrm>
                          <a:prstGeom prst="rect">
                            <a:avLst/>
                          </a:prstGeom>
                          <a:noFill/>
                          <a:ln>
                            <a:noFill/>
                          </a:ln>
                        </pic:spPr>
                      </pic:pic>
                    </a:graphicData>
                  </a:graphic>
                </wp:inline>
              </w:drawing>
            </w:r>
          </w:p>
        </w:tc>
        <w:tc>
          <w:tcPr>
            <w:tcW w:w="4573" w:type="dxa"/>
            <w:vMerge w:val="restart"/>
            <w:shd w:val="clear" w:color="auto" w:fill="auto"/>
          </w:tcPr>
          <w:p w:rsidR="00773486" w:rsidRDefault="00773486" w:rsidP="00990C68">
            <w:pPr>
              <w:jc w:val="center"/>
              <w:rPr>
                <w:rFonts w:asciiTheme="minorHAnsi" w:hAnsiTheme="minorHAnsi" w:cs="Calibri"/>
                <w:b/>
                <w:lang w:eastAsia="ar-SA"/>
              </w:rPr>
            </w:pPr>
          </w:p>
          <w:p w:rsidR="00773486" w:rsidRPr="0015399D" w:rsidRDefault="00773486" w:rsidP="00990C68">
            <w:pPr>
              <w:jc w:val="center"/>
              <w:rPr>
                <w:rFonts w:asciiTheme="minorHAnsi" w:hAnsiTheme="minorHAnsi"/>
              </w:rPr>
            </w:pPr>
            <w:r w:rsidRPr="0015399D">
              <w:rPr>
                <w:rFonts w:asciiTheme="minorHAnsi" w:hAnsiTheme="minorHAnsi" w:cs="Calibri"/>
                <w:b/>
                <w:lang w:eastAsia="ar-SA"/>
              </w:rPr>
              <w:t>MEDİKAL GAZLARIN RUTİN KONTROLLERİNİN YAPILMASI TALİMATI</w:t>
            </w:r>
          </w:p>
          <w:p w:rsidR="00773486" w:rsidRPr="000D3246" w:rsidRDefault="00773486" w:rsidP="00990C68">
            <w:pPr>
              <w:jc w:val="center"/>
              <w:rPr>
                <w:rFonts w:ascii="Calibri" w:hAnsi="Calibri"/>
                <w:b/>
              </w:rPr>
            </w:pPr>
          </w:p>
        </w:tc>
        <w:tc>
          <w:tcPr>
            <w:tcW w:w="1701" w:type="dxa"/>
            <w:shd w:val="clear" w:color="auto" w:fill="auto"/>
          </w:tcPr>
          <w:p w:rsidR="00773486" w:rsidRPr="000D3246" w:rsidRDefault="00773486" w:rsidP="00990C68">
            <w:pPr>
              <w:rPr>
                <w:rFonts w:ascii="Calibri" w:hAnsi="Calibri"/>
                <w:sz w:val="20"/>
                <w:szCs w:val="20"/>
              </w:rPr>
            </w:pPr>
            <w:r w:rsidRPr="000D3246">
              <w:rPr>
                <w:rFonts w:ascii="Calibri" w:hAnsi="Calibri"/>
                <w:sz w:val="20"/>
                <w:szCs w:val="20"/>
              </w:rPr>
              <w:t>DÖKÜMAN KODU</w:t>
            </w:r>
          </w:p>
        </w:tc>
        <w:tc>
          <w:tcPr>
            <w:tcW w:w="1560" w:type="dxa"/>
            <w:shd w:val="clear" w:color="auto" w:fill="auto"/>
            <w:vAlign w:val="center"/>
          </w:tcPr>
          <w:p w:rsidR="00773486" w:rsidRPr="0015399D" w:rsidRDefault="00773486" w:rsidP="00990C68">
            <w:pPr>
              <w:jc w:val="center"/>
              <w:rPr>
                <w:rFonts w:asciiTheme="minorHAnsi" w:hAnsiTheme="minorHAnsi" w:cs="Tahoma"/>
                <w:sz w:val="20"/>
                <w:szCs w:val="20"/>
              </w:rPr>
            </w:pPr>
            <w:proofErr w:type="gramStart"/>
            <w:r w:rsidRPr="0015399D">
              <w:rPr>
                <w:rFonts w:asciiTheme="minorHAnsi" w:hAnsiTheme="minorHAnsi" w:cs="Calibri"/>
                <w:sz w:val="20"/>
                <w:szCs w:val="20"/>
                <w:lang w:eastAsia="ar-SA"/>
              </w:rPr>
              <w:t>TY.TL</w:t>
            </w:r>
            <w:proofErr w:type="gramEnd"/>
            <w:r w:rsidRPr="0015399D">
              <w:rPr>
                <w:rFonts w:asciiTheme="minorHAnsi" w:hAnsiTheme="minorHAnsi" w:cs="Calibri"/>
                <w:sz w:val="20"/>
                <w:szCs w:val="20"/>
                <w:lang w:eastAsia="ar-SA"/>
              </w:rPr>
              <w:t>.03</w:t>
            </w:r>
          </w:p>
        </w:tc>
      </w:tr>
      <w:tr w:rsidR="00773486" w:rsidTr="00990C68">
        <w:tc>
          <w:tcPr>
            <w:tcW w:w="2339" w:type="dxa"/>
            <w:vMerge/>
            <w:shd w:val="clear" w:color="auto" w:fill="auto"/>
          </w:tcPr>
          <w:p w:rsidR="00773486" w:rsidRDefault="00773486" w:rsidP="00990C68"/>
        </w:tc>
        <w:tc>
          <w:tcPr>
            <w:tcW w:w="4573" w:type="dxa"/>
            <w:vMerge/>
            <w:shd w:val="clear" w:color="auto" w:fill="auto"/>
          </w:tcPr>
          <w:p w:rsidR="00773486" w:rsidRPr="000D3246" w:rsidRDefault="00773486" w:rsidP="00990C68">
            <w:pPr>
              <w:rPr>
                <w:rFonts w:ascii="Calibri" w:hAnsi="Calibri"/>
              </w:rPr>
            </w:pPr>
          </w:p>
        </w:tc>
        <w:tc>
          <w:tcPr>
            <w:tcW w:w="1701" w:type="dxa"/>
            <w:shd w:val="clear" w:color="auto" w:fill="auto"/>
          </w:tcPr>
          <w:p w:rsidR="00773486" w:rsidRPr="000D3246" w:rsidRDefault="00773486" w:rsidP="00990C68">
            <w:pPr>
              <w:rPr>
                <w:rFonts w:ascii="Calibri" w:hAnsi="Calibri"/>
                <w:sz w:val="20"/>
                <w:szCs w:val="20"/>
              </w:rPr>
            </w:pPr>
            <w:r w:rsidRPr="000D3246">
              <w:rPr>
                <w:rFonts w:ascii="Calibri" w:hAnsi="Calibri"/>
                <w:sz w:val="20"/>
                <w:szCs w:val="20"/>
              </w:rPr>
              <w:t>YAYIN TARİHİ</w:t>
            </w:r>
          </w:p>
        </w:tc>
        <w:tc>
          <w:tcPr>
            <w:tcW w:w="1560" w:type="dxa"/>
            <w:shd w:val="clear" w:color="auto" w:fill="auto"/>
            <w:vAlign w:val="center"/>
          </w:tcPr>
          <w:p w:rsidR="00773486" w:rsidRPr="0015399D" w:rsidRDefault="00773486" w:rsidP="00990C68">
            <w:pPr>
              <w:jc w:val="center"/>
              <w:rPr>
                <w:rFonts w:asciiTheme="minorHAnsi" w:hAnsiTheme="minorHAnsi" w:cs="Tahoma"/>
                <w:sz w:val="20"/>
                <w:szCs w:val="20"/>
              </w:rPr>
            </w:pPr>
            <w:r w:rsidRPr="0015399D">
              <w:rPr>
                <w:rFonts w:asciiTheme="minorHAnsi" w:hAnsiTheme="minorHAnsi" w:cs="Calibri"/>
                <w:sz w:val="20"/>
                <w:szCs w:val="20"/>
                <w:lang w:eastAsia="ar-SA"/>
              </w:rPr>
              <w:t>08.07.2016</w:t>
            </w:r>
          </w:p>
        </w:tc>
      </w:tr>
      <w:tr w:rsidR="00773486" w:rsidTr="00990C68">
        <w:tc>
          <w:tcPr>
            <w:tcW w:w="2339" w:type="dxa"/>
            <w:vMerge/>
            <w:shd w:val="clear" w:color="auto" w:fill="auto"/>
          </w:tcPr>
          <w:p w:rsidR="00773486" w:rsidRDefault="00773486" w:rsidP="00990C68"/>
        </w:tc>
        <w:tc>
          <w:tcPr>
            <w:tcW w:w="4573" w:type="dxa"/>
            <w:vMerge/>
            <w:shd w:val="clear" w:color="auto" w:fill="auto"/>
          </w:tcPr>
          <w:p w:rsidR="00773486" w:rsidRPr="000D3246" w:rsidRDefault="00773486" w:rsidP="00990C68">
            <w:pPr>
              <w:rPr>
                <w:rFonts w:ascii="Calibri" w:hAnsi="Calibri"/>
              </w:rPr>
            </w:pPr>
          </w:p>
        </w:tc>
        <w:tc>
          <w:tcPr>
            <w:tcW w:w="1701" w:type="dxa"/>
            <w:shd w:val="clear" w:color="auto" w:fill="auto"/>
          </w:tcPr>
          <w:p w:rsidR="00773486" w:rsidRPr="000D3246" w:rsidRDefault="00773486" w:rsidP="00990C68">
            <w:pPr>
              <w:rPr>
                <w:rFonts w:ascii="Calibri" w:hAnsi="Calibri"/>
                <w:sz w:val="20"/>
                <w:szCs w:val="20"/>
              </w:rPr>
            </w:pPr>
            <w:r w:rsidRPr="000D3246">
              <w:rPr>
                <w:rFonts w:ascii="Calibri" w:hAnsi="Calibri"/>
                <w:sz w:val="20"/>
                <w:szCs w:val="20"/>
              </w:rPr>
              <w:t>REVİZYON TARİHİ</w:t>
            </w:r>
          </w:p>
        </w:tc>
        <w:tc>
          <w:tcPr>
            <w:tcW w:w="1560" w:type="dxa"/>
            <w:shd w:val="clear" w:color="auto" w:fill="auto"/>
            <w:vAlign w:val="center"/>
          </w:tcPr>
          <w:p w:rsidR="00773486" w:rsidRPr="000D3246" w:rsidRDefault="00773486" w:rsidP="00990C68">
            <w:pPr>
              <w:jc w:val="center"/>
              <w:rPr>
                <w:rFonts w:ascii="Calibri" w:hAnsi="Calibri" w:cs="Tahoma"/>
                <w:sz w:val="20"/>
                <w:szCs w:val="20"/>
              </w:rPr>
            </w:pPr>
            <w:r>
              <w:rPr>
                <w:rFonts w:ascii="Calibri" w:hAnsi="Calibri" w:cs="Tahoma"/>
                <w:sz w:val="20"/>
                <w:szCs w:val="20"/>
              </w:rPr>
              <w:t>00</w:t>
            </w:r>
          </w:p>
        </w:tc>
      </w:tr>
      <w:tr w:rsidR="00773486" w:rsidTr="00990C68">
        <w:tc>
          <w:tcPr>
            <w:tcW w:w="2339" w:type="dxa"/>
            <w:vMerge/>
            <w:shd w:val="clear" w:color="auto" w:fill="auto"/>
          </w:tcPr>
          <w:p w:rsidR="00773486" w:rsidRDefault="00773486" w:rsidP="00990C68"/>
        </w:tc>
        <w:tc>
          <w:tcPr>
            <w:tcW w:w="4573" w:type="dxa"/>
            <w:vMerge/>
            <w:shd w:val="clear" w:color="auto" w:fill="auto"/>
          </w:tcPr>
          <w:p w:rsidR="00773486" w:rsidRPr="000D3246" w:rsidRDefault="00773486" w:rsidP="00990C68">
            <w:pPr>
              <w:rPr>
                <w:rFonts w:ascii="Calibri" w:hAnsi="Calibri"/>
              </w:rPr>
            </w:pPr>
          </w:p>
        </w:tc>
        <w:tc>
          <w:tcPr>
            <w:tcW w:w="1701" w:type="dxa"/>
            <w:shd w:val="clear" w:color="auto" w:fill="auto"/>
          </w:tcPr>
          <w:p w:rsidR="00773486" w:rsidRPr="000D3246" w:rsidRDefault="00773486" w:rsidP="00990C68">
            <w:pPr>
              <w:rPr>
                <w:rFonts w:ascii="Calibri" w:hAnsi="Calibri"/>
                <w:sz w:val="20"/>
                <w:szCs w:val="20"/>
              </w:rPr>
            </w:pPr>
            <w:r w:rsidRPr="000D3246">
              <w:rPr>
                <w:rFonts w:ascii="Calibri" w:hAnsi="Calibri"/>
                <w:sz w:val="20"/>
                <w:szCs w:val="20"/>
              </w:rPr>
              <w:t>REVİZYON NO</w:t>
            </w:r>
          </w:p>
        </w:tc>
        <w:tc>
          <w:tcPr>
            <w:tcW w:w="1560" w:type="dxa"/>
            <w:shd w:val="clear" w:color="auto" w:fill="auto"/>
          </w:tcPr>
          <w:p w:rsidR="00773486" w:rsidRPr="000D3246" w:rsidRDefault="00773486" w:rsidP="00990C68">
            <w:pPr>
              <w:jc w:val="center"/>
              <w:rPr>
                <w:rFonts w:ascii="Calibri" w:hAnsi="Calibri"/>
                <w:sz w:val="20"/>
                <w:szCs w:val="20"/>
              </w:rPr>
            </w:pPr>
            <w:r>
              <w:rPr>
                <w:rFonts w:ascii="Calibri" w:hAnsi="Calibri"/>
                <w:sz w:val="20"/>
                <w:szCs w:val="20"/>
              </w:rPr>
              <w:t>00</w:t>
            </w:r>
          </w:p>
        </w:tc>
      </w:tr>
      <w:tr w:rsidR="00773486" w:rsidTr="00990C68">
        <w:tc>
          <w:tcPr>
            <w:tcW w:w="2339" w:type="dxa"/>
            <w:vMerge/>
            <w:shd w:val="clear" w:color="auto" w:fill="auto"/>
          </w:tcPr>
          <w:p w:rsidR="00773486" w:rsidRDefault="00773486" w:rsidP="00990C68"/>
        </w:tc>
        <w:tc>
          <w:tcPr>
            <w:tcW w:w="4573" w:type="dxa"/>
            <w:vMerge/>
            <w:shd w:val="clear" w:color="auto" w:fill="auto"/>
          </w:tcPr>
          <w:p w:rsidR="00773486" w:rsidRPr="000D3246" w:rsidRDefault="00773486" w:rsidP="00990C68">
            <w:pPr>
              <w:rPr>
                <w:rFonts w:ascii="Calibri" w:hAnsi="Calibri"/>
              </w:rPr>
            </w:pPr>
          </w:p>
        </w:tc>
        <w:tc>
          <w:tcPr>
            <w:tcW w:w="1701" w:type="dxa"/>
            <w:shd w:val="clear" w:color="auto" w:fill="auto"/>
          </w:tcPr>
          <w:p w:rsidR="00773486" w:rsidRPr="000D3246" w:rsidRDefault="00773486" w:rsidP="00990C68">
            <w:pPr>
              <w:rPr>
                <w:rFonts w:ascii="Calibri" w:hAnsi="Calibri"/>
                <w:sz w:val="20"/>
                <w:szCs w:val="20"/>
              </w:rPr>
            </w:pPr>
            <w:r w:rsidRPr="000D3246">
              <w:rPr>
                <w:rFonts w:ascii="Calibri" w:hAnsi="Calibri"/>
                <w:sz w:val="20"/>
                <w:szCs w:val="20"/>
              </w:rPr>
              <w:t>SAYFA</w:t>
            </w:r>
          </w:p>
        </w:tc>
        <w:tc>
          <w:tcPr>
            <w:tcW w:w="1560" w:type="dxa"/>
            <w:shd w:val="clear" w:color="auto" w:fill="auto"/>
          </w:tcPr>
          <w:p w:rsidR="00773486" w:rsidRPr="000D3246" w:rsidRDefault="00134B8C" w:rsidP="00990C68">
            <w:pPr>
              <w:jc w:val="center"/>
              <w:rPr>
                <w:rFonts w:ascii="Calibri" w:hAnsi="Calibri"/>
                <w:sz w:val="20"/>
                <w:szCs w:val="20"/>
              </w:rPr>
            </w:pPr>
            <w:r>
              <w:rPr>
                <w:rFonts w:ascii="Calibri" w:hAnsi="Calibri"/>
                <w:sz w:val="20"/>
                <w:szCs w:val="20"/>
              </w:rPr>
              <w:t>5/9</w:t>
            </w:r>
          </w:p>
        </w:tc>
      </w:tr>
    </w:tbl>
    <w:p w:rsidR="00773486" w:rsidRDefault="00773486" w:rsidP="00773486">
      <w:pPr>
        <w:tabs>
          <w:tab w:val="left" w:pos="1013"/>
        </w:tabs>
      </w:pPr>
    </w:p>
    <w:p w:rsidR="00773486" w:rsidRPr="00773486" w:rsidRDefault="00773486" w:rsidP="00773486"/>
    <w:p w:rsidR="00773486" w:rsidRPr="00773486" w:rsidRDefault="00773486" w:rsidP="00773486">
      <w:pPr>
        <w:ind w:left="851"/>
      </w:pPr>
    </w:p>
    <w:p w:rsidR="00773486" w:rsidRDefault="00773486" w:rsidP="00773486">
      <w:pPr>
        <w:ind w:left="851" w:right="268"/>
      </w:pPr>
    </w:p>
    <w:p w:rsidR="00773486" w:rsidRPr="00773486" w:rsidRDefault="00773486" w:rsidP="003366A5">
      <w:pPr>
        <w:spacing w:after="120"/>
        <w:ind w:left="851" w:right="268"/>
        <w:rPr>
          <w:rFonts w:asciiTheme="minorHAnsi" w:hAnsiTheme="minorHAnsi" w:cs="Calibri"/>
          <w:b/>
        </w:rPr>
      </w:pPr>
      <w:r w:rsidRPr="00773486">
        <w:rPr>
          <w:rFonts w:asciiTheme="minorHAnsi" w:hAnsiTheme="minorHAnsi" w:cs="Calibri"/>
          <w:b/>
        </w:rPr>
        <w:t xml:space="preserve">7.1.3.1. BASINÇLI GAZ TÜPLERİYLE ÇALIŞMALARDA DİKKAT EDİLMESİ GEREKEN ÖZEL HUSUSLAR      </w:t>
      </w:r>
    </w:p>
    <w:p w:rsidR="00773486" w:rsidRPr="00773486" w:rsidRDefault="00773486" w:rsidP="003366A5">
      <w:pPr>
        <w:spacing w:after="120"/>
        <w:ind w:left="851" w:right="268"/>
        <w:rPr>
          <w:rFonts w:asciiTheme="minorHAnsi" w:hAnsiTheme="minorHAnsi" w:cs="Calibri"/>
          <w:b/>
        </w:rPr>
      </w:pPr>
      <w:r w:rsidRPr="00773486">
        <w:rPr>
          <w:rFonts w:asciiTheme="minorHAnsi" w:hAnsiTheme="minorHAnsi" w:cs="Calibri"/>
          <w:b/>
        </w:rPr>
        <w:t>A.1.GAZLARIN KİMYASAL ÖZELLİKLERİNE GÖRE ALINMASI GEREKEN ÖZEL ÖNLEMLER</w:t>
      </w:r>
    </w:p>
    <w:p w:rsidR="00773486" w:rsidRPr="00773486" w:rsidRDefault="00773486" w:rsidP="003366A5">
      <w:pPr>
        <w:spacing w:after="120"/>
        <w:ind w:left="851" w:right="268"/>
        <w:rPr>
          <w:rFonts w:asciiTheme="minorHAnsi" w:hAnsiTheme="minorHAnsi" w:cs="Calibri"/>
          <w:b/>
        </w:rPr>
      </w:pPr>
      <w:r w:rsidRPr="00773486">
        <w:rPr>
          <w:rFonts w:asciiTheme="minorHAnsi" w:hAnsiTheme="minorHAnsi" w:cs="Calibri"/>
          <w:b/>
        </w:rPr>
        <w:t>Parlayıcı (Yanıcı) Gazlar  (hidrojen)</w:t>
      </w:r>
    </w:p>
    <w:p w:rsidR="00773486" w:rsidRPr="00773486" w:rsidRDefault="00773486" w:rsidP="003366A5">
      <w:pPr>
        <w:pStyle w:val="ListeParagraf"/>
        <w:numPr>
          <w:ilvl w:val="0"/>
          <w:numId w:val="4"/>
        </w:numPr>
        <w:spacing w:after="120"/>
        <w:ind w:left="851" w:right="268" w:firstLine="0"/>
        <w:rPr>
          <w:rFonts w:asciiTheme="minorHAnsi" w:hAnsiTheme="minorHAnsi" w:cs="Calibri"/>
          <w:sz w:val="24"/>
          <w:szCs w:val="24"/>
        </w:rPr>
      </w:pPr>
      <w:r w:rsidRPr="00773486">
        <w:rPr>
          <w:rFonts w:asciiTheme="minorHAnsi" w:hAnsiTheme="minorHAnsi" w:cs="Calibri"/>
          <w:sz w:val="24"/>
          <w:szCs w:val="24"/>
        </w:rPr>
        <w:t xml:space="preserve">Parlayıcı gaz tüplerinin dolu ve boşları, oksitleyici gazlardan belirli bir mesafeyle veya beton bir duvarla ayrılmalıdır. </w:t>
      </w:r>
    </w:p>
    <w:p w:rsidR="00773486" w:rsidRPr="00773486" w:rsidRDefault="00773486" w:rsidP="003366A5">
      <w:pPr>
        <w:pStyle w:val="ListeParagraf"/>
        <w:numPr>
          <w:ilvl w:val="0"/>
          <w:numId w:val="4"/>
        </w:numPr>
        <w:spacing w:after="120"/>
        <w:ind w:left="851" w:right="268" w:firstLine="0"/>
        <w:rPr>
          <w:rFonts w:asciiTheme="minorHAnsi" w:hAnsiTheme="minorHAnsi" w:cs="Calibri"/>
          <w:sz w:val="24"/>
          <w:szCs w:val="24"/>
        </w:rPr>
      </w:pPr>
      <w:r w:rsidRPr="00773486">
        <w:rPr>
          <w:rFonts w:asciiTheme="minorHAnsi" w:hAnsiTheme="minorHAnsi" w:cs="Calibri"/>
          <w:sz w:val="24"/>
          <w:szCs w:val="24"/>
        </w:rPr>
        <w:t>Açık elektrik bağlantılarının, ısı kaynaklarının veya herhangi bir ateş kaynağının yakınında bulundurulmamalıdır.</w:t>
      </w:r>
    </w:p>
    <w:p w:rsidR="00773486" w:rsidRPr="00773486" w:rsidRDefault="00773486" w:rsidP="003366A5">
      <w:pPr>
        <w:pStyle w:val="ListeParagraf"/>
        <w:numPr>
          <w:ilvl w:val="0"/>
          <w:numId w:val="4"/>
        </w:numPr>
        <w:spacing w:after="120"/>
        <w:ind w:left="851" w:right="268" w:firstLine="0"/>
        <w:rPr>
          <w:rFonts w:asciiTheme="minorHAnsi" w:hAnsiTheme="minorHAnsi" w:cs="Calibri"/>
          <w:sz w:val="24"/>
          <w:szCs w:val="24"/>
        </w:rPr>
      </w:pPr>
      <w:r w:rsidRPr="00773486">
        <w:rPr>
          <w:rFonts w:asciiTheme="minorHAnsi" w:hAnsiTheme="minorHAnsi" w:cs="Calibri"/>
          <w:sz w:val="24"/>
          <w:szCs w:val="24"/>
        </w:rPr>
        <w:t xml:space="preserve">Havalandırılmış, yangına dayanıklı malzemeyle çevrili yerlerde depolanması önerilir. Bunun mümkün olmadığı durumlarda tüpler iyi havalandırılmış yerlerde depolanmalıdır. </w:t>
      </w:r>
    </w:p>
    <w:p w:rsidR="00773486" w:rsidRPr="00773486" w:rsidRDefault="00773486" w:rsidP="003366A5">
      <w:pPr>
        <w:pStyle w:val="ListeParagraf"/>
        <w:numPr>
          <w:ilvl w:val="0"/>
          <w:numId w:val="4"/>
        </w:numPr>
        <w:spacing w:after="120"/>
        <w:ind w:left="851" w:right="268" w:firstLine="0"/>
        <w:rPr>
          <w:rFonts w:asciiTheme="minorHAnsi" w:hAnsiTheme="minorHAnsi" w:cs="Calibri"/>
          <w:sz w:val="24"/>
          <w:szCs w:val="24"/>
        </w:rPr>
      </w:pPr>
      <w:r w:rsidRPr="00773486">
        <w:rPr>
          <w:rFonts w:asciiTheme="minorHAnsi" w:hAnsiTheme="minorHAnsi" w:cs="Calibri"/>
          <w:sz w:val="24"/>
          <w:szCs w:val="24"/>
        </w:rPr>
        <w:t xml:space="preserve">İşlemler için gerekli miktardan fazla parlayıcı gaz çalışma ortamında bulundurulmamalıdır. </w:t>
      </w:r>
    </w:p>
    <w:p w:rsidR="00773486" w:rsidRPr="00773486" w:rsidRDefault="00773486" w:rsidP="003366A5">
      <w:pPr>
        <w:pStyle w:val="ListeParagraf"/>
        <w:numPr>
          <w:ilvl w:val="0"/>
          <w:numId w:val="4"/>
        </w:numPr>
        <w:spacing w:after="120"/>
        <w:ind w:left="851" w:right="268" w:firstLine="0"/>
        <w:rPr>
          <w:rFonts w:asciiTheme="minorHAnsi" w:hAnsiTheme="minorHAnsi" w:cs="Calibri"/>
          <w:sz w:val="24"/>
          <w:szCs w:val="24"/>
        </w:rPr>
      </w:pPr>
      <w:r w:rsidRPr="00773486">
        <w:rPr>
          <w:rFonts w:asciiTheme="minorHAnsi" w:hAnsiTheme="minorHAnsi" w:cs="Calibri"/>
          <w:sz w:val="24"/>
          <w:szCs w:val="24"/>
        </w:rPr>
        <w:t xml:space="preserve">Herhangi bir bozukluk veya sızıntı durumunda ani gaz çıkışını engellemek için tüpler üzerinde akış sınırlayıcı veya salınımı önleyici </w:t>
      </w:r>
      <w:proofErr w:type="gramStart"/>
      <w:r w:rsidRPr="00773486">
        <w:rPr>
          <w:rFonts w:asciiTheme="minorHAnsi" w:hAnsiTheme="minorHAnsi" w:cs="Calibri"/>
          <w:sz w:val="24"/>
          <w:szCs w:val="24"/>
        </w:rPr>
        <w:t>ekipmanların</w:t>
      </w:r>
      <w:proofErr w:type="gramEnd"/>
      <w:r w:rsidRPr="00773486">
        <w:rPr>
          <w:rFonts w:asciiTheme="minorHAnsi" w:hAnsiTheme="minorHAnsi" w:cs="Calibri"/>
          <w:sz w:val="24"/>
          <w:szCs w:val="24"/>
        </w:rPr>
        <w:t xml:space="preserve"> kullanılması önerilir.</w:t>
      </w:r>
    </w:p>
    <w:p w:rsidR="00773486" w:rsidRDefault="00773486" w:rsidP="003366A5">
      <w:pPr>
        <w:ind w:left="851" w:right="268" w:firstLine="708"/>
        <w:rPr>
          <w:rFonts w:asciiTheme="minorHAnsi" w:hAnsiTheme="minorHAnsi" w:cs="Calibri"/>
        </w:rPr>
      </w:pPr>
      <w:r w:rsidRPr="00773486">
        <w:rPr>
          <w:rFonts w:asciiTheme="minorHAnsi" w:hAnsiTheme="minorHAnsi" w:cs="Calibri"/>
        </w:rPr>
        <w:t xml:space="preserve">Parlayıcı gazın saf olarak kullanıldığı durumlarda kabul edilmez riskler meydana gelebilir. Bu durumda parlayıcı gazın </w:t>
      </w:r>
      <w:proofErr w:type="spellStart"/>
      <w:r w:rsidRPr="00773486">
        <w:rPr>
          <w:rFonts w:asciiTheme="minorHAnsi" w:hAnsiTheme="minorHAnsi" w:cs="Calibri"/>
        </w:rPr>
        <w:t>parlayıcılığını</w:t>
      </w:r>
      <w:proofErr w:type="spellEnd"/>
      <w:r w:rsidRPr="00773486">
        <w:rPr>
          <w:rFonts w:asciiTheme="minorHAnsi" w:hAnsiTheme="minorHAnsi" w:cs="Calibri"/>
        </w:rPr>
        <w:t xml:space="preserve"> azaltmak için </w:t>
      </w:r>
      <w:proofErr w:type="spellStart"/>
      <w:r w:rsidRPr="00773486">
        <w:rPr>
          <w:rFonts w:asciiTheme="minorHAnsi" w:hAnsiTheme="minorHAnsi" w:cs="Calibri"/>
        </w:rPr>
        <w:t>inert</w:t>
      </w:r>
      <w:proofErr w:type="spellEnd"/>
      <w:r w:rsidRPr="00773486">
        <w:rPr>
          <w:rFonts w:asciiTheme="minorHAnsi" w:hAnsiTheme="minorHAnsi" w:cs="Calibri"/>
        </w:rPr>
        <w:t xml:space="preserve"> gaz ile kullanmak gerekebilir (Ör: %99 argonun içine %1 hidrojen şeklinde.).</w:t>
      </w:r>
    </w:p>
    <w:p w:rsidR="00773486" w:rsidRPr="00DE5878" w:rsidRDefault="00773486" w:rsidP="003366A5">
      <w:pPr>
        <w:spacing w:after="120"/>
        <w:ind w:left="851" w:right="268"/>
        <w:rPr>
          <w:rFonts w:cs="Calibri"/>
          <w:b/>
        </w:rPr>
      </w:pPr>
      <w:r>
        <w:rPr>
          <w:rFonts w:cs="Calibri"/>
          <w:b/>
        </w:rPr>
        <w:t xml:space="preserve">            </w:t>
      </w:r>
      <w:r w:rsidRPr="00DE5878">
        <w:rPr>
          <w:rFonts w:cs="Calibri"/>
          <w:b/>
        </w:rPr>
        <w:t>Oksitleyici (Yakıcı) Gazlar</w:t>
      </w:r>
    </w:p>
    <w:p w:rsidR="00773486" w:rsidRPr="00DE5878" w:rsidRDefault="00773486" w:rsidP="003366A5">
      <w:pPr>
        <w:pStyle w:val="ListeParagraf"/>
        <w:numPr>
          <w:ilvl w:val="0"/>
          <w:numId w:val="5"/>
        </w:numPr>
        <w:spacing w:after="120"/>
        <w:ind w:left="851" w:right="268" w:hanging="11"/>
        <w:rPr>
          <w:rFonts w:cs="Calibri"/>
        </w:rPr>
      </w:pPr>
      <w:r w:rsidRPr="00DE5878">
        <w:rPr>
          <w:rFonts w:cs="Calibri"/>
        </w:rPr>
        <w:t xml:space="preserve">Bu gazların, yağ veya gresle teması önlenmelidir. Tüp üzerindeki </w:t>
      </w:r>
      <w:proofErr w:type="gramStart"/>
      <w:r w:rsidRPr="00DE5878">
        <w:rPr>
          <w:rFonts w:cs="Calibri"/>
        </w:rPr>
        <w:t>regülatörler</w:t>
      </w:r>
      <w:proofErr w:type="gramEnd"/>
      <w:r w:rsidRPr="00DE5878">
        <w:rPr>
          <w:rFonts w:cs="Calibri"/>
        </w:rPr>
        <w:t xml:space="preserve"> ve boru sistemindeki yağlar ve indirgen maddeler özellikle temizlenmelidir. Çünkü basınçlı oksitleyicilerin yağ veya gresle etkileşmesi patlamalara neden olabilir. </w:t>
      </w:r>
    </w:p>
    <w:p w:rsidR="00773486" w:rsidRPr="00DE5878" w:rsidRDefault="00773486" w:rsidP="003366A5">
      <w:pPr>
        <w:pStyle w:val="ListeParagraf"/>
        <w:numPr>
          <w:ilvl w:val="0"/>
          <w:numId w:val="5"/>
        </w:numPr>
        <w:spacing w:after="120"/>
        <w:ind w:left="851" w:right="268" w:hanging="11"/>
        <w:rPr>
          <w:rFonts w:cs="Calibri"/>
        </w:rPr>
      </w:pPr>
      <w:r w:rsidRPr="00DE5878">
        <w:rPr>
          <w:rFonts w:cs="Calibri"/>
        </w:rPr>
        <w:t xml:space="preserve">Oksitleyici gaz tüplerinin dolu ve boşları, parlayıcı gazlardan belirli bir mesafeyle veya beton bir duvarla ayrılmalıdır. </w:t>
      </w:r>
    </w:p>
    <w:p w:rsidR="00773486" w:rsidRPr="00DE5878" w:rsidRDefault="00773486" w:rsidP="003366A5">
      <w:pPr>
        <w:pStyle w:val="ListeParagraf"/>
        <w:numPr>
          <w:ilvl w:val="0"/>
          <w:numId w:val="5"/>
        </w:numPr>
        <w:spacing w:after="120"/>
        <w:ind w:left="851" w:right="268" w:hanging="11"/>
        <w:rPr>
          <w:rFonts w:cs="Calibri"/>
        </w:rPr>
      </w:pPr>
      <w:r w:rsidRPr="00DE5878">
        <w:rPr>
          <w:rFonts w:cs="Calibri"/>
        </w:rPr>
        <w:t xml:space="preserve">Oksitleyici gazlar parlayıcı çözücülerini, yanıcı maddelerin veya açık elektrik sistemlerinin, ısı ve alev kaynaklarının yakınında depolanmamalıdır. </w:t>
      </w:r>
    </w:p>
    <w:p w:rsidR="00773486" w:rsidRPr="00DE5878" w:rsidRDefault="00773486" w:rsidP="003366A5">
      <w:pPr>
        <w:spacing w:after="120"/>
        <w:ind w:left="851" w:right="268"/>
        <w:rPr>
          <w:rFonts w:cs="Calibri"/>
          <w:b/>
        </w:rPr>
      </w:pPr>
      <w:r>
        <w:rPr>
          <w:rFonts w:cs="Calibri"/>
          <w:b/>
        </w:rPr>
        <w:t xml:space="preserve">            </w:t>
      </w:r>
      <w:r w:rsidRPr="00DE5878">
        <w:rPr>
          <w:rFonts w:cs="Calibri"/>
          <w:b/>
        </w:rPr>
        <w:t>Zehirli Gazlar</w:t>
      </w:r>
    </w:p>
    <w:p w:rsidR="00773486" w:rsidRDefault="00773486" w:rsidP="003366A5">
      <w:pPr>
        <w:pStyle w:val="ListeParagraf"/>
        <w:numPr>
          <w:ilvl w:val="0"/>
          <w:numId w:val="6"/>
        </w:numPr>
        <w:spacing w:after="120"/>
        <w:ind w:left="851" w:right="268" w:hanging="11"/>
        <w:rPr>
          <w:rFonts w:cs="Calibri"/>
        </w:rPr>
      </w:pPr>
      <w:r w:rsidRPr="00DE5878">
        <w:rPr>
          <w:rFonts w:cs="Calibri"/>
        </w:rPr>
        <w:t xml:space="preserve">Bu gazların, havalandırılmış kapalı yerlerde depolanması önerilir. </w:t>
      </w:r>
    </w:p>
    <w:p w:rsidR="00773486" w:rsidRPr="00DE5878" w:rsidRDefault="00773486" w:rsidP="003366A5">
      <w:pPr>
        <w:pStyle w:val="ListeParagraf"/>
        <w:numPr>
          <w:ilvl w:val="0"/>
          <w:numId w:val="6"/>
        </w:numPr>
        <w:spacing w:after="120"/>
        <w:ind w:left="851" w:right="268" w:hanging="11"/>
        <w:rPr>
          <w:rFonts w:cs="Calibri"/>
        </w:rPr>
      </w:pPr>
      <w:r w:rsidRPr="00DE5878">
        <w:rPr>
          <w:rFonts w:cs="Calibri"/>
        </w:rPr>
        <w:t xml:space="preserve">Bu gazlarla çalışılan yerlerde gaz detektörleri bulunmalıdır. </w:t>
      </w:r>
    </w:p>
    <w:p w:rsidR="00773486" w:rsidRPr="00DE5878" w:rsidRDefault="00773486" w:rsidP="003366A5">
      <w:pPr>
        <w:pStyle w:val="ListeParagraf"/>
        <w:numPr>
          <w:ilvl w:val="0"/>
          <w:numId w:val="6"/>
        </w:numPr>
        <w:spacing w:after="120"/>
        <w:ind w:left="851" w:right="268" w:hanging="11"/>
        <w:rPr>
          <w:rFonts w:cs="Calibri"/>
        </w:rPr>
      </w:pPr>
      <w:r w:rsidRPr="00DE5878">
        <w:rPr>
          <w:rFonts w:cs="Calibri"/>
        </w:rPr>
        <w:t xml:space="preserve">İşlemler için gerekli miktardan fazla zehirleyici gaz çalışma ortamında bulundurulmamalıdır. </w:t>
      </w:r>
    </w:p>
    <w:p w:rsidR="00773486" w:rsidRPr="00DE5878" w:rsidRDefault="00773486" w:rsidP="003366A5">
      <w:pPr>
        <w:pStyle w:val="ListeParagraf"/>
        <w:numPr>
          <w:ilvl w:val="0"/>
          <w:numId w:val="6"/>
        </w:numPr>
        <w:spacing w:after="120"/>
        <w:ind w:left="851" w:right="268" w:hanging="11"/>
        <w:rPr>
          <w:rFonts w:cs="Calibri"/>
        </w:rPr>
      </w:pPr>
      <w:r w:rsidRPr="00DE5878">
        <w:rPr>
          <w:rFonts w:cs="Calibri"/>
        </w:rPr>
        <w:t>Tüpler üzerinde akış sınırlayıcılar bulunmalıdır.</w:t>
      </w:r>
    </w:p>
    <w:p w:rsidR="00773486" w:rsidRPr="00DE5878" w:rsidRDefault="00773486" w:rsidP="003366A5">
      <w:pPr>
        <w:pStyle w:val="ListeParagraf"/>
        <w:numPr>
          <w:ilvl w:val="0"/>
          <w:numId w:val="6"/>
        </w:numPr>
        <w:spacing w:after="120"/>
        <w:ind w:left="851" w:right="268" w:hanging="11"/>
        <w:rPr>
          <w:rFonts w:cs="Calibri"/>
        </w:rPr>
      </w:pPr>
      <w:r w:rsidRPr="00DE5878">
        <w:rPr>
          <w:rFonts w:cs="Calibri"/>
        </w:rPr>
        <w:t xml:space="preserve">Basınç düşürücü </w:t>
      </w:r>
      <w:proofErr w:type="gramStart"/>
      <w:r w:rsidRPr="00DE5878">
        <w:rPr>
          <w:rFonts w:cs="Calibri"/>
        </w:rPr>
        <w:t>ekipmanların</w:t>
      </w:r>
      <w:proofErr w:type="gramEnd"/>
      <w:r w:rsidRPr="00DE5878">
        <w:rPr>
          <w:rFonts w:cs="Calibri"/>
        </w:rPr>
        <w:t xml:space="preserve"> gazı doğrudan çıkış sistemine verdiğinden emin olunmalıdır. </w:t>
      </w:r>
    </w:p>
    <w:p w:rsidR="00773486" w:rsidRPr="00DE5878" w:rsidRDefault="00773486" w:rsidP="003366A5">
      <w:pPr>
        <w:spacing w:after="120"/>
        <w:ind w:left="851" w:right="268"/>
        <w:rPr>
          <w:rFonts w:cs="Calibri"/>
          <w:b/>
        </w:rPr>
      </w:pPr>
      <w:r w:rsidRPr="00DE5878">
        <w:rPr>
          <w:rFonts w:cs="Calibri"/>
          <w:b/>
        </w:rPr>
        <w:t>A.2.TÜP EKLENTİLERİNDE ALINMASI GEREKLİ ÖZEL ÖNLEMLER</w:t>
      </w:r>
    </w:p>
    <w:p w:rsidR="00773486" w:rsidRPr="00DE5878" w:rsidRDefault="00773486" w:rsidP="003366A5">
      <w:pPr>
        <w:spacing w:after="120"/>
        <w:ind w:left="851" w:right="268"/>
        <w:rPr>
          <w:rFonts w:cs="Calibri"/>
          <w:b/>
        </w:rPr>
      </w:pPr>
      <w:r w:rsidRPr="00DE5878">
        <w:rPr>
          <w:rFonts w:cs="Calibri"/>
          <w:b/>
        </w:rPr>
        <w:t>Boru Tesisatı</w:t>
      </w:r>
    </w:p>
    <w:p w:rsidR="00773486" w:rsidRPr="00DE5878" w:rsidRDefault="00773486" w:rsidP="003366A5">
      <w:pPr>
        <w:pStyle w:val="ListeParagraf"/>
        <w:numPr>
          <w:ilvl w:val="0"/>
          <w:numId w:val="7"/>
        </w:numPr>
        <w:spacing w:after="120"/>
        <w:ind w:left="851" w:right="268" w:firstLine="0"/>
        <w:rPr>
          <w:rFonts w:cs="Calibri"/>
        </w:rPr>
      </w:pPr>
      <w:r w:rsidRPr="00DE5878">
        <w:rPr>
          <w:rFonts w:cs="Calibri"/>
        </w:rPr>
        <w:t xml:space="preserve">Dağıtım boruları ve çıkışları, içerdiği gazın cinsine göre etiketlenmelidir. </w:t>
      </w:r>
    </w:p>
    <w:p w:rsidR="00773486" w:rsidRPr="00DE5878" w:rsidRDefault="00773486" w:rsidP="003366A5">
      <w:pPr>
        <w:pStyle w:val="ListeParagraf"/>
        <w:numPr>
          <w:ilvl w:val="0"/>
          <w:numId w:val="7"/>
        </w:numPr>
        <w:spacing w:after="120"/>
        <w:ind w:left="851" w:right="268" w:firstLine="0"/>
        <w:rPr>
          <w:rFonts w:cs="Calibri"/>
        </w:rPr>
      </w:pPr>
      <w:r w:rsidRPr="00DE5878">
        <w:rPr>
          <w:rFonts w:cs="Calibri"/>
        </w:rPr>
        <w:t xml:space="preserve">Boru sistemleri, çatlak ve sızıntılara karşı düzenli olarak kontrol edilmelidir. </w:t>
      </w:r>
    </w:p>
    <w:p w:rsidR="00773486" w:rsidRPr="00DE5878" w:rsidRDefault="00773486" w:rsidP="003366A5">
      <w:pPr>
        <w:pStyle w:val="ListeParagraf"/>
        <w:numPr>
          <w:ilvl w:val="0"/>
          <w:numId w:val="7"/>
        </w:numPr>
        <w:spacing w:after="120"/>
        <w:ind w:left="851" w:right="268" w:firstLine="0"/>
        <w:rPr>
          <w:rFonts w:cs="Calibri"/>
        </w:rPr>
      </w:pPr>
      <w:r w:rsidRPr="00DE5878">
        <w:rPr>
          <w:rFonts w:cs="Calibri"/>
        </w:rPr>
        <w:t xml:space="preserve">Özellikle montaj aşamasında, boru tesisatında oluşabilecek olası sızıntılara karşı dikkatli olunmalıdır. </w:t>
      </w:r>
    </w:p>
    <w:p w:rsidR="00773486" w:rsidRPr="00DE5878" w:rsidRDefault="00773486" w:rsidP="003366A5">
      <w:pPr>
        <w:spacing w:after="120"/>
        <w:ind w:left="851" w:right="268"/>
        <w:rPr>
          <w:rFonts w:cs="Calibri"/>
          <w:b/>
        </w:rPr>
      </w:pPr>
      <w:r w:rsidRPr="00DE5878">
        <w:rPr>
          <w:rFonts w:cs="Calibri"/>
          <w:b/>
        </w:rPr>
        <w:t>A.3.OLAĞANDIŞI DURUMLARDA ALINMASI GEREKLİ ÖZEL ÖNLEMLER</w:t>
      </w:r>
    </w:p>
    <w:p w:rsidR="00773486" w:rsidRPr="00DE5878" w:rsidRDefault="00773486" w:rsidP="003366A5">
      <w:pPr>
        <w:spacing w:after="120"/>
        <w:ind w:left="851" w:right="268"/>
        <w:rPr>
          <w:rFonts w:cs="Calibri"/>
          <w:b/>
        </w:rPr>
      </w:pPr>
      <w:r w:rsidRPr="00DE5878">
        <w:rPr>
          <w:rFonts w:cs="Calibri"/>
          <w:b/>
        </w:rPr>
        <w:t>Sızıntı Durumu</w:t>
      </w:r>
    </w:p>
    <w:p w:rsidR="00773486" w:rsidRDefault="00773486" w:rsidP="003366A5">
      <w:pPr>
        <w:pStyle w:val="ListeParagraf"/>
        <w:numPr>
          <w:ilvl w:val="0"/>
          <w:numId w:val="8"/>
        </w:numPr>
        <w:spacing w:after="120"/>
        <w:ind w:left="851" w:right="268" w:firstLine="0"/>
        <w:rPr>
          <w:rFonts w:cs="Calibri"/>
        </w:rPr>
      </w:pPr>
      <w:r w:rsidRPr="00DE5878">
        <w:rPr>
          <w:rFonts w:cs="Calibri"/>
        </w:rPr>
        <w:t>Basınçlı gaz tüplerinden sızıntı olması durumunda;</w:t>
      </w:r>
    </w:p>
    <w:p w:rsidR="00773486" w:rsidRDefault="00773486" w:rsidP="00773486">
      <w:pPr>
        <w:spacing w:after="120"/>
        <w:jc w:val="both"/>
        <w:rPr>
          <w:rFonts w:cs="Calibri"/>
        </w:rPr>
      </w:pPr>
    </w:p>
    <w:p w:rsidR="00773486" w:rsidRDefault="00773486" w:rsidP="00773486">
      <w:pPr>
        <w:spacing w:after="120"/>
        <w:jc w:val="both"/>
        <w:rPr>
          <w:rFonts w:cs="Calibri"/>
        </w:rPr>
      </w:pPr>
    </w:p>
    <w:p w:rsidR="00773486" w:rsidRDefault="00773486" w:rsidP="00773486">
      <w:pPr>
        <w:spacing w:after="120"/>
        <w:jc w:val="both"/>
        <w:rPr>
          <w:rFonts w:cs="Calibri"/>
        </w:rPr>
      </w:pPr>
    </w:p>
    <w:p w:rsidR="00773486" w:rsidRDefault="00773486" w:rsidP="00773486">
      <w:pPr>
        <w:spacing w:after="120"/>
        <w:jc w:val="both"/>
        <w:rPr>
          <w:rFonts w:cs="Calibri"/>
        </w:rPr>
      </w:pPr>
    </w:p>
    <w:p w:rsidR="00773486" w:rsidRDefault="00773486" w:rsidP="00773486">
      <w:pPr>
        <w:tabs>
          <w:tab w:val="left" w:pos="1503"/>
        </w:tabs>
        <w:spacing w:after="120"/>
        <w:jc w:val="both"/>
        <w:rPr>
          <w:rFonts w:cs="Calibri"/>
        </w:rPr>
      </w:pPr>
      <w:r>
        <w:rPr>
          <w:rFonts w:cs="Calibri"/>
        </w:rPr>
        <w:tab/>
      </w:r>
    </w:p>
    <w:tbl>
      <w:tblPr>
        <w:tblpPr w:leftFromText="141" w:rightFromText="141" w:horzAnchor="margin" w:tblpXSpec="center" w:tblpY="6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4573"/>
        <w:gridCol w:w="1701"/>
        <w:gridCol w:w="1560"/>
      </w:tblGrid>
      <w:tr w:rsidR="00773486" w:rsidTr="00990C68">
        <w:tc>
          <w:tcPr>
            <w:tcW w:w="2339" w:type="dxa"/>
            <w:vMerge w:val="restart"/>
            <w:shd w:val="clear" w:color="auto" w:fill="auto"/>
          </w:tcPr>
          <w:p w:rsidR="00773486" w:rsidRDefault="00773486" w:rsidP="00990C68">
            <w:r>
              <w:rPr>
                <w:noProof/>
              </w:rPr>
              <w:drawing>
                <wp:inline distT="0" distB="0" distL="0" distR="0" wp14:anchorId="4CB48D09" wp14:editId="4593613E">
                  <wp:extent cx="1285875" cy="763905"/>
                  <wp:effectExtent l="0" t="0" r="9525"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763905"/>
                          </a:xfrm>
                          <a:prstGeom prst="rect">
                            <a:avLst/>
                          </a:prstGeom>
                          <a:noFill/>
                          <a:ln>
                            <a:noFill/>
                          </a:ln>
                        </pic:spPr>
                      </pic:pic>
                    </a:graphicData>
                  </a:graphic>
                </wp:inline>
              </w:drawing>
            </w:r>
          </w:p>
        </w:tc>
        <w:tc>
          <w:tcPr>
            <w:tcW w:w="4573" w:type="dxa"/>
            <w:vMerge w:val="restart"/>
            <w:shd w:val="clear" w:color="auto" w:fill="auto"/>
          </w:tcPr>
          <w:p w:rsidR="00773486" w:rsidRDefault="00773486" w:rsidP="00990C68">
            <w:pPr>
              <w:jc w:val="center"/>
              <w:rPr>
                <w:rFonts w:asciiTheme="minorHAnsi" w:hAnsiTheme="minorHAnsi" w:cs="Calibri"/>
                <w:b/>
                <w:lang w:eastAsia="ar-SA"/>
              </w:rPr>
            </w:pPr>
          </w:p>
          <w:p w:rsidR="00773486" w:rsidRPr="0015399D" w:rsidRDefault="00773486" w:rsidP="00990C68">
            <w:pPr>
              <w:jc w:val="center"/>
              <w:rPr>
                <w:rFonts w:asciiTheme="minorHAnsi" w:hAnsiTheme="minorHAnsi"/>
              </w:rPr>
            </w:pPr>
            <w:r w:rsidRPr="0015399D">
              <w:rPr>
                <w:rFonts w:asciiTheme="minorHAnsi" w:hAnsiTheme="minorHAnsi" w:cs="Calibri"/>
                <w:b/>
                <w:lang w:eastAsia="ar-SA"/>
              </w:rPr>
              <w:t>MEDİKAL GAZLARIN RUTİN KONTROLLERİNİN YAPILMASI TALİMATI</w:t>
            </w:r>
          </w:p>
          <w:p w:rsidR="00773486" w:rsidRPr="000D3246" w:rsidRDefault="00773486" w:rsidP="00990C68">
            <w:pPr>
              <w:jc w:val="center"/>
              <w:rPr>
                <w:rFonts w:ascii="Calibri" w:hAnsi="Calibri"/>
                <w:b/>
              </w:rPr>
            </w:pPr>
          </w:p>
        </w:tc>
        <w:tc>
          <w:tcPr>
            <w:tcW w:w="1701" w:type="dxa"/>
            <w:shd w:val="clear" w:color="auto" w:fill="auto"/>
          </w:tcPr>
          <w:p w:rsidR="00773486" w:rsidRPr="000D3246" w:rsidRDefault="00773486" w:rsidP="00990C68">
            <w:pPr>
              <w:rPr>
                <w:rFonts w:ascii="Calibri" w:hAnsi="Calibri"/>
                <w:sz w:val="20"/>
                <w:szCs w:val="20"/>
              </w:rPr>
            </w:pPr>
            <w:r w:rsidRPr="000D3246">
              <w:rPr>
                <w:rFonts w:ascii="Calibri" w:hAnsi="Calibri"/>
                <w:sz w:val="20"/>
                <w:szCs w:val="20"/>
              </w:rPr>
              <w:t>DÖKÜMAN KODU</w:t>
            </w:r>
          </w:p>
        </w:tc>
        <w:tc>
          <w:tcPr>
            <w:tcW w:w="1560" w:type="dxa"/>
            <w:shd w:val="clear" w:color="auto" w:fill="auto"/>
            <w:vAlign w:val="center"/>
          </w:tcPr>
          <w:p w:rsidR="00773486" w:rsidRPr="0015399D" w:rsidRDefault="00773486" w:rsidP="00990C68">
            <w:pPr>
              <w:jc w:val="center"/>
              <w:rPr>
                <w:rFonts w:asciiTheme="minorHAnsi" w:hAnsiTheme="minorHAnsi" w:cs="Tahoma"/>
                <w:sz w:val="20"/>
                <w:szCs w:val="20"/>
              </w:rPr>
            </w:pPr>
            <w:proofErr w:type="gramStart"/>
            <w:r w:rsidRPr="0015399D">
              <w:rPr>
                <w:rFonts w:asciiTheme="minorHAnsi" w:hAnsiTheme="minorHAnsi" w:cs="Calibri"/>
                <w:sz w:val="20"/>
                <w:szCs w:val="20"/>
                <w:lang w:eastAsia="ar-SA"/>
              </w:rPr>
              <w:t>TY.TL</w:t>
            </w:r>
            <w:proofErr w:type="gramEnd"/>
            <w:r w:rsidRPr="0015399D">
              <w:rPr>
                <w:rFonts w:asciiTheme="minorHAnsi" w:hAnsiTheme="minorHAnsi" w:cs="Calibri"/>
                <w:sz w:val="20"/>
                <w:szCs w:val="20"/>
                <w:lang w:eastAsia="ar-SA"/>
              </w:rPr>
              <w:t>.03</w:t>
            </w:r>
          </w:p>
        </w:tc>
      </w:tr>
      <w:tr w:rsidR="00773486" w:rsidTr="00990C68">
        <w:tc>
          <w:tcPr>
            <w:tcW w:w="2339" w:type="dxa"/>
            <w:vMerge/>
            <w:shd w:val="clear" w:color="auto" w:fill="auto"/>
          </w:tcPr>
          <w:p w:rsidR="00773486" w:rsidRDefault="00773486" w:rsidP="00990C68"/>
        </w:tc>
        <w:tc>
          <w:tcPr>
            <w:tcW w:w="4573" w:type="dxa"/>
            <w:vMerge/>
            <w:shd w:val="clear" w:color="auto" w:fill="auto"/>
          </w:tcPr>
          <w:p w:rsidR="00773486" w:rsidRPr="000D3246" w:rsidRDefault="00773486" w:rsidP="00990C68">
            <w:pPr>
              <w:rPr>
                <w:rFonts w:ascii="Calibri" w:hAnsi="Calibri"/>
              </w:rPr>
            </w:pPr>
          </w:p>
        </w:tc>
        <w:tc>
          <w:tcPr>
            <w:tcW w:w="1701" w:type="dxa"/>
            <w:shd w:val="clear" w:color="auto" w:fill="auto"/>
          </w:tcPr>
          <w:p w:rsidR="00773486" w:rsidRPr="000D3246" w:rsidRDefault="00773486" w:rsidP="00990C68">
            <w:pPr>
              <w:rPr>
                <w:rFonts w:ascii="Calibri" w:hAnsi="Calibri"/>
                <w:sz w:val="20"/>
                <w:szCs w:val="20"/>
              </w:rPr>
            </w:pPr>
            <w:r w:rsidRPr="000D3246">
              <w:rPr>
                <w:rFonts w:ascii="Calibri" w:hAnsi="Calibri"/>
                <w:sz w:val="20"/>
                <w:szCs w:val="20"/>
              </w:rPr>
              <w:t>YAYIN TARİHİ</w:t>
            </w:r>
          </w:p>
        </w:tc>
        <w:tc>
          <w:tcPr>
            <w:tcW w:w="1560" w:type="dxa"/>
            <w:shd w:val="clear" w:color="auto" w:fill="auto"/>
            <w:vAlign w:val="center"/>
          </w:tcPr>
          <w:p w:rsidR="00773486" w:rsidRPr="0015399D" w:rsidRDefault="00773486" w:rsidP="00990C68">
            <w:pPr>
              <w:jc w:val="center"/>
              <w:rPr>
                <w:rFonts w:asciiTheme="minorHAnsi" w:hAnsiTheme="minorHAnsi" w:cs="Tahoma"/>
                <w:sz w:val="20"/>
                <w:szCs w:val="20"/>
              </w:rPr>
            </w:pPr>
            <w:r w:rsidRPr="0015399D">
              <w:rPr>
                <w:rFonts w:asciiTheme="minorHAnsi" w:hAnsiTheme="minorHAnsi" w:cs="Calibri"/>
                <w:sz w:val="20"/>
                <w:szCs w:val="20"/>
                <w:lang w:eastAsia="ar-SA"/>
              </w:rPr>
              <w:t>08.07.2016</w:t>
            </w:r>
          </w:p>
        </w:tc>
      </w:tr>
      <w:tr w:rsidR="00773486" w:rsidTr="00990C68">
        <w:tc>
          <w:tcPr>
            <w:tcW w:w="2339" w:type="dxa"/>
            <w:vMerge/>
            <w:shd w:val="clear" w:color="auto" w:fill="auto"/>
          </w:tcPr>
          <w:p w:rsidR="00773486" w:rsidRDefault="00773486" w:rsidP="00990C68"/>
        </w:tc>
        <w:tc>
          <w:tcPr>
            <w:tcW w:w="4573" w:type="dxa"/>
            <w:vMerge/>
            <w:shd w:val="clear" w:color="auto" w:fill="auto"/>
          </w:tcPr>
          <w:p w:rsidR="00773486" w:rsidRPr="000D3246" w:rsidRDefault="00773486" w:rsidP="00990C68">
            <w:pPr>
              <w:rPr>
                <w:rFonts w:ascii="Calibri" w:hAnsi="Calibri"/>
              </w:rPr>
            </w:pPr>
          </w:p>
        </w:tc>
        <w:tc>
          <w:tcPr>
            <w:tcW w:w="1701" w:type="dxa"/>
            <w:shd w:val="clear" w:color="auto" w:fill="auto"/>
          </w:tcPr>
          <w:p w:rsidR="00773486" w:rsidRPr="000D3246" w:rsidRDefault="00773486" w:rsidP="00990C68">
            <w:pPr>
              <w:rPr>
                <w:rFonts w:ascii="Calibri" w:hAnsi="Calibri"/>
                <w:sz w:val="20"/>
                <w:szCs w:val="20"/>
              </w:rPr>
            </w:pPr>
            <w:r w:rsidRPr="000D3246">
              <w:rPr>
                <w:rFonts w:ascii="Calibri" w:hAnsi="Calibri"/>
                <w:sz w:val="20"/>
                <w:szCs w:val="20"/>
              </w:rPr>
              <w:t>REVİZYON TARİHİ</w:t>
            </w:r>
          </w:p>
        </w:tc>
        <w:tc>
          <w:tcPr>
            <w:tcW w:w="1560" w:type="dxa"/>
            <w:shd w:val="clear" w:color="auto" w:fill="auto"/>
            <w:vAlign w:val="center"/>
          </w:tcPr>
          <w:p w:rsidR="00773486" w:rsidRPr="000D3246" w:rsidRDefault="00773486" w:rsidP="00990C68">
            <w:pPr>
              <w:jc w:val="center"/>
              <w:rPr>
                <w:rFonts w:ascii="Calibri" w:hAnsi="Calibri" w:cs="Tahoma"/>
                <w:sz w:val="20"/>
                <w:szCs w:val="20"/>
              </w:rPr>
            </w:pPr>
            <w:r>
              <w:rPr>
                <w:rFonts w:ascii="Calibri" w:hAnsi="Calibri" w:cs="Tahoma"/>
                <w:sz w:val="20"/>
                <w:szCs w:val="20"/>
              </w:rPr>
              <w:t>00</w:t>
            </w:r>
          </w:p>
        </w:tc>
      </w:tr>
      <w:tr w:rsidR="00773486" w:rsidTr="00990C68">
        <w:tc>
          <w:tcPr>
            <w:tcW w:w="2339" w:type="dxa"/>
            <w:vMerge/>
            <w:shd w:val="clear" w:color="auto" w:fill="auto"/>
          </w:tcPr>
          <w:p w:rsidR="00773486" w:rsidRDefault="00773486" w:rsidP="00990C68"/>
        </w:tc>
        <w:tc>
          <w:tcPr>
            <w:tcW w:w="4573" w:type="dxa"/>
            <w:vMerge/>
            <w:shd w:val="clear" w:color="auto" w:fill="auto"/>
          </w:tcPr>
          <w:p w:rsidR="00773486" w:rsidRPr="000D3246" w:rsidRDefault="00773486" w:rsidP="00990C68">
            <w:pPr>
              <w:rPr>
                <w:rFonts w:ascii="Calibri" w:hAnsi="Calibri"/>
              </w:rPr>
            </w:pPr>
          </w:p>
        </w:tc>
        <w:tc>
          <w:tcPr>
            <w:tcW w:w="1701" w:type="dxa"/>
            <w:shd w:val="clear" w:color="auto" w:fill="auto"/>
          </w:tcPr>
          <w:p w:rsidR="00773486" w:rsidRPr="000D3246" w:rsidRDefault="00773486" w:rsidP="00990C68">
            <w:pPr>
              <w:rPr>
                <w:rFonts w:ascii="Calibri" w:hAnsi="Calibri"/>
                <w:sz w:val="20"/>
                <w:szCs w:val="20"/>
              </w:rPr>
            </w:pPr>
            <w:r w:rsidRPr="000D3246">
              <w:rPr>
                <w:rFonts w:ascii="Calibri" w:hAnsi="Calibri"/>
                <w:sz w:val="20"/>
                <w:szCs w:val="20"/>
              </w:rPr>
              <w:t>REVİZYON NO</w:t>
            </w:r>
          </w:p>
        </w:tc>
        <w:tc>
          <w:tcPr>
            <w:tcW w:w="1560" w:type="dxa"/>
            <w:shd w:val="clear" w:color="auto" w:fill="auto"/>
          </w:tcPr>
          <w:p w:rsidR="00773486" w:rsidRPr="000D3246" w:rsidRDefault="00773486" w:rsidP="00990C68">
            <w:pPr>
              <w:jc w:val="center"/>
              <w:rPr>
                <w:rFonts w:ascii="Calibri" w:hAnsi="Calibri"/>
                <w:sz w:val="20"/>
                <w:szCs w:val="20"/>
              </w:rPr>
            </w:pPr>
            <w:r>
              <w:rPr>
                <w:rFonts w:ascii="Calibri" w:hAnsi="Calibri"/>
                <w:sz w:val="20"/>
                <w:szCs w:val="20"/>
              </w:rPr>
              <w:t>00</w:t>
            </w:r>
          </w:p>
        </w:tc>
      </w:tr>
      <w:tr w:rsidR="00773486" w:rsidTr="00990C68">
        <w:tc>
          <w:tcPr>
            <w:tcW w:w="2339" w:type="dxa"/>
            <w:vMerge/>
            <w:shd w:val="clear" w:color="auto" w:fill="auto"/>
          </w:tcPr>
          <w:p w:rsidR="00773486" w:rsidRDefault="00773486" w:rsidP="00990C68"/>
        </w:tc>
        <w:tc>
          <w:tcPr>
            <w:tcW w:w="4573" w:type="dxa"/>
            <w:vMerge/>
            <w:shd w:val="clear" w:color="auto" w:fill="auto"/>
          </w:tcPr>
          <w:p w:rsidR="00773486" w:rsidRPr="000D3246" w:rsidRDefault="00773486" w:rsidP="00990C68">
            <w:pPr>
              <w:rPr>
                <w:rFonts w:ascii="Calibri" w:hAnsi="Calibri"/>
              </w:rPr>
            </w:pPr>
          </w:p>
        </w:tc>
        <w:tc>
          <w:tcPr>
            <w:tcW w:w="1701" w:type="dxa"/>
            <w:shd w:val="clear" w:color="auto" w:fill="auto"/>
          </w:tcPr>
          <w:p w:rsidR="00773486" w:rsidRPr="000D3246" w:rsidRDefault="00773486" w:rsidP="00990C68">
            <w:pPr>
              <w:rPr>
                <w:rFonts w:ascii="Calibri" w:hAnsi="Calibri"/>
                <w:sz w:val="20"/>
                <w:szCs w:val="20"/>
              </w:rPr>
            </w:pPr>
            <w:r w:rsidRPr="000D3246">
              <w:rPr>
                <w:rFonts w:ascii="Calibri" w:hAnsi="Calibri"/>
                <w:sz w:val="20"/>
                <w:szCs w:val="20"/>
              </w:rPr>
              <w:t>SAYFA</w:t>
            </w:r>
          </w:p>
        </w:tc>
        <w:tc>
          <w:tcPr>
            <w:tcW w:w="1560" w:type="dxa"/>
            <w:shd w:val="clear" w:color="auto" w:fill="auto"/>
          </w:tcPr>
          <w:p w:rsidR="00773486" w:rsidRPr="000D3246" w:rsidRDefault="00134B8C" w:rsidP="00990C68">
            <w:pPr>
              <w:jc w:val="center"/>
              <w:rPr>
                <w:rFonts w:ascii="Calibri" w:hAnsi="Calibri"/>
                <w:sz w:val="20"/>
                <w:szCs w:val="20"/>
              </w:rPr>
            </w:pPr>
            <w:r>
              <w:rPr>
                <w:rFonts w:ascii="Calibri" w:hAnsi="Calibri"/>
                <w:sz w:val="20"/>
                <w:szCs w:val="20"/>
              </w:rPr>
              <w:t>6/9</w:t>
            </w:r>
          </w:p>
        </w:tc>
      </w:tr>
    </w:tbl>
    <w:p w:rsidR="00773486" w:rsidRDefault="00773486" w:rsidP="00773486">
      <w:pPr>
        <w:tabs>
          <w:tab w:val="left" w:pos="1503"/>
        </w:tabs>
        <w:spacing w:after="120"/>
        <w:jc w:val="both"/>
        <w:rPr>
          <w:rFonts w:cs="Calibri"/>
        </w:rPr>
      </w:pPr>
    </w:p>
    <w:p w:rsidR="00773486" w:rsidRDefault="00773486" w:rsidP="00773486">
      <w:pPr>
        <w:spacing w:after="120"/>
        <w:jc w:val="both"/>
        <w:rPr>
          <w:rFonts w:cs="Calibri"/>
        </w:rPr>
      </w:pPr>
    </w:p>
    <w:p w:rsidR="00773486" w:rsidRDefault="00773486" w:rsidP="00773486">
      <w:pPr>
        <w:spacing w:after="120"/>
        <w:jc w:val="both"/>
        <w:rPr>
          <w:rFonts w:cs="Calibri"/>
        </w:rPr>
      </w:pPr>
    </w:p>
    <w:p w:rsidR="00773486" w:rsidRPr="00DE5878" w:rsidRDefault="00773486" w:rsidP="003366A5">
      <w:pPr>
        <w:pStyle w:val="ListeParagraf"/>
        <w:numPr>
          <w:ilvl w:val="0"/>
          <w:numId w:val="8"/>
        </w:numPr>
        <w:spacing w:after="120"/>
        <w:ind w:left="851" w:right="410" w:firstLine="0"/>
        <w:rPr>
          <w:rFonts w:cs="Calibri"/>
        </w:rPr>
      </w:pPr>
      <w:r w:rsidRPr="00DE5878">
        <w:rPr>
          <w:rFonts w:cs="Calibri"/>
        </w:rPr>
        <w:t xml:space="preserve">Gaz tüpündeki sızıntının patlamaya neden olabileceğini unutulmamalı ve ateş kaynakları ortamdan uzaklaştırılmalıdır. </w:t>
      </w:r>
    </w:p>
    <w:p w:rsidR="00773486" w:rsidRPr="00DE5878" w:rsidRDefault="00773486" w:rsidP="003366A5">
      <w:pPr>
        <w:pStyle w:val="ListeParagraf"/>
        <w:numPr>
          <w:ilvl w:val="0"/>
          <w:numId w:val="8"/>
        </w:numPr>
        <w:spacing w:after="120"/>
        <w:ind w:left="851" w:right="410" w:firstLine="0"/>
        <w:rPr>
          <w:rFonts w:cs="Calibri"/>
        </w:rPr>
      </w:pPr>
      <w:r w:rsidRPr="00DE5878">
        <w:rPr>
          <w:rFonts w:cs="Calibri"/>
        </w:rPr>
        <w:t xml:space="preserve">Sızıntı bölgesinde bulunanlar bu konuda bilgilendirilmelidir. </w:t>
      </w:r>
    </w:p>
    <w:p w:rsidR="00773486" w:rsidRPr="00DE5878" w:rsidRDefault="00773486" w:rsidP="003366A5">
      <w:pPr>
        <w:pStyle w:val="ListeParagraf"/>
        <w:numPr>
          <w:ilvl w:val="0"/>
          <w:numId w:val="8"/>
        </w:numPr>
        <w:spacing w:after="120"/>
        <w:ind w:left="851" w:right="410" w:firstLine="0"/>
        <w:rPr>
          <w:rFonts w:cs="Calibri"/>
        </w:rPr>
      </w:pPr>
      <w:r w:rsidRPr="00DE5878">
        <w:rPr>
          <w:rFonts w:cs="Calibri"/>
        </w:rPr>
        <w:t>Çalışma alanında çalışmaya devam etmek için ortam tamamen havalandırılmalıdır.</w:t>
      </w:r>
    </w:p>
    <w:p w:rsidR="00773486" w:rsidRPr="00DE5878" w:rsidRDefault="00773486" w:rsidP="003366A5">
      <w:pPr>
        <w:pStyle w:val="ListeParagraf"/>
        <w:numPr>
          <w:ilvl w:val="0"/>
          <w:numId w:val="8"/>
        </w:numPr>
        <w:spacing w:after="120"/>
        <w:ind w:left="851" w:right="410" w:firstLine="0"/>
        <w:rPr>
          <w:rFonts w:cs="Calibri"/>
        </w:rPr>
      </w:pPr>
      <w:r w:rsidRPr="00DE5878">
        <w:rPr>
          <w:rFonts w:cs="Calibri"/>
        </w:rPr>
        <w:t>Vana aşırı sıkılmadan kapatılmalıdır.</w:t>
      </w:r>
    </w:p>
    <w:p w:rsidR="00773486" w:rsidRPr="00DE5878" w:rsidRDefault="00773486" w:rsidP="003366A5">
      <w:pPr>
        <w:pStyle w:val="ListeParagraf"/>
        <w:numPr>
          <w:ilvl w:val="0"/>
          <w:numId w:val="8"/>
        </w:numPr>
        <w:spacing w:after="120"/>
        <w:ind w:left="851" w:right="410" w:firstLine="0"/>
        <w:rPr>
          <w:rFonts w:cs="Calibri"/>
        </w:rPr>
      </w:pPr>
      <w:r w:rsidRPr="00DE5878">
        <w:rPr>
          <w:rFonts w:cs="Calibri"/>
        </w:rPr>
        <w:t>Tüp havalandırması iyi, güvenli bir yere dik olarak yerleştirilmeli ve “Hasarlı” veya “Kullanım Dışı” şeklinde işaretlenmelidir.</w:t>
      </w:r>
    </w:p>
    <w:p w:rsidR="00773486" w:rsidRPr="00DE5878" w:rsidRDefault="00773486" w:rsidP="003366A5">
      <w:pPr>
        <w:pStyle w:val="ListeParagraf"/>
        <w:numPr>
          <w:ilvl w:val="0"/>
          <w:numId w:val="8"/>
        </w:numPr>
        <w:spacing w:after="120"/>
        <w:ind w:left="851" w:right="410" w:firstLine="0"/>
        <w:rPr>
          <w:rFonts w:cs="Calibri"/>
        </w:rPr>
      </w:pPr>
      <w:r w:rsidRPr="00DE5878">
        <w:rPr>
          <w:rFonts w:cs="Calibri"/>
        </w:rPr>
        <w:t xml:space="preserve">Durum üretici firmaya bildirilmelidir. </w:t>
      </w:r>
    </w:p>
    <w:p w:rsidR="00773486" w:rsidRPr="00DE5878" w:rsidRDefault="00773486" w:rsidP="003366A5">
      <w:pPr>
        <w:spacing w:after="120"/>
        <w:ind w:left="851" w:right="410"/>
        <w:rPr>
          <w:rFonts w:cs="Calibri"/>
          <w:b/>
        </w:rPr>
      </w:pPr>
      <w:r w:rsidRPr="00DE5878">
        <w:rPr>
          <w:rFonts w:cs="Calibri"/>
          <w:b/>
        </w:rPr>
        <w:t>Tüpün Hasar Görmesi Durumu</w:t>
      </w:r>
    </w:p>
    <w:p w:rsidR="00773486" w:rsidRPr="00DE5878" w:rsidRDefault="00773486" w:rsidP="003366A5">
      <w:pPr>
        <w:pStyle w:val="ListeParagraf"/>
        <w:numPr>
          <w:ilvl w:val="0"/>
          <w:numId w:val="9"/>
        </w:numPr>
        <w:spacing w:after="120"/>
        <w:ind w:left="851" w:right="410" w:firstLine="0"/>
        <w:rPr>
          <w:rFonts w:cs="Calibri"/>
        </w:rPr>
      </w:pPr>
      <w:r w:rsidRPr="00DE5878">
        <w:rPr>
          <w:rFonts w:cs="Calibri"/>
        </w:rPr>
        <w:t>Tüpün düştüğü veya fiziksel olarak hasar gördüğü durumlarda,</w:t>
      </w:r>
    </w:p>
    <w:p w:rsidR="00773486" w:rsidRPr="00DE5878" w:rsidRDefault="00773486" w:rsidP="003366A5">
      <w:pPr>
        <w:pStyle w:val="ListeParagraf"/>
        <w:numPr>
          <w:ilvl w:val="0"/>
          <w:numId w:val="9"/>
        </w:numPr>
        <w:spacing w:after="120"/>
        <w:ind w:left="851" w:right="410" w:firstLine="0"/>
        <w:rPr>
          <w:rFonts w:cs="Calibri"/>
        </w:rPr>
      </w:pPr>
      <w:r w:rsidRPr="00DE5878">
        <w:rPr>
          <w:rFonts w:cs="Calibri"/>
        </w:rPr>
        <w:t>Öncelikle sızıntı açısından kontrol yapılmalı ve sızıntı durumunda yapılması gerekenler uygulanmalıdır.</w:t>
      </w:r>
    </w:p>
    <w:p w:rsidR="00773486" w:rsidRPr="00DE5878" w:rsidRDefault="00773486" w:rsidP="003366A5">
      <w:pPr>
        <w:pStyle w:val="ListeParagraf"/>
        <w:numPr>
          <w:ilvl w:val="0"/>
          <w:numId w:val="9"/>
        </w:numPr>
        <w:spacing w:after="120"/>
        <w:ind w:left="851" w:right="410" w:firstLine="0"/>
        <w:rPr>
          <w:rFonts w:cs="Calibri"/>
        </w:rPr>
      </w:pPr>
      <w:r w:rsidRPr="00DE5878">
        <w:rPr>
          <w:rFonts w:cs="Calibri"/>
        </w:rPr>
        <w:t>Asetilen gaz tüpleri ısı problemi olmayan bir yerde bulunuyorsa, bu tüplerin yeri değiştirilmemelidir.</w:t>
      </w:r>
    </w:p>
    <w:p w:rsidR="00773486" w:rsidRPr="00DE5878" w:rsidRDefault="00773486" w:rsidP="003366A5">
      <w:pPr>
        <w:pStyle w:val="ListeParagraf"/>
        <w:numPr>
          <w:ilvl w:val="0"/>
          <w:numId w:val="9"/>
        </w:numPr>
        <w:spacing w:after="120"/>
        <w:ind w:left="851" w:right="410" w:firstLine="0"/>
        <w:rPr>
          <w:rFonts w:cs="Calibri"/>
        </w:rPr>
      </w:pPr>
      <w:r w:rsidRPr="00DE5878">
        <w:rPr>
          <w:rFonts w:cs="Calibri"/>
        </w:rPr>
        <w:t>Aşırı ısı ve fiziksel darbeye maruz kalmış tüpler işaretlenmeli ve durum üretici firmaya bildirilmelidir.</w:t>
      </w:r>
    </w:p>
    <w:p w:rsidR="00773486" w:rsidRPr="00DE5878" w:rsidRDefault="00773486" w:rsidP="003366A5">
      <w:pPr>
        <w:spacing w:after="120"/>
        <w:ind w:left="851" w:right="410"/>
        <w:rPr>
          <w:rFonts w:cs="Calibri"/>
          <w:b/>
        </w:rPr>
      </w:pPr>
      <w:r w:rsidRPr="00DE5878">
        <w:rPr>
          <w:rFonts w:cs="Calibri"/>
          <w:b/>
        </w:rPr>
        <w:t>Yangın Durumu</w:t>
      </w:r>
    </w:p>
    <w:p w:rsidR="00773486" w:rsidRPr="00773486" w:rsidRDefault="00773486" w:rsidP="003366A5">
      <w:pPr>
        <w:pStyle w:val="ListeParagraf"/>
        <w:numPr>
          <w:ilvl w:val="0"/>
          <w:numId w:val="10"/>
        </w:numPr>
        <w:spacing w:after="120"/>
        <w:ind w:right="410" w:hanging="11"/>
        <w:rPr>
          <w:rFonts w:asciiTheme="minorHAnsi" w:hAnsiTheme="minorHAnsi" w:cs="Calibri"/>
          <w:sz w:val="24"/>
          <w:szCs w:val="24"/>
        </w:rPr>
      </w:pPr>
      <w:r w:rsidRPr="00773486">
        <w:rPr>
          <w:rFonts w:asciiTheme="minorHAnsi" w:hAnsiTheme="minorHAnsi" w:cs="Calibri"/>
          <w:sz w:val="24"/>
          <w:szCs w:val="24"/>
        </w:rPr>
        <w:t>Yangın ekibi çağrılmalıdır.</w:t>
      </w:r>
    </w:p>
    <w:p w:rsidR="00773486" w:rsidRPr="00773486" w:rsidRDefault="00773486" w:rsidP="003366A5">
      <w:pPr>
        <w:pStyle w:val="ListeParagraf"/>
        <w:numPr>
          <w:ilvl w:val="0"/>
          <w:numId w:val="10"/>
        </w:numPr>
        <w:spacing w:after="120"/>
        <w:ind w:right="410" w:hanging="11"/>
        <w:rPr>
          <w:rFonts w:asciiTheme="minorHAnsi" w:hAnsiTheme="minorHAnsi" w:cs="Calibri"/>
          <w:sz w:val="24"/>
          <w:szCs w:val="24"/>
        </w:rPr>
      </w:pPr>
      <w:r w:rsidRPr="00773486">
        <w:rPr>
          <w:rFonts w:asciiTheme="minorHAnsi" w:hAnsiTheme="minorHAnsi" w:cs="Calibri"/>
          <w:sz w:val="24"/>
          <w:szCs w:val="24"/>
        </w:rPr>
        <w:t xml:space="preserve">Mümkünse güvenli bir alandan tüpe su ile soğutma uygulayarak deneyimli bir acil durum personelinin gelmesi beklenmelidir. Tüp soğutulurken basınçlı su kullanılmamalıdır. </w:t>
      </w:r>
    </w:p>
    <w:p w:rsidR="00773486" w:rsidRPr="00773486" w:rsidRDefault="00773486" w:rsidP="003366A5">
      <w:pPr>
        <w:pStyle w:val="ListeParagraf"/>
        <w:numPr>
          <w:ilvl w:val="0"/>
          <w:numId w:val="10"/>
        </w:numPr>
        <w:spacing w:after="120"/>
        <w:ind w:right="410" w:hanging="11"/>
        <w:rPr>
          <w:rFonts w:asciiTheme="minorHAnsi" w:hAnsiTheme="minorHAnsi" w:cs="Calibri"/>
          <w:sz w:val="24"/>
          <w:szCs w:val="24"/>
        </w:rPr>
      </w:pPr>
      <w:r w:rsidRPr="00773486">
        <w:rPr>
          <w:rFonts w:asciiTheme="minorHAnsi" w:hAnsiTheme="minorHAnsi" w:cs="Calibri"/>
          <w:sz w:val="24"/>
          <w:szCs w:val="24"/>
        </w:rPr>
        <w:t>Yangına maruz kalmamış tüpler yangın alanından uzaklaştırılmalı ve güvenlik için vanaları kapalı tutulmalıdır.</w:t>
      </w:r>
    </w:p>
    <w:p w:rsidR="00773486" w:rsidRPr="00773486" w:rsidRDefault="00773486" w:rsidP="003366A5">
      <w:pPr>
        <w:pStyle w:val="ListeParagraf"/>
        <w:numPr>
          <w:ilvl w:val="0"/>
          <w:numId w:val="10"/>
        </w:numPr>
        <w:spacing w:after="120"/>
        <w:ind w:right="410" w:hanging="11"/>
        <w:rPr>
          <w:rFonts w:asciiTheme="minorHAnsi" w:hAnsiTheme="minorHAnsi" w:cs="Calibri"/>
          <w:sz w:val="24"/>
          <w:szCs w:val="24"/>
        </w:rPr>
      </w:pPr>
      <w:r w:rsidRPr="00773486">
        <w:rPr>
          <w:rFonts w:asciiTheme="minorHAnsi" w:hAnsiTheme="minorHAnsi" w:cs="Calibri"/>
          <w:sz w:val="24"/>
          <w:szCs w:val="24"/>
        </w:rPr>
        <w:t xml:space="preserve">Üretici firmaya haber verilmelidir. </w:t>
      </w:r>
    </w:p>
    <w:p w:rsidR="00773486" w:rsidRPr="00773486" w:rsidRDefault="00773486" w:rsidP="003366A5">
      <w:pPr>
        <w:pStyle w:val="ListeParagraf"/>
        <w:numPr>
          <w:ilvl w:val="0"/>
          <w:numId w:val="10"/>
        </w:numPr>
        <w:spacing w:after="120"/>
        <w:ind w:right="410" w:hanging="11"/>
        <w:rPr>
          <w:rFonts w:asciiTheme="minorHAnsi" w:hAnsiTheme="minorHAnsi" w:cs="Calibri"/>
          <w:sz w:val="24"/>
          <w:szCs w:val="24"/>
        </w:rPr>
      </w:pPr>
      <w:r w:rsidRPr="00773486">
        <w:rPr>
          <w:rFonts w:asciiTheme="minorHAnsi" w:hAnsiTheme="minorHAnsi" w:cs="Calibri"/>
          <w:sz w:val="24"/>
          <w:szCs w:val="24"/>
        </w:rPr>
        <w:t xml:space="preserve">Gaz tüpünün içeriğinin bilinmediği durumlarda, gazın asetilen olduğunu varsayılmalıdır. </w:t>
      </w:r>
    </w:p>
    <w:p w:rsidR="00773486" w:rsidRPr="00773486" w:rsidRDefault="00773486" w:rsidP="003366A5">
      <w:pPr>
        <w:pStyle w:val="ListeParagraf"/>
        <w:numPr>
          <w:ilvl w:val="0"/>
          <w:numId w:val="10"/>
        </w:numPr>
        <w:spacing w:after="120"/>
        <w:ind w:right="410" w:hanging="11"/>
        <w:rPr>
          <w:rFonts w:asciiTheme="minorHAnsi" w:hAnsiTheme="minorHAnsi" w:cs="Calibri"/>
          <w:sz w:val="24"/>
          <w:szCs w:val="24"/>
        </w:rPr>
      </w:pPr>
      <w:r w:rsidRPr="00773486">
        <w:rPr>
          <w:rFonts w:asciiTheme="minorHAnsi" w:hAnsiTheme="minorHAnsi" w:cs="Calibri"/>
          <w:sz w:val="24"/>
          <w:szCs w:val="24"/>
        </w:rPr>
        <w:t xml:space="preserve">Yukarıdaki hususlara ek olarak, yangın durumunda itfaiye çağırılmasını gerektirecek koşullarda itfaiye ekibi hastanede bulunan ve yangına sebebiyet veren basınçlı gaz tüpleri ve içerikleri hakkında bilgilendirilmelidir. </w:t>
      </w:r>
    </w:p>
    <w:p w:rsidR="00773486" w:rsidRPr="00773486" w:rsidRDefault="00773486" w:rsidP="003366A5">
      <w:pPr>
        <w:spacing w:after="120"/>
        <w:ind w:right="410" w:hanging="11"/>
        <w:rPr>
          <w:rFonts w:asciiTheme="minorHAnsi" w:hAnsiTheme="minorHAnsi" w:cs="Calibri"/>
          <w:b/>
        </w:rPr>
      </w:pPr>
      <w:r>
        <w:rPr>
          <w:rFonts w:asciiTheme="minorHAnsi" w:hAnsiTheme="minorHAnsi" w:cs="Calibri"/>
          <w:b/>
        </w:rPr>
        <w:t xml:space="preserve">             </w:t>
      </w:r>
      <w:r w:rsidRPr="00773486">
        <w:rPr>
          <w:rFonts w:asciiTheme="minorHAnsi" w:hAnsiTheme="minorHAnsi" w:cs="Calibri"/>
          <w:b/>
        </w:rPr>
        <w:t>A.4.TÜP DEMETLERİNDE(PALETLERİNDE) BULUNMASI GEREKEN ASGARİ GÜVENLİK ŞARTLARI</w:t>
      </w:r>
    </w:p>
    <w:p w:rsidR="00773486" w:rsidRPr="00773486" w:rsidRDefault="00773486" w:rsidP="003366A5">
      <w:pPr>
        <w:pStyle w:val="ListeParagraf"/>
        <w:numPr>
          <w:ilvl w:val="0"/>
          <w:numId w:val="11"/>
        </w:numPr>
        <w:spacing w:after="120"/>
        <w:ind w:right="410" w:hanging="11"/>
        <w:rPr>
          <w:rFonts w:asciiTheme="minorHAnsi" w:hAnsiTheme="minorHAnsi" w:cs="Calibri"/>
          <w:sz w:val="24"/>
          <w:szCs w:val="24"/>
        </w:rPr>
      </w:pPr>
      <w:r w:rsidRPr="00773486">
        <w:rPr>
          <w:rFonts w:asciiTheme="minorHAnsi" w:hAnsiTheme="minorHAnsi" w:cs="Calibri"/>
          <w:sz w:val="24"/>
          <w:szCs w:val="24"/>
        </w:rPr>
        <w:t>Her bir tüp demetine, tehlike sembolü, kullanma ve acil durum talimatı sabit olarak iliştirilmelidir.</w:t>
      </w:r>
    </w:p>
    <w:p w:rsidR="00773486" w:rsidRPr="00773486" w:rsidRDefault="00773486" w:rsidP="003366A5">
      <w:pPr>
        <w:pStyle w:val="ListeParagraf"/>
        <w:numPr>
          <w:ilvl w:val="0"/>
          <w:numId w:val="11"/>
        </w:numPr>
        <w:spacing w:after="120"/>
        <w:ind w:right="410" w:hanging="11"/>
        <w:rPr>
          <w:rFonts w:asciiTheme="minorHAnsi" w:hAnsiTheme="minorHAnsi" w:cs="Calibri"/>
          <w:sz w:val="24"/>
          <w:szCs w:val="24"/>
        </w:rPr>
      </w:pPr>
      <w:r w:rsidRPr="00773486">
        <w:rPr>
          <w:rFonts w:asciiTheme="minorHAnsi" w:hAnsiTheme="minorHAnsi" w:cs="Calibri"/>
          <w:sz w:val="24"/>
          <w:szCs w:val="24"/>
        </w:rPr>
        <w:t>Tüplerin vana koruyucuları takılı olmalıdır.</w:t>
      </w:r>
    </w:p>
    <w:p w:rsidR="00773486" w:rsidRPr="00773486" w:rsidRDefault="00773486" w:rsidP="003366A5">
      <w:pPr>
        <w:pStyle w:val="ListeParagraf"/>
        <w:numPr>
          <w:ilvl w:val="0"/>
          <w:numId w:val="11"/>
        </w:numPr>
        <w:spacing w:after="120"/>
        <w:ind w:right="410" w:hanging="11"/>
        <w:rPr>
          <w:rFonts w:asciiTheme="minorHAnsi" w:hAnsiTheme="minorHAnsi" w:cs="Calibri"/>
          <w:sz w:val="24"/>
          <w:szCs w:val="24"/>
        </w:rPr>
      </w:pPr>
      <w:r w:rsidRPr="00773486">
        <w:rPr>
          <w:rFonts w:asciiTheme="minorHAnsi" w:hAnsiTheme="minorHAnsi" w:cs="Calibri"/>
          <w:sz w:val="24"/>
          <w:szCs w:val="24"/>
        </w:rPr>
        <w:t>Tüp demetinin kaldırma kancası(mapa) vinç ile dik olarak kaldırılmaya uygun olmalıdır.</w:t>
      </w:r>
    </w:p>
    <w:p w:rsidR="00773486" w:rsidRPr="00773486" w:rsidRDefault="00773486" w:rsidP="003366A5">
      <w:pPr>
        <w:pStyle w:val="ListeParagraf"/>
        <w:numPr>
          <w:ilvl w:val="0"/>
          <w:numId w:val="11"/>
        </w:numPr>
        <w:spacing w:after="120"/>
        <w:ind w:right="410" w:hanging="11"/>
        <w:rPr>
          <w:rFonts w:asciiTheme="minorHAnsi" w:hAnsiTheme="minorHAnsi" w:cs="Calibri"/>
          <w:sz w:val="24"/>
          <w:szCs w:val="24"/>
        </w:rPr>
      </w:pPr>
      <w:r w:rsidRPr="00773486">
        <w:rPr>
          <w:rFonts w:asciiTheme="minorHAnsi" w:hAnsiTheme="minorHAnsi" w:cs="Calibri"/>
          <w:sz w:val="24"/>
          <w:szCs w:val="24"/>
        </w:rPr>
        <w:t>Tüp demetinin kaldırma kancası gerekli dayanıklılığa sahip olmalıdır.</w:t>
      </w:r>
    </w:p>
    <w:p w:rsidR="00773486" w:rsidRPr="00773486" w:rsidRDefault="00773486" w:rsidP="003366A5">
      <w:pPr>
        <w:pStyle w:val="ListeParagraf"/>
        <w:numPr>
          <w:ilvl w:val="0"/>
          <w:numId w:val="11"/>
        </w:numPr>
        <w:spacing w:after="120"/>
        <w:ind w:right="410" w:hanging="11"/>
        <w:rPr>
          <w:rFonts w:asciiTheme="minorHAnsi" w:hAnsiTheme="minorHAnsi" w:cs="Calibri"/>
          <w:sz w:val="24"/>
          <w:szCs w:val="24"/>
        </w:rPr>
      </w:pPr>
      <w:r w:rsidRPr="00773486">
        <w:rPr>
          <w:rFonts w:asciiTheme="minorHAnsi" w:hAnsiTheme="minorHAnsi" w:cs="Calibri"/>
          <w:sz w:val="24"/>
          <w:szCs w:val="24"/>
        </w:rPr>
        <w:t>Tüp demetinde periyodik kontrolü geçmiş tüp bulunmamalıdır. Tüp demetinde yer alan tüm tüpler doldurulacak gazın cinsine uygun, aynı standarda göre üretilmiş, aynı hacim ve boyutta olmalıdır.</w:t>
      </w:r>
    </w:p>
    <w:p w:rsidR="00773486" w:rsidRPr="00773486" w:rsidRDefault="00773486" w:rsidP="003366A5">
      <w:pPr>
        <w:pStyle w:val="ListeParagraf"/>
        <w:numPr>
          <w:ilvl w:val="0"/>
          <w:numId w:val="11"/>
        </w:numPr>
        <w:spacing w:after="120"/>
        <w:ind w:right="410" w:hanging="11"/>
        <w:rPr>
          <w:rFonts w:asciiTheme="minorHAnsi" w:hAnsiTheme="minorHAnsi" w:cs="Calibri"/>
          <w:sz w:val="24"/>
          <w:szCs w:val="24"/>
        </w:rPr>
      </w:pPr>
      <w:r w:rsidRPr="00773486">
        <w:rPr>
          <w:rFonts w:asciiTheme="minorHAnsi" w:hAnsiTheme="minorHAnsi" w:cs="Calibri"/>
          <w:sz w:val="24"/>
          <w:szCs w:val="24"/>
        </w:rPr>
        <w:t xml:space="preserve">Tüp demetinde yer alan tüpler ile </w:t>
      </w:r>
      <w:proofErr w:type="spellStart"/>
      <w:r w:rsidRPr="00773486">
        <w:rPr>
          <w:rFonts w:asciiTheme="minorHAnsi" w:hAnsiTheme="minorHAnsi" w:cs="Calibri"/>
          <w:sz w:val="24"/>
          <w:szCs w:val="24"/>
        </w:rPr>
        <w:t>manifold</w:t>
      </w:r>
      <w:proofErr w:type="spellEnd"/>
      <w:r w:rsidRPr="00773486">
        <w:rPr>
          <w:rFonts w:asciiTheme="minorHAnsi" w:hAnsiTheme="minorHAnsi" w:cs="Calibri"/>
          <w:sz w:val="24"/>
          <w:szCs w:val="24"/>
        </w:rPr>
        <w:t xml:space="preserve"> sistemi arasındaki metal bağlantıların sarsılma, vibrasyon ve diğer kuvvetlere karşı yeterli esnekliğin sağlanabilmesi için bağlantılar spiral şeklinde veya uygun büklümler verilerek yapılmalı, esnek bağlantı parçaları (hortum gibi), mümkün olduğunca kısa tutulmalıdır.</w:t>
      </w:r>
    </w:p>
    <w:p w:rsidR="00773486" w:rsidRPr="00773486" w:rsidRDefault="00773486" w:rsidP="003366A5">
      <w:pPr>
        <w:pStyle w:val="ListeParagraf"/>
        <w:numPr>
          <w:ilvl w:val="0"/>
          <w:numId w:val="11"/>
        </w:numPr>
        <w:spacing w:after="120"/>
        <w:ind w:right="410" w:hanging="11"/>
        <w:rPr>
          <w:rFonts w:asciiTheme="minorHAnsi" w:hAnsiTheme="minorHAnsi" w:cs="Calibri"/>
          <w:sz w:val="24"/>
          <w:szCs w:val="24"/>
        </w:rPr>
      </w:pPr>
      <w:r w:rsidRPr="00773486">
        <w:rPr>
          <w:rFonts w:asciiTheme="minorHAnsi" w:hAnsiTheme="minorHAnsi" w:cs="Calibri"/>
          <w:sz w:val="24"/>
          <w:szCs w:val="24"/>
        </w:rPr>
        <w:t xml:space="preserve">Tüp </w:t>
      </w:r>
      <w:proofErr w:type="spellStart"/>
      <w:r w:rsidRPr="00773486">
        <w:rPr>
          <w:rFonts w:asciiTheme="minorHAnsi" w:hAnsiTheme="minorHAnsi" w:cs="Calibri"/>
          <w:sz w:val="24"/>
          <w:szCs w:val="24"/>
        </w:rPr>
        <w:t>ventilleri</w:t>
      </w:r>
      <w:proofErr w:type="spellEnd"/>
      <w:r w:rsidRPr="00773486">
        <w:rPr>
          <w:rFonts w:asciiTheme="minorHAnsi" w:hAnsiTheme="minorHAnsi" w:cs="Calibri"/>
          <w:sz w:val="24"/>
          <w:szCs w:val="24"/>
        </w:rPr>
        <w:t xml:space="preserve"> yağlı el ile kesinlikle açıp kapatılmamalıdır. </w:t>
      </w:r>
      <w:proofErr w:type="spellStart"/>
      <w:r w:rsidRPr="00773486">
        <w:rPr>
          <w:rFonts w:asciiTheme="minorHAnsi" w:hAnsiTheme="minorHAnsi" w:cs="Calibri"/>
          <w:sz w:val="24"/>
          <w:szCs w:val="24"/>
        </w:rPr>
        <w:t>Ventil</w:t>
      </w:r>
      <w:proofErr w:type="spellEnd"/>
      <w:r w:rsidRPr="00773486">
        <w:rPr>
          <w:rFonts w:asciiTheme="minorHAnsi" w:hAnsiTheme="minorHAnsi" w:cs="Calibri"/>
          <w:sz w:val="24"/>
          <w:szCs w:val="24"/>
        </w:rPr>
        <w:t xml:space="preserve"> aksamına hiçbir şekilde yağ, benzin, mazot gibi yanıcı özelliği olan madde bulaştırılmamalıdır.</w:t>
      </w:r>
    </w:p>
    <w:p w:rsidR="00773486" w:rsidRDefault="00773486" w:rsidP="003366A5">
      <w:pPr>
        <w:pStyle w:val="ListeParagraf"/>
        <w:numPr>
          <w:ilvl w:val="0"/>
          <w:numId w:val="11"/>
        </w:numPr>
        <w:spacing w:after="120"/>
        <w:ind w:right="410" w:hanging="11"/>
        <w:rPr>
          <w:rFonts w:asciiTheme="minorHAnsi" w:hAnsiTheme="minorHAnsi" w:cs="Calibri"/>
          <w:sz w:val="24"/>
          <w:szCs w:val="24"/>
        </w:rPr>
      </w:pPr>
      <w:r w:rsidRPr="00773486">
        <w:rPr>
          <w:rFonts w:asciiTheme="minorHAnsi" w:hAnsiTheme="minorHAnsi" w:cs="Calibri"/>
          <w:sz w:val="24"/>
          <w:szCs w:val="24"/>
        </w:rPr>
        <w:t>Ateşlenebilir maddeler özellikle yağlar oksijenle temastan uzak tutulmalıdır.</w:t>
      </w:r>
    </w:p>
    <w:p w:rsidR="00773486" w:rsidRDefault="00773486" w:rsidP="00773486">
      <w:pPr>
        <w:pStyle w:val="ListeParagraf"/>
        <w:spacing w:after="120"/>
        <w:ind w:right="410"/>
        <w:jc w:val="both"/>
        <w:rPr>
          <w:rFonts w:asciiTheme="minorHAnsi" w:hAnsiTheme="minorHAnsi" w:cs="Calibri"/>
          <w:sz w:val="24"/>
          <w:szCs w:val="24"/>
        </w:rPr>
      </w:pPr>
    </w:p>
    <w:p w:rsidR="00773486" w:rsidRDefault="00773486" w:rsidP="00773486">
      <w:pPr>
        <w:spacing w:after="120"/>
        <w:ind w:right="410"/>
        <w:jc w:val="both"/>
        <w:rPr>
          <w:rFonts w:asciiTheme="minorHAnsi" w:hAnsiTheme="minorHAnsi" w:cs="Calibri"/>
        </w:rPr>
      </w:pPr>
    </w:p>
    <w:p w:rsidR="00773486" w:rsidRDefault="00773486" w:rsidP="00773486">
      <w:pPr>
        <w:spacing w:after="120"/>
        <w:ind w:right="410"/>
        <w:jc w:val="both"/>
        <w:rPr>
          <w:rFonts w:asciiTheme="minorHAnsi" w:hAnsiTheme="minorHAnsi" w:cs="Calibri"/>
        </w:rPr>
      </w:pPr>
    </w:p>
    <w:p w:rsidR="00773486" w:rsidRDefault="00773486" w:rsidP="00773486">
      <w:pPr>
        <w:spacing w:after="120"/>
        <w:ind w:right="410"/>
        <w:jc w:val="both"/>
        <w:rPr>
          <w:rFonts w:asciiTheme="minorHAnsi" w:hAnsiTheme="minorHAnsi" w:cs="Calibri"/>
        </w:rPr>
      </w:pPr>
    </w:p>
    <w:p w:rsidR="00773486" w:rsidRDefault="00773486" w:rsidP="00773486">
      <w:pPr>
        <w:spacing w:after="120"/>
        <w:ind w:right="410"/>
        <w:jc w:val="both"/>
        <w:rPr>
          <w:rFonts w:asciiTheme="minorHAnsi" w:hAnsiTheme="minorHAnsi" w:cs="Calibri"/>
        </w:rPr>
      </w:pPr>
    </w:p>
    <w:tbl>
      <w:tblPr>
        <w:tblpPr w:leftFromText="141" w:rightFromText="141" w:horzAnchor="margin" w:tblpXSpec="center" w:tblpY="6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4573"/>
        <w:gridCol w:w="1701"/>
        <w:gridCol w:w="1560"/>
      </w:tblGrid>
      <w:tr w:rsidR="00773486" w:rsidTr="00990C68">
        <w:tc>
          <w:tcPr>
            <w:tcW w:w="2339" w:type="dxa"/>
            <w:vMerge w:val="restart"/>
            <w:shd w:val="clear" w:color="auto" w:fill="auto"/>
          </w:tcPr>
          <w:p w:rsidR="00773486" w:rsidRDefault="00773486" w:rsidP="00990C68">
            <w:r>
              <w:rPr>
                <w:noProof/>
              </w:rPr>
              <w:drawing>
                <wp:inline distT="0" distB="0" distL="0" distR="0" wp14:anchorId="0CCF93D4" wp14:editId="1266E0B1">
                  <wp:extent cx="1285875" cy="763905"/>
                  <wp:effectExtent l="0" t="0" r="9525"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763905"/>
                          </a:xfrm>
                          <a:prstGeom prst="rect">
                            <a:avLst/>
                          </a:prstGeom>
                          <a:noFill/>
                          <a:ln>
                            <a:noFill/>
                          </a:ln>
                        </pic:spPr>
                      </pic:pic>
                    </a:graphicData>
                  </a:graphic>
                </wp:inline>
              </w:drawing>
            </w:r>
          </w:p>
        </w:tc>
        <w:tc>
          <w:tcPr>
            <w:tcW w:w="4573" w:type="dxa"/>
            <w:vMerge w:val="restart"/>
            <w:shd w:val="clear" w:color="auto" w:fill="auto"/>
          </w:tcPr>
          <w:p w:rsidR="00773486" w:rsidRDefault="00773486" w:rsidP="00990C68">
            <w:pPr>
              <w:jc w:val="center"/>
              <w:rPr>
                <w:rFonts w:asciiTheme="minorHAnsi" w:hAnsiTheme="minorHAnsi" w:cs="Calibri"/>
                <w:b/>
                <w:lang w:eastAsia="ar-SA"/>
              </w:rPr>
            </w:pPr>
          </w:p>
          <w:p w:rsidR="00773486" w:rsidRPr="0015399D" w:rsidRDefault="00773486" w:rsidP="00990C68">
            <w:pPr>
              <w:jc w:val="center"/>
              <w:rPr>
                <w:rFonts w:asciiTheme="minorHAnsi" w:hAnsiTheme="minorHAnsi"/>
              </w:rPr>
            </w:pPr>
            <w:r w:rsidRPr="0015399D">
              <w:rPr>
                <w:rFonts w:asciiTheme="minorHAnsi" w:hAnsiTheme="minorHAnsi" w:cs="Calibri"/>
                <w:b/>
                <w:lang w:eastAsia="ar-SA"/>
              </w:rPr>
              <w:t>MEDİKAL GAZLARIN RUTİN KONTROLLERİNİN YAPILMASI TALİMATI</w:t>
            </w:r>
          </w:p>
          <w:p w:rsidR="00773486" w:rsidRPr="000D3246" w:rsidRDefault="00773486" w:rsidP="00990C68">
            <w:pPr>
              <w:jc w:val="center"/>
              <w:rPr>
                <w:rFonts w:ascii="Calibri" w:hAnsi="Calibri"/>
                <w:b/>
              </w:rPr>
            </w:pPr>
          </w:p>
        </w:tc>
        <w:tc>
          <w:tcPr>
            <w:tcW w:w="1701" w:type="dxa"/>
            <w:shd w:val="clear" w:color="auto" w:fill="auto"/>
          </w:tcPr>
          <w:p w:rsidR="00773486" w:rsidRPr="000D3246" w:rsidRDefault="00773486" w:rsidP="00990C68">
            <w:pPr>
              <w:rPr>
                <w:rFonts w:ascii="Calibri" w:hAnsi="Calibri"/>
                <w:sz w:val="20"/>
                <w:szCs w:val="20"/>
              </w:rPr>
            </w:pPr>
            <w:r w:rsidRPr="000D3246">
              <w:rPr>
                <w:rFonts w:ascii="Calibri" w:hAnsi="Calibri"/>
                <w:sz w:val="20"/>
                <w:szCs w:val="20"/>
              </w:rPr>
              <w:t>DÖKÜMAN KODU</w:t>
            </w:r>
          </w:p>
        </w:tc>
        <w:tc>
          <w:tcPr>
            <w:tcW w:w="1560" w:type="dxa"/>
            <w:shd w:val="clear" w:color="auto" w:fill="auto"/>
            <w:vAlign w:val="center"/>
          </w:tcPr>
          <w:p w:rsidR="00773486" w:rsidRPr="0015399D" w:rsidRDefault="00773486" w:rsidP="00990C68">
            <w:pPr>
              <w:jc w:val="center"/>
              <w:rPr>
                <w:rFonts w:asciiTheme="minorHAnsi" w:hAnsiTheme="minorHAnsi" w:cs="Tahoma"/>
                <w:sz w:val="20"/>
                <w:szCs w:val="20"/>
              </w:rPr>
            </w:pPr>
            <w:proofErr w:type="gramStart"/>
            <w:r w:rsidRPr="0015399D">
              <w:rPr>
                <w:rFonts w:asciiTheme="minorHAnsi" w:hAnsiTheme="minorHAnsi" w:cs="Calibri"/>
                <w:sz w:val="20"/>
                <w:szCs w:val="20"/>
                <w:lang w:eastAsia="ar-SA"/>
              </w:rPr>
              <w:t>TY.TL</w:t>
            </w:r>
            <w:proofErr w:type="gramEnd"/>
            <w:r w:rsidRPr="0015399D">
              <w:rPr>
                <w:rFonts w:asciiTheme="minorHAnsi" w:hAnsiTheme="minorHAnsi" w:cs="Calibri"/>
                <w:sz w:val="20"/>
                <w:szCs w:val="20"/>
                <w:lang w:eastAsia="ar-SA"/>
              </w:rPr>
              <w:t>.03</w:t>
            </w:r>
          </w:p>
        </w:tc>
      </w:tr>
      <w:tr w:rsidR="00773486" w:rsidTr="00990C68">
        <w:tc>
          <w:tcPr>
            <w:tcW w:w="2339" w:type="dxa"/>
            <w:vMerge/>
            <w:shd w:val="clear" w:color="auto" w:fill="auto"/>
          </w:tcPr>
          <w:p w:rsidR="00773486" w:rsidRDefault="00773486" w:rsidP="00990C68"/>
        </w:tc>
        <w:tc>
          <w:tcPr>
            <w:tcW w:w="4573" w:type="dxa"/>
            <w:vMerge/>
            <w:shd w:val="clear" w:color="auto" w:fill="auto"/>
          </w:tcPr>
          <w:p w:rsidR="00773486" w:rsidRPr="000D3246" w:rsidRDefault="00773486" w:rsidP="00990C68">
            <w:pPr>
              <w:rPr>
                <w:rFonts w:ascii="Calibri" w:hAnsi="Calibri"/>
              </w:rPr>
            </w:pPr>
          </w:p>
        </w:tc>
        <w:tc>
          <w:tcPr>
            <w:tcW w:w="1701" w:type="dxa"/>
            <w:shd w:val="clear" w:color="auto" w:fill="auto"/>
          </w:tcPr>
          <w:p w:rsidR="00773486" w:rsidRPr="000D3246" w:rsidRDefault="00773486" w:rsidP="00990C68">
            <w:pPr>
              <w:rPr>
                <w:rFonts w:ascii="Calibri" w:hAnsi="Calibri"/>
                <w:sz w:val="20"/>
                <w:szCs w:val="20"/>
              </w:rPr>
            </w:pPr>
            <w:r w:rsidRPr="000D3246">
              <w:rPr>
                <w:rFonts w:ascii="Calibri" w:hAnsi="Calibri"/>
                <w:sz w:val="20"/>
                <w:szCs w:val="20"/>
              </w:rPr>
              <w:t>YAYIN TARİHİ</w:t>
            </w:r>
          </w:p>
        </w:tc>
        <w:tc>
          <w:tcPr>
            <w:tcW w:w="1560" w:type="dxa"/>
            <w:shd w:val="clear" w:color="auto" w:fill="auto"/>
            <w:vAlign w:val="center"/>
          </w:tcPr>
          <w:p w:rsidR="00773486" w:rsidRPr="0015399D" w:rsidRDefault="00773486" w:rsidP="00990C68">
            <w:pPr>
              <w:jc w:val="center"/>
              <w:rPr>
                <w:rFonts w:asciiTheme="minorHAnsi" w:hAnsiTheme="minorHAnsi" w:cs="Tahoma"/>
                <w:sz w:val="20"/>
                <w:szCs w:val="20"/>
              </w:rPr>
            </w:pPr>
            <w:r w:rsidRPr="0015399D">
              <w:rPr>
                <w:rFonts w:asciiTheme="minorHAnsi" w:hAnsiTheme="minorHAnsi" w:cs="Calibri"/>
                <w:sz w:val="20"/>
                <w:szCs w:val="20"/>
                <w:lang w:eastAsia="ar-SA"/>
              </w:rPr>
              <w:t>08.07.2016</w:t>
            </w:r>
          </w:p>
        </w:tc>
      </w:tr>
      <w:tr w:rsidR="00773486" w:rsidTr="00990C68">
        <w:tc>
          <w:tcPr>
            <w:tcW w:w="2339" w:type="dxa"/>
            <w:vMerge/>
            <w:shd w:val="clear" w:color="auto" w:fill="auto"/>
          </w:tcPr>
          <w:p w:rsidR="00773486" w:rsidRDefault="00773486" w:rsidP="00990C68"/>
        </w:tc>
        <w:tc>
          <w:tcPr>
            <w:tcW w:w="4573" w:type="dxa"/>
            <w:vMerge/>
            <w:shd w:val="clear" w:color="auto" w:fill="auto"/>
          </w:tcPr>
          <w:p w:rsidR="00773486" w:rsidRPr="000D3246" w:rsidRDefault="00773486" w:rsidP="00990C68">
            <w:pPr>
              <w:rPr>
                <w:rFonts w:ascii="Calibri" w:hAnsi="Calibri"/>
              </w:rPr>
            </w:pPr>
          </w:p>
        </w:tc>
        <w:tc>
          <w:tcPr>
            <w:tcW w:w="1701" w:type="dxa"/>
            <w:shd w:val="clear" w:color="auto" w:fill="auto"/>
          </w:tcPr>
          <w:p w:rsidR="00773486" w:rsidRPr="000D3246" w:rsidRDefault="00773486" w:rsidP="00990C68">
            <w:pPr>
              <w:rPr>
                <w:rFonts w:ascii="Calibri" w:hAnsi="Calibri"/>
                <w:sz w:val="20"/>
                <w:szCs w:val="20"/>
              </w:rPr>
            </w:pPr>
            <w:r w:rsidRPr="000D3246">
              <w:rPr>
                <w:rFonts w:ascii="Calibri" w:hAnsi="Calibri"/>
                <w:sz w:val="20"/>
                <w:szCs w:val="20"/>
              </w:rPr>
              <w:t>REVİZYON TARİHİ</w:t>
            </w:r>
          </w:p>
        </w:tc>
        <w:tc>
          <w:tcPr>
            <w:tcW w:w="1560" w:type="dxa"/>
            <w:shd w:val="clear" w:color="auto" w:fill="auto"/>
            <w:vAlign w:val="center"/>
          </w:tcPr>
          <w:p w:rsidR="00773486" w:rsidRPr="000D3246" w:rsidRDefault="00773486" w:rsidP="00990C68">
            <w:pPr>
              <w:jc w:val="center"/>
              <w:rPr>
                <w:rFonts w:ascii="Calibri" w:hAnsi="Calibri" w:cs="Tahoma"/>
                <w:sz w:val="20"/>
                <w:szCs w:val="20"/>
              </w:rPr>
            </w:pPr>
            <w:r>
              <w:rPr>
                <w:rFonts w:ascii="Calibri" w:hAnsi="Calibri" w:cs="Tahoma"/>
                <w:sz w:val="20"/>
                <w:szCs w:val="20"/>
              </w:rPr>
              <w:t>00</w:t>
            </w:r>
          </w:p>
        </w:tc>
      </w:tr>
      <w:tr w:rsidR="00773486" w:rsidTr="00990C68">
        <w:tc>
          <w:tcPr>
            <w:tcW w:w="2339" w:type="dxa"/>
            <w:vMerge/>
            <w:shd w:val="clear" w:color="auto" w:fill="auto"/>
          </w:tcPr>
          <w:p w:rsidR="00773486" w:rsidRDefault="00773486" w:rsidP="00990C68"/>
        </w:tc>
        <w:tc>
          <w:tcPr>
            <w:tcW w:w="4573" w:type="dxa"/>
            <w:vMerge/>
            <w:shd w:val="clear" w:color="auto" w:fill="auto"/>
          </w:tcPr>
          <w:p w:rsidR="00773486" w:rsidRPr="000D3246" w:rsidRDefault="00773486" w:rsidP="00990C68">
            <w:pPr>
              <w:rPr>
                <w:rFonts w:ascii="Calibri" w:hAnsi="Calibri"/>
              </w:rPr>
            </w:pPr>
          </w:p>
        </w:tc>
        <w:tc>
          <w:tcPr>
            <w:tcW w:w="1701" w:type="dxa"/>
            <w:shd w:val="clear" w:color="auto" w:fill="auto"/>
          </w:tcPr>
          <w:p w:rsidR="00773486" w:rsidRPr="000D3246" w:rsidRDefault="00773486" w:rsidP="00990C68">
            <w:pPr>
              <w:rPr>
                <w:rFonts w:ascii="Calibri" w:hAnsi="Calibri"/>
                <w:sz w:val="20"/>
                <w:szCs w:val="20"/>
              </w:rPr>
            </w:pPr>
            <w:r w:rsidRPr="000D3246">
              <w:rPr>
                <w:rFonts w:ascii="Calibri" w:hAnsi="Calibri"/>
                <w:sz w:val="20"/>
                <w:szCs w:val="20"/>
              </w:rPr>
              <w:t>REVİZYON NO</w:t>
            </w:r>
          </w:p>
        </w:tc>
        <w:tc>
          <w:tcPr>
            <w:tcW w:w="1560" w:type="dxa"/>
            <w:shd w:val="clear" w:color="auto" w:fill="auto"/>
          </w:tcPr>
          <w:p w:rsidR="00773486" w:rsidRPr="000D3246" w:rsidRDefault="00773486" w:rsidP="00990C68">
            <w:pPr>
              <w:jc w:val="center"/>
              <w:rPr>
                <w:rFonts w:ascii="Calibri" w:hAnsi="Calibri"/>
                <w:sz w:val="20"/>
                <w:szCs w:val="20"/>
              </w:rPr>
            </w:pPr>
            <w:r>
              <w:rPr>
                <w:rFonts w:ascii="Calibri" w:hAnsi="Calibri"/>
                <w:sz w:val="20"/>
                <w:szCs w:val="20"/>
              </w:rPr>
              <w:t>00</w:t>
            </w:r>
          </w:p>
        </w:tc>
      </w:tr>
      <w:tr w:rsidR="00773486" w:rsidTr="00990C68">
        <w:tc>
          <w:tcPr>
            <w:tcW w:w="2339" w:type="dxa"/>
            <w:vMerge/>
            <w:shd w:val="clear" w:color="auto" w:fill="auto"/>
          </w:tcPr>
          <w:p w:rsidR="00773486" w:rsidRDefault="00773486" w:rsidP="00990C68"/>
        </w:tc>
        <w:tc>
          <w:tcPr>
            <w:tcW w:w="4573" w:type="dxa"/>
            <w:vMerge/>
            <w:shd w:val="clear" w:color="auto" w:fill="auto"/>
          </w:tcPr>
          <w:p w:rsidR="00773486" w:rsidRPr="000D3246" w:rsidRDefault="00773486" w:rsidP="00990C68">
            <w:pPr>
              <w:rPr>
                <w:rFonts w:ascii="Calibri" w:hAnsi="Calibri"/>
              </w:rPr>
            </w:pPr>
          </w:p>
        </w:tc>
        <w:tc>
          <w:tcPr>
            <w:tcW w:w="1701" w:type="dxa"/>
            <w:shd w:val="clear" w:color="auto" w:fill="auto"/>
          </w:tcPr>
          <w:p w:rsidR="00773486" w:rsidRPr="000D3246" w:rsidRDefault="00773486" w:rsidP="00990C68">
            <w:pPr>
              <w:rPr>
                <w:rFonts w:ascii="Calibri" w:hAnsi="Calibri"/>
                <w:sz w:val="20"/>
                <w:szCs w:val="20"/>
              </w:rPr>
            </w:pPr>
            <w:r w:rsidRPr="000D3246">
              <w:rPr>
                <w:rFonts w:ascii="Calibri" w:hAnsi="Calibri"/>
                <w:sz w:val="20"/>
                <w:szCs w:val="20"/>
              </w:rPr>
              <w:t>SAYFA</w:t>
            </w:r>
          </w:p>
        </w:tc>
        <w:tc>
          <w:tcPr>
            <w:tcW w:w="1560" w:type="dxa"/>
            <w:shd w:val="clear" w:color="auto" w:fill="auto"/>
          </w:tcPr>
          <w:p w:rsidR="00773486" w:rsidRPr="000D3246" w:rsidRDefault="00134B8C" w:rsidP="00990C68">
            <w:pPr>
              <w:jc w:val="center"/>
              <w:rPr>
                <w:rFonts w:ascii="Calibri" w:hAnsi="Calibri"/>
                <w:sz w:val="20"/>
                <w:szCs w:val="20"/>
              </w:rPr>
            </w:pPr>
            <w:r>
              <w:rPr>
                <w:rFonts w:ascii="Calibri" w:hAnsi="Calibri"/>
                <w:sz w:val="20"/>
                <w:szCs w:val="20"/>
              </w:rPr>
              <w:t>7/9</w:t>
            </w:r>
          </w:p>
        </w:tc>
      </w:tr>
    </w:tbl>
    <w:p w:rsidR="00773486" w:rsidRDefault="00773486" w:rsidP="00773486">
      <w:pPr>
        <w:spacing w:after="120"/>
        <w:ind w:right="410"/>
        <w:jc w:val="both"/>
        <w:rPr>
          <w:rFonts w:asciiTheme="minorHAnsi" w:hAnsiTheme="minorHAnsi" w:cs="Calibri"/>
        </w:rPr>
      </w:pPr>
    </w:p>
    <w:p w:rsidR="00773486" w:rsidRDefault="00773486" w:rsidP="00773486">
      <w:pPr>
        <w:spacing w:after="120"/>
        <w:ind w:right="410"/>
        <w:jc w:val="both"/>
        <w:rPr>
          <w:rFonts w:asciiTheme="minorHAnsi" w:hAnsiTheme="minorHAnsi" w:cs="Calibri"/>
        </w:rPr>
      </w:pPr>
    </w:p>
    <w:p w:rsidR="00773486" w:rsidRPr="00773486" w:rsidRDefault="00773486" w:rsidP="00773486">
      <w:pPr>
        <w:spacing w:after="120"/>
        <w:ind w:right="410"/>
        <w:jc w:val="both"/>
        <w:rPr>
          <w:rFonts w:asciiTheme="minorHAnsi" w:hAnsiTheme="minorHAnsi" w:cs="Calibri"/>
        </w:rPr>
      </w:pPr>
    </w:p>
    <w:p w:rsidR="00773486" w:rsidRPr="00773486" w:rsidRDefault="00773486" w:rsidP="003366A5">
      <w:pPr>
        <w:pStyle w:val="ListeParagraf"/>
        <w:numPr>
          <w:ilvl w:val="0"/>
          <w:numId w:val="11"/>
        </w:numPr>
        <w:spacing w:after="120"/>
        <w:ind w:right="410" w:hanging="11"/>
        <w:rPr>
          <w:rFonts w:asciiTheme="minorHAnsi" w:hAnsiTheme="minorHAnsi" w:cs="Calibri"/>
          <w:sz w:val="24"/>
          <w:szCs w:val="24"/>
        </w:rPr>
      </w:pPr>
      <w:r w:rsidRPr="00773486">
        <w:rPr>
          <w:rFonts w:asciiTheme="minorHAnsi" w:hAnsiTheme="minorHAnsi" w:cs="Calibri"/>
          <w:sz w:val="24"/>
          <w:szCs w:val="24"/>
        </w:rPr>
        <w:t>Tüplerde içerikleri ile ilgili etiketler olmalı ve tüp demetindeki tüplerin rengi gaz cinsine uygun olmalıdır.</w:t>
      </w:r>
    </w:p>
    <w:p w:rsidR="00773486" w:rsidRPr="00773486" w:rsidRDefault="00773486" w:rsidP="003366A5">
      <w:pPr>
        <w:pStyle w:val="ListeParagraf"/>
        <w:numPr>
          <w:ilvl w:val="0"/>
          <w:numId w:val="11"/>
        </w:numPr>
        <w:spacing w:after="120"/>
        <w:ind w:right="410" w:hanging="11"/>
        <w:rPr>
          <w:rFonts w:asciiTheme="minorHAnsi" w:hAnsiTheme="minorHAnsi" w:cs="Calibri"/>
          <w:sz w:val="24"/>
          <w:szCs w:val="24"/>
        </w:rPr>
      </w:pPr>
      <w:r w:rsidRPr="00773486">
        <w:rPr>
          <w:rFonts w:asciiTheme="minorHAnsi" w:hAnsiTheme="minorHAnsi" w:cs="Calibri"/>
          <w:sz w:val="24"/>
          <w:szCs w:val="24"/>
        </w:rPr>
        <w:t xml:space="preserve">Tüp demetinin vana ve </w:t>
      </w:r>
      <w:proofErr w:type="spellStart"/>
      <w:r w:rsidRPr="00773486">
        <w:rPr>
          <w:rFonts w:asciiTheme="minorHAnsi" w:hAnsiTheme="minorHAnsi" w:cs="Calibri"/>
          <w:sz w:val="24"/>
          <w:szCs w:val="24"/>
        </w:rPr>
        <w:t>manifold</w:t>
      </w:r>
      <w:proofErr w:type="spellEnd"/>
      <w:r w:rsidRPr="00773486">
        <w:rPr>
          <w:rFonts w:asciiTheme="minorHAnsi" w:hAnsiTheme="minorHAnsi" w:cs="Calibri"/>
          <w:sz w:val="24"/>
          <w:szCs w:val="24"/>
        </w:rPr>
        <w:t xml:space="preserve"> bölümünün muhafazasını sağlayacak şekilde sabit bir korugan(muhafaza) bulunmalıdır.</w:t>
      </w:r>
    </w:p>
    <w:p w:rsidR="00773486" w:rsidRPr="00773486" w:rsidRDefault="00773486" w:rsidP="003366A5">
      <w:pPr>
        <w:pStyle w:val="ListeParagraf"/>
        <w:numPr>
          <w:ilvl w:val="0"/>
          <w:numId w:val="11"/>
        </w:numPr>
        <w:spacing w:after="120"/>
        <w:ind w:right="410" w:hanging="11"/>
        <w:rPr>
          <w:rFonts w:asciiTheme="minorHAnsi" w:hAnsiTheme="minorHAnsi" w:cs="Calibri"/>
          <w:sz w:val="24"/>
          <w:szCs w:val="24"/>
        </w:rPr>
      </w:pPr>
      <w:r w:rsidRPr="00773486">
        <w:rPr>
          <w:rFonts w:asciiTheme="minorHAnsi" w:hAnsiTheme="minorHAnsi" w:cs="Calibri"/>
          <w:sz w:val="24"/>
          <w:szCs w:val="24"/>
        </w:rPr>
        <w:t xml:space="preserve">Tüp demetinin düşme veya devrilmesi durumunda, tüplerin vana ve </w:t>
      </w:r>
      <w:proofErr w:type="spellStart"/>
      <w:r w:rsidRPr="00773486">
        <w:rPr>
          <w:rFonts w:asciiTheme="minorHAnsi" w:hAnsiTheme="minorHAnsi" w:cs="Calibri"/>
          <w:sz w:val="24"/>
          <w:szCs w:val="24"/>
        </w:rPr>
        <w:t>manifold</w:t>
      </w:r>
      <w:proofErr w:type="spellEnd"/>
      <w:r w:rsidRPr="00773486">
        <w:rPr>
          <w:rFonts w:asciiTheme="minorHAnsi" w:hAnsiTheme="minorHAnsi" w:cs="Calibri"/>
          <w:sz w:val="24"/>
          <w:szCs w:val="24"/>
        </w:rPr>
        <w:t xml:space="preserve"> bölümüne baskı yapmayacak şekilde baskı yapmayacak şekilde harekete ve dönmeye karşı tüpler sabitlenmelidir.</w:t>
      </w:r>
    </w:p>
    <w:p w:rsidR="00773486" w:rsidRPr="00773486" w:rsidRDefault="00773486" w:rsidP="003366A5">
      <w:pPr>
        <w:pStyle w:val="ListeParagraf"/>
        <w:numPr>
          <w:ilvl w:val="0"/>
          <w:numId w:val="11"/>
        </w:numPr>
        <w:spacing w:after="120"/>
        <w:ind w:right="410" w:hanging="11"/>
        <w:rPr>
          <w:rFonts w:asciiTheme="minorHAnsi" w:hAnsiTheme="minorHAnsi" w:cs="Calibri"/>
          <w:sz w:val="24"/>
          <w:szCs w:val="24"/>
        </w:rPr>
      </w:pPr>
      <w:r w:rsidRPr="00773486">
        <w:rPr>
          <w:rFonts w:asciiTheme="minorHAnsi" w:hAnsiTheme="minorHAnsi" w:cs="Calibri"/>
          <w:sz w:val="24"/>
          <w:szCs w:val="24"/>
        </w:rPr>
        <w:t>Tüp demetini, çarpma, düşme veya devrilme durumunda tüpün sabitliğini sağlayacak ve tüpün çarpmalardan etkilenmeyecek şekilde kasa bütünlüğüne sahip olmalıdır.</w:t>
      </w:r>
    </w:p>
    <w:p w:rsidR="00773486" w:rsidRPr="00773486" w:rsidRDefault="00773486" w:rsidP="003366A5">
      <w:pPr>
        <w:pStyle w:val="ListeParagraf"/>
        <w:numPr>
          <w:ilvl w:val="0"/>
          <w:numId w:val="11"/>
        </w:numPr>
        <w:spacing w:after="120"/>
        <w:ind w:right="410" w:hanging="11"/>
        <w:rPr>
          <w:rFonts w:asciiTheme="minorHAnsi" w:hAnsiTheme="minorHAnsi" w:cs="Calibri"/>
          <w:sz w:val="24"/>
          <w:szCs w:val="24"/>
        </w:rPr>
      </w:pPr>
      <w:r w:rsidRPr="00773486">
        <w:rPr>
          <w:rFonts w:asciiTheme="minorHAnsi" w:hAnsiTheme="minorHAnsi" w:cs="Calibri"/>
          <w:sz w:val="24"/>
          <w:szCs w:val="24"/>
        </w:rPr>
        <w:t>Tüpler harici ısı kaynaklarından(alev tepmesi, radyan ısı, elektrik arkları, yüksek sıcaklık vb. ) korunacak şekilde depolanmalıdır.</w:t>
      </w:r>
    </w:p>
    <w:p w:rsidR="00773486" w:rsidRPr="00773486" w:rsidRDefault="00773486" w:rsidP="003366A5">
      <w:pPr>
        <w:pStyle w:val="ListeParagraf"/>
        <w:numPr>
          <w:ilvl w:val="0"/>
          <w:numId w:val="11"/>
        </w:numPr>
        <w:spacing w:after="120"/>
        <w:ind w:right="410" w:hanging="11"/>
        <w:rPr>
          <w:rFonts w:asciiTheme="minorHAnsi" w:hAnsiTheme="minorHAnsi" w:cs="Calibri"/>
          <w:sz w:val="24"/>
          <w:szCs w:val="24"/>
        </w:rPr>
      </w:pPr>
      <w:r w:rsidRPr="00773486">
        <w:rPr>
          <w:rFonts w:asciiTheme="minorHAnsi" w:hAnsiTheme="minorHAnsi" w:cs="Calibri"/>
          <w:sz w:val="24"/>
          <w:szCs w:val="24"/>
        </w:rPr>
        <w:t>Tüplerin depolandığı veya muhafaza edildiği yerler geçiş yolları üzerinde olmamalıdır.</w:t>
      </w:r>
    </w:p>
    <w:p w:rsidR="00773486" w:rsidRPr="00773486" w:rsidRDefault="00773486" w:rsidP="003366A5">
      <w:pPr>
        <w:pStyle w:val="ListeParagraf"/>
        <w:numPr>
          <w:ilvl w:val="0"/>
          <w:numId w:val="11"/>
        </w:numPr>
        <w:spacing w:after="120"/>
        <w:ind w:right="410" w:hanging="11"/>
        <w:rPr>
          <w:rFonts w:asciiTheme="minorHAnsi" w:hAnsiTheme="minorHAnsi" w:cs="Calibri"/>
          <w:sz w:val="24"/>
          <w:szCs w:val="24"/>
        </w:rPr>
      </w:pPr>
      <w:r w:rsidRPr="00773486">
        <w:rPr>
          <w:rFonts w:asciiTheme="minorHAnsi" w:hAnsiTheme="minorHAnsi" w:cs="Calibri"/>
          <w:sz w:val="24"/>
          <w:szCs w:val="24"/>
        </w:rPr>
        <w:t>Tüp demetinin taban kısmı, tüp demetinin düz zeminde dengede duracak ve sallanmasına engel olacak şekilde olmalıdır.</w:t>
      </w:r>
    </w:p>
    <w:p w:rsidR="00773486" w:rsidRPr="00773486" w:rsidRDefault="00773486" w:rsidP="003366A5">
      <w:pPr>
        <w:pStyle w:val="ListeParagraf"/>
        <w:numPr>
          <w:ilvl w:val="0"/>
          <w:numId w:val="11"/>
        </w:numPr>
        <w:spacing w:after="120"/>
        <w:ind w:right="410" w:hanging="11"/>
        <w:rPr>
          <w:rFonts w:asciiTheme="minorHAnsi" w:hAnsiTheme="minorHAnsi" w:cs="Calibri"/>
          <w:sz w:val="24"/>
          <w:szCs w:val="24"/>
        </w:rPr>
      </w:pPr>
      <w:r w:rsidRPr="00773486">
        <w:rPr>
          <w:rFonts w:asciiTheme="minorHAnsi" w:hAnsiTheme="minorHAnsi" w:cs="Calibri"/>
          <w:sz w:val="24"/>
          <w:szCs w:val="24"/>
        </w:rPr>
        <w:t>Tüp demetinin dibine gelen suyun birikinti oluşturmayacak şekilde kendiliğinden tahliyesine olanak verilmelidir.</w:t>
      </w:r>
    </w:p>
    <w:p w:rsidR="00773486" w:rsidRPr="00773486" w:rsidRDefault="00773486" w:rsidP="003366A5">
      <w:pPr>
        <w:pStyle w:val="ListeParagraf"/>
        <w:numPr>
          <w:ilvl w:val="0"/>
          <w:numId w:val="11"/>
        </w:numPr>
        <w:spacing w:after="120"/>
        <w:ind w:right="410" w:hanging="11"/>
        <w:rPr>
          <w:rFonts w:asciiTheme="minorHAnsi" w:hAnsiTheme="minorHAnsi" w:cs="Calibri"/>
          <w:sz w:val="24"/>
          <w:szCs w:val="24"/>
        </w:rPr>
      </w:pPr>
      <w:r w:rsidRPr="00773486">
        <w:rPr>
          <w:rFonts w:asciiTheme="minorHAnsi" w:hAnsiTheme="minorHAnsi" w:cs="Calibri"/>
          <w:sz w:val="24"/>
          <w:szCs w:val="24"/>
        </w:rPr>
        <w:t>Tüpler boşken veya her iş bitiminde taşınmadan önce vanalar kapatılmalıdır ve vana koruma kapakları takılmalıdır.</w:t>
      </w:r>
    </w:p>
    <w:p w:rsidR="00773486" w:rsidRPr="00773486" w:rsidRDefault="00773486" w:rsidP="003366A5">
      <w:pPr>
        <w:pStyle w:val="ListeParagraf"/>
        <w:numPr>
          <w:ilvl w:val="0"/>
          <w:numId w:val="11"/>
        </w:numPr>
        <w:spacing w:after="120"/>
        <w:ind w:right="410" w:hanging="11"/>
        <w:rPr>
          <w:rFonts w:asciiTheme="minorHAnsi" w:hAnsiTheme="minorHAnsi" w:cs="Calibri"/>
          <w:sz w:val="24"/>
          <w:szCs w:val="24"/>
        </w:rPr>
      </w:pPr>
      <w:r w:rsidRPr="00773486">
        <w:rPr>
          <w:rFonts w:asciiTheme="minorHAnsi" w:hAnsiTheme="minorHAnsi" w:cs="Calibri"/>
          <w:sz w:val="24"/>
          <w:szCs w:val="24"/>
        </w:rPr>
        <w:t>Tüpler, aşınmaya, genel bozulmaya, çatlaklara veya iade etmeye neden olacak benzeri uygunsuzluklara karşı kontrol edilmelidir.</w:t>
      </w:r>
    </w:p>
    <w:p w:rsidR="00773486" w:rsidRDefault="00773486" w:rsidP="003366A5">
      <w:pPr>
        <w:ind w:left="709" w:firstLine="708"/>
        <w:rPr>
          <w:rFonts w:asciiTheme="minorHAnsi" w:hAnsiTheme="minorHAnsi"/>
        </w:rPr>
      </w:pPr>
    </w:p>
    <w:p w:rsidR="00773486" w:rsidRDefault="00773486" w:rsidP="003366A5">
      <w:pPr>
        <w:ind w:left="709" w:firstLine="708"/>
        <w:rPr>
          <w:rFonts w:asciiTheme="minorHAnsi" w:hAnsiTheme="minorHAnsi"/>
        </w:rPr>
      </w:pPr>
    </w:p>
    <w:p w:rsidR="00773486" w:rsidRDefault="00773486" w:rsidP="00773486">
      <w:pPr>
        <w:ind w:left="709" w:firstLine="708"/>
        <w:rPr>
          <w:rFonts w:asciiTheme="minorHAnsi" w:hAnsiTheme="minorHAnsi"/>
        </w:rPr>
      </w:pPr>
    </w:p>
    <w:p w:rsidR="00773486" w:rsidRDefault="00773486" w:rsidP="00773486">
      <w:pPr>
        <w:ind w:left="709" w:firstLine="708"/>
        <w:rPr>
          <w:rFonts w:asciiTheme="minorHAnsi" w:hAnsiTheme="minorHAnsi"/>
        </w:rPr>
      </w:pPr>
    </w:p>
    <w:p w:rsidR="00773486" w:rsidRDefault="00773486" w:rsidP="00773486">
      <w:pPr>
        <w:ind w:left="709" w:firstLine="708"/>
        <w:rPr>
          <w:rFonts w:asciiTheme="minorHAnsi" w:hAnsiTheme="minorHAnsi"/>
        </w:rPr>
      </w:pPr>
    </w:p>
    <w:p w:rsidR="00773486" w:rsidRDefault="00773486" w:rsidP="00773486">
      <w:pPr>
        <w:ind w:left="709" w:firstLine="708"/>
        <w:rPr>
          <w:rFonts w:asciiTheme="minorHAnsi" w:hAnsiTheme="minorHAnsi"/>
        </w:rPr>
      </w:pPr>
    </w:p>
    <w:p w:rsidR="00773486" w:rsidRDefault="00773486" w:rsidP="00773486">
      <w:pPr>
        <w:ind w:left="709" w:firstLine="708"/>
        <w:rPr>
          <w:rFonts w:asciiTheme="minorHAnsi" w:hAnsiTheme="minorHAnsi"/>
        </w:rPr>
      </w:pPr>
    </w:p>
    <w:p w:rsidR="00134B8C" w:rsidRDefault="00134B8C" w:rsidP="00773486">
      <w:pPr>
        <w:ind w:left="709" w:firstLine="708"/>
        <w:rPr>
          <w:rFonts w:asciiTheme="minorHAnsi" w:hAnsiTheme="minorHAnsi"/>
        </w:rPr>
      </w:pPr>
    </w:p>
    <w:p w:rsidR="00773486" w:rsidRDefault="00773486" w:rsidP="00773486">
      <w:pPr>
        <w:ind w:left="709" w:firstLine="708"/>
        <w:rPr>
          <w:rFonts w:asciiTheme="minorHAnsi" w:hAnsiTheme="minorHAnsi"/>
        </w:rPr>
      </w:pPr>
    </w:p>
    <w:p w:rsidR="00773486" w:rsidRDefault="00773486" w:rsidP="00773486">
      <w:pPr>
        <w:ind w:left="709" w:firstLine="708"/>
        <w:rPr>
          <w:rFonts w:asciiTheme="minorHAnsi" w:hAnsiTheme="minorHAnsi"/>
        </w:rPr>
      </w:pPr>
    </w:p>
    <w:p w:rsidR="00773486" w:rsidRDefault="00773486" w:rsidP="00773486">
      <w:pPr>
        <w:ind w:left="709" w:firstLine="708"/>
        <w:rPr>
          <w:rFonts w:asciiTheme="minorHAnsi" w:hAnsiTheme="minorHAnsi"/>
        </w:rPr>
      </w:pPr>
    </w:p>
    <w:p w:rsidR="00773486" w:rsidRDefault="00773486" w:rsidP="00773486">
      <w:pPr>
        <w:ind w:left="709" w:firstLine="708"/>
        <w:rPr>
          <w:rFonts w:asciiTheme="minorHAnsi" w:hAnsiTheme="minorHAnsi"/>
        </w:rPr>
      </w:pPr>
    </w:p>
    <w:p w:rsidR="00773486" w:rsidRDefault="00773486" w:rsidP="00773486">
      <w:pPr>
        <w:ind w:left="709" w:firstLine="708"/>
        <w:rPr>
          <w:rFonts w:asciiTheme="minorHAnsi" w:hAnsiTheme="minorHAnsi"/>
        </w:rPr>
      </w:pPr>
    </w:p>
    <w:p w:rsidR="00773486" w:rsidRDefault="00773486" w:rsidP="00773486">
      <w:pPr>
        <w:ind w:left="709" w:firstLine="708"/>
        <w:rPr>
          <w:rFonts w:asciiTheme="minorHAnsi" w:hAnsiTheme="minorHAnsi"/>
        </w:rPr>
      </w:pPr>
    </w:p>
    <w:p w:rsidR="00773486" w:rsidRDefault="00773486" w:rsidP="00773486">
      <w:pPr>
        <w:ind w:left="709" w:firstLine="708"/>
        <w:rPr>
          <w:rFonts w:asciiTheme="minorHAnsi" w:hAnsiTheme="minorHAnsi"/>
        </w:rPr>
      </w:pPr>
    </w:p>
    <w:p w:rsidR="00773486" w:rsidRDefault="00773486" w:rsidP="00773486">
      <w:pPr>
        <w:ind w:left="709" w:firstLine="708"/>
        <w:rPr>
          <w:rFonts w:asciiTheme="minorHAnsi" w:hAnsiTheme="minorHAnsi"/>
        </w:rPr>
      </w:pPr>
    </w:p>
    <w:p w:rsidR="00773486" w:rsidRDefault="00773486" w:rsidP="00773486">
      <w:pPr>
        <w:ind w:left="709" w:firstLine="708"/>
        <w:rPr>
          <w:rFonts w:asciiTheme="minorHAnsi" w:hAnsiTheme="minorHAnsi"/>
        </w:rPr>
      </w:pPr>
    </w:p>
    <w:p w:rsidR="00773486" w:rsidRDefault="00773486" w:rsidP="00773486">
      <w:pPr>
        <w:ind w:left="709" w:firstLine="708"/>
        <w:rPr>
          <w:rFonts w:asciiTheme="minorHAnsi" w:hAnsiTheme="minorHAnsi"/>
        </w:rPr>
      </w:pPr>
    </w:p>
    <w:p w:rsidR="00773486" w:rsidRDefault="00773486" w:rsidP="00773486">
      <w:pPr>
        <w:ind w:left="709" w:firstLine="708"/>
        <w:rPr>
          <w:rFonts w:asciiTheme="minorHAnsi" w:hAnsiTheme="minorHAnsi"/>
        </w:rPr>
      </w:pPr>
    </w:p>
    <w:p w:rsidR="00773486" w:rsidRDefault="00773486" w:rsidP="00773486">
      <w:pPr>
        <w:ind w:left="709" w:firstLine="708"/>
        <w:rPr>
          <w:rFonts w:asciiTheme="minorHAnsi" w:hAnsiTheme="minorHAnsi"/>
        </w:rPr>
      </w:pPr>
    </w:p>
    <w:p w:rsidR="00773486" w:rsidRDefault="00773486" w:rsidP="00773486">
      <w:pPr>
        <w:ind w:left="709" w:firstLine="708"/>
        <w:rPr>
          <w:rFonts w:asciiTheme="minorHAnsi" w:hAnsiTheme="minorHAnsi"/>
        </w:rPr>
      </w:pPr>
    </w:p>
    <w:p w:rsidR="00773486" w:rsidRDefault="00773486" w:rsidP="00773486">
      <w:pPr>
        <w:ind w:left="709" w:firstLine="708"/>
        <w:rPr>
          <w:rFonts w:asciiTheme="minorHAnsi" w:hAnsiTheme="minorHAnsi"/>
        </w:rPr>
      </w:pPr>
    </w:p>
    <w:p w:rsidR="00773486" w:rsidRDefault="00773486" w:rsidP="00773486">
      <w:pPr>
        <w:ind w:left="709" w:firstLine="708"/>
        <w:rPr>
          <w:rFonts w:asciiTheme="minorHAnsi" w:hAnsiTheme="minorHAnsi"/>
        </w:rPr>
      </w:pPr>
    </w:p>
    <w:p w:rsidR="00773486" w:rsidRDefault="00773486" w:rsidP="00773486">
      <w:pPr>
        <w:ind w:left="709" w:firstLine="708"/>
        <w:rPr>
          <w:rFonts w:asciiTheme="minorHAnsi" w:hAnsiTheme="minorHAnsi"/>
        </w:rPr>
      </w:pPr>
    </w:p>
    <w:p w:rsidR="00773486" w:rsidRDefault="00773486" w:rsidP="00773486">
      <w:pPr>
        <w:ind w:left="709" w:firstLine="708"/>
        <w:rPr>
          <w:rFonts w:asciiTheme="minorHAnsi" w:hAnsiTheme="minorHAnsi"/>
        </w:rPr>
      </w:pPr>
    </w:p>
    <w:p w:rsidR="00773486" w:rsidRDefault="00773486" w:rsidP="00773486">
      <w:pPr>
        <w:ind w:left="709" w:firstLine="708"/>
        <w:rPr>
          <w:rFonts w:asciiTheme="minorHAnsi" w:hAnsiTheme="minorHAnsi"/>
        </w:rPr>
      </w:pPr>
    </w:p>
    <w:p w:rsidR="00773486" w:rsidRDefault="00773486" w:rsidP="00773486">
      <w:pPr>
        <w:ind w:left="709" w:firstLine="708"/>
        <w:rPr>
          <w:rFonts w:asciiTheme="minorHAnsi" w:hAnsiTheme="minorHAnsi"/>
        </w:rPr>
      </w:pPr>
    </w:p>
    <w:p w:rsidR="00773486" w:rsidRPr="00773486" w:rsidRDefault="00773486" w:rsidP="00773486">
      <w:pPr>
        <w:rPr>
          <w:rFonts w:asciiTheme="minorHAnsi" w:hAnsiTheme="minorHAnsi"/>
        </w:rPr>
      </w:pPr>
    </w:p>
    <w:p w:rsidR="00773486" w:rsidRPr="00773486" w:rsidRDefault="00773486" w:rsidP="00773486">
      <w:pPr>
        <w:rPr>
          <w:rFonts w:asciiTheme="minorHAnsi" w:hAnsiTheme="minorHAnsi"/>
        </w:rPr>
      </w:pPr>
    </w:p>
    <w:tbl>
      <w:tblPr>
        <w:tblpPr w:leftFromText="141" w:rightFromText="141" w:horzAnchor="margin" w:tblpXSpec="center" w:tblpY="6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4573"/>
        <w:gridCol w:w="1701"/>
        <w:gridCol w:w="1560"/>
      </w:tblGrid>
      <w:tr w:rsidR="00773486" w:rsidTr="00990C68">
        <w:tc>
          <w:tcPr>
            <w:tcW w:w="2339" w:type="dxa"/>
            <w:vMerge w:val="restart"/>
            <w:shd w:val="clear" w:color="auto" w:fill="auto"/>
          </w:tcPr>
          <w:p w:rsidR="00773486" w:rsidRDefault="00773486" w:rsidP="00990C68">
            <w:r>
              <w:rPr>
                <w:noProof/>
              </w:rPr>
              <w:drawing>
                <wp:inline distT="0" distB="0" distL="0" distR="0" wp14:anchorId="5B7EDA45" wp14:editId="2C887005">
                  <wp:extent cx="1285875" cy="763905"/>
                  <wp:effectExtent l="0" t="0" r="9525"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763905"/>
                          </a:xfrm>
                          <a:prstGeom prst="rect">
                            <a:avLst/>
                          </a:prstGeom>
                          <a:noFill/>
                          <a:ln>
                            <a:noFill/>
                          </a:ln>
                        </pic:spPr>
                      </pic:pic>
                    </a:graphicData>
                  </a:graphic>
                </wp:inline>
              </w:drawing>
            </w:r>
          </w:p>
        </w:tc>
        <w:tc>
          <w:tcPr>
            <w:tcW w:w="4573" w:type="dxa"/>
            <w:vMerge w:val="restart"/>
            <w:shd w:val="clear" w:color="auto" w:fill="auto"/>
          </w:tcPr>
          <w:p w:rsidR="00773486" w:rsidRDefault="00773486" w:rsidP="00990C68">
            <w:pPr>
              <w:jc w:val="center"/>
              <w:rPr>
                <w:rFonts w:asciiTheme="minorHAnsi" w:hAnsiTheme="minorHAnsi" w:cs="Calibri"/>
                <w:b/>
                <w:lang w:eastAsia="ar-SA"/>
              </w:rPr>
            </w:pPr>
          </w:p>
          <w:p w:rsidR="00773486" w:rsidRPr="0015399D" w:rsidRDefault="00773486" w:rsidP="00990C68">
            <w:pPr>
              <w:jc w:val="center"/>
              <w:rPr>
                <w:rFonts w:asciiTheme="minorHAnsi" w:hAnsiTheme="minorHAnsi"/>
              </w:rPr>
            </w:pPr>
            <w:r w:rsidRPr="0015399D">
              <w:rPr>
                <w:rFonts w:asciiTheme="minorHAnsi" w:hAnsiTheme="minorHAnsi" w:cs="Calibri"/>
                <w:b/>
                <w:lang w:eastAsia="ar-SA"/>
              </w:rPr>
              <w:t>MEDİKAL GAZLARIN RUTİN KONTROLLERİNİN YAPILMASI TALİMATI</w:t>
            </w:r>
          </w:p>
          <w:p w:rsidR="00773486" w:rsidRPr="000D3246" w:rsidRDefault="00773486" w:rsidP="00990C68">
            <w:pPr>
              <w:jc w:val="center"/>
              <w:rPr>
                <w:rFonts w:ascii="Calibri" w:hAnsi="Calibri"/>
                <w:b/>
              </w:rPr>
            </w:pPr>
          </w:p>
        </w:tc>
        <w:tc>
          <w:tcPr>
            <w:tcW w:w="1701" w:type="dxa"/>
            <w:shd w:val="clear" w:color="auto" w:fill="auto"/>
          </w:tcPr>
          <w:p w:rsidR="00773486" w:rsidRPr="000D3246" w:rsidRDefault="00773486" w:rsidP="00990C68">
            <w:pPr>
              <w:rPr>
                <w:rFonts w:ascii="Calibri" w:hAnsi="Calibri"/>
                <w:sz w:val="20"/>
                <w:szCs w:val="20"/>
              </w:rPr>
            </w:pPr>
            <w:r w:rsidRPr="000D3246">
              <w:rPr>
                <w:rFonts w:ascii="Calibri" w:hAnsi="Calibri"/>
                <w:sz w:val="20"/>
                <w:szCs w:val="20"/>
              </w:rPr>
              <w:t>DÖKÜMAN KODU</w:t>
            </w:r>
          </w:p>
        </w:tc>
        <w:tc>
          <w:tcPr>
            <w:tcW w:w="1560" w:type="dxa"/>
            <w:shd w:val="clear" w:color="auto" w:fill="auto"/>
            <w:vAlign w:val="center"/>
          </w:tcPr>
          <w:p w:rsidR="00773486" w:rsidRPr="0015399D" w:rsidRDefault="00773486" w:rsidP="00990C68">
            <w:pPr>
              <w:jc w:val="center"/>
              <w:rPr>
                <w:rFonts w:asciiTheme="minorHAnsi" w:hAnsiTheme="minorHAnsi" w:cs="Tahoma"/>
                <w:sz w:val="20"/>
                <w:szCs w:val="20"/>
              </w:rPr>
            </w:pPr>
            <w:proofErr w:type="gramStart"/>
            <w:r w:rsidRPr="0015399D">
              <w:rPr>
                <w:rFonts w:asciiTheme="minorHAnsi" w:hAnsiTheme="minorHAnsi" w:cs="Calibri"/>
                <w:sz w:val="20"/>
                <w:szCs w:val="20"/>
                <w:lang w:eastAsia="ar-SA"/>
              </w:rPr>
              <w:t>TY.TL</w:t>
            </w:r>
            <w:proofErr w:type="gramEnd"/>
            <w:r w:rsidRPr="0015399D">
              <w:rPr>
                <w:rFonts w:asciiTheme="minorHAnsi" w:hAnsiTheme="minorHAnsi" w:cs="Calibri"/>
                <w:sz w:val="20"/>
                <w:szCs w:val="20"/>
                <w:lang w:eastAsia="ar-SA"/>
              </w:rPr>
              <w:t>.03</w:t>
            </w:r>
          </w:p>
        </w:tc>
      </w:tr>
      <w:tr w:rsidR="00773486" w:rsidTr="00990C68">
        <w:tc>
          <w:tcPr>
            <w:tcW w:w="2339" w:type="dxa"/>
            <w:vMerge/>
            <w:shd w:val="clear" w:color="auto" w:fill="auto"/>
          </w:tcPr>
          <w:p w:rsidR="00773486" w:rsidRDefault="00773486" w:rsidP="00990C68"/>
        </w:tc>
        <w:tc>
          <w:tcPr>
            <w:tcW w:w="4573" w:type="dxa"/>
            <w:vMerge/>
            <w:shd w:val="clear" w:color="auto" w:fill="auto"/>
          </w:tcPr>
          <w:p w:rsidR="00773486" w:rsidRPr="000D3246" w:rsidRDefault="00773486" w:rsidP="00990C68">
            <w:pPr>
              <w:rPr>
                <w:rFonts w:ascii="Calibri" w:hAnsi="Calibri"/>
              </w:rPr>
            </w:pPr>
          </w:p>
        </w:tc>
        <w:tc>
          <w:tcPr>
            <w:tcW w:w="1701" w:type="dxa"/>
            <w:shd w:val="clear" w:color="auto" w:fill="auto"/>
          </w:tcPr>
          <w:p w:rsidR="00773486" w:rsidRPr="000D3246" w:rsidRDefault="00773486" w:rsidP="00990C68">
            <w:pPr>
              <w:rPr>
                <w:rFonts w:ascii="Calibri" w:hAnsi="Calibri"/>
                <w:sz w:val="20"/>
                <w:szCs w:val="20"/>
              </w:rPr>
            </w:pPr>
            <w:r w:rsidRPr="000D3246">
              <w:rPr>
                <w:rFonts w:ascii="Calibri" w:hAnsi="Calibri"/>
                <w:sz w:val="20"/>
                <w:szCs w:val="20"/>
              </w:rPr>
              <w:t>YAYIN TARİHİ</w:t>
            </w:r>
          </w:p>
        </w:tc>
        <w:tc>
          <w:tcPr>
            <w:tcW w:w="1560" w:type="dxa"/>
            <w:shd w:val="clear" w:color="auto" w:fill="auto"/>
            <w:vAlign w:val="center"/>
          </w:tcPr>
          <w:p w:rsidR="00773486" w:rsidRPr="0015399D" w:rsidRDefault="00773486" w:rsidP="00990C68">
            <w:pPr>
              <w:jc w:val="center"/>
              <w:rPr>
                <w:rFonts w:asciiTheme="minorHAnsi" w:hAnsiTheme="minorHAnsi" w:cs="Tahoma"/>
                <w:sz w:val="20"/>
                <w:szCs w:val="20"/>
              </w:rPr>
            </w:pPr>
            <w:r w:rsidRPr="0015399D">
              <w:rPr>
                <w:rFonts w:asciiTheme="minorHAnsi" w:hAnsiTheme="minorHAnsi" w:cs="Calibri"/>
                <w:sz w:val="20"/>
                <w:szCs w:val="20"/>
                <w:lang w:eastAsia="ar-SA"/>
              </w:rPr>
              <w:t>08.07.2016</w:t>
            </w:r>
          </w:p>
        </w:tc>
      </w:tr>
      <w:tr w:rsidR="00773486" w:rsidTr="00990C68">
        <w:tc>
          <w:tcPr>
            <w:tcW w:w="2339" w:type="dxa"/>
            <w:vMerge/>
            <w:shd w:val="clear" w:color="auto" w:fill="auto"/>
          </w:tcPr>
          <w:p w:rsidR="00773486" w:rsidRDefault="00773486" w:rsidP="00990C68"/>
        </w:tc>
        <w:tc>
          <w:tcPr>
            <w:tcW w:w="4573" w:type="dxa"/>
            <w:vMerge/>
            <w:shd w:val="clear" w:color="auto" w:fill="auto"/>
          </w:tcPr>
          <w:p w:rsidR="00773486" w:rsidRPr="000D3246" w:rsidRDefault="00773486" w:rsidP="00990C68">
            <w:pPr>
              <w:rPr>
                <w:rFonts w:ascii="Calibri" w:hAnsi="Calibri"/>
              </w:rPr>
            </w:pPr>
          </w:p>
        </w:tc>
        <w:tc>
          <w:tcPr>
            <w:tcW w:w="1701" w:type="dxa"/>
            <w:shd w:val="clear" w:color="auto" w:fill="auto"/>
          </w:tcPr>
          <w:p w:rsidR="00773486" w:rsidRPr="000D3246" w:rsidRDefault="00773486" w:rsidP="00990C68">
            <w:pPr>
              <w:rPr>
                <w:rFonts w:ascii="Calibri" w:hAnsi="Calibri"/>
                <w:sz w:val="20"/>
                <w:szCs w:val="20"/>
              </w:rPr>
            </w:pPr>
            <w:r w:rsidRPr="000D3246">
              <w:rPr>
                <w:rFonts w:ascii="Calibri" w:hAnsi="Calibri"/>
                <w:sz w:val="20"/>
                <w:szCs w:val="20"/>
              </w:rPr>
              <w:t>REVİZYON TARİHİ</w:t>
            </w:r>
          </w:p>
        </w:tc>
        <w:tc>
          <w:tcPr>
            <w:tcW w:w="1560" w:type="dxa"/>
            <w:shd w:val="clear" w:color="auto" w:fill="auto"/>
            <w:vAlign w:val="center"/>
          </w:tcPr>
          <w:p w:rsidR="00773486" w:rsidRPr="000D3246" w:rsidRDefault="00773486" w:rsidP="00990C68">
            <w:pPr>
              <w:jc w:val="center"/>
              <w:rPr>
                <w:rFonts w:ascii="Calibri" w:hAnsi="Calibri" w:cs="Tahoma"/>
                <w:sz w:val="20"/>
                <w:szCs w:val="20"/>
              </w:rPr>
            </w:pPr>
            <w:r>
              <w:rPr>
                <w:rFonts w:ascii="Calibri" w:hAnsi="Calibri" w:cs="Tahoma"/>
                <w:sz w:val="20"/>
                <w:szCs w:val="20"/>
              </w:rPr>
              <w:t>00</w:t>
            </w:r>
          </w:p>
        </w:tc>
      </w:tr>
      <w:tr w:rsidR="00773486" w:rsidTr="00990C68">
        <w:tc>
          <w:tcPr>
            <w:tcW w:w="2339" w:type="dxa"/>
            <w:vMerge/>
            <w:shd w:val="clear" w:color="auto" w:fill="auto"/>
          </w:tcPr>
          <w:p w:rsidR="00773486" w:rsidRDefault="00773486" w:rsidP="00990C68"/>
        </w:tc>
        <w:tc>
          <w:tcPr>
            <w:tcW w:w="4573" w:type="dxa"/>
            <w:vMerge/>
            <w:shd w:val="clear" w:color="auto" w:fill="auto"/>
          </w:tcPr>
          <w:p w:rsidR="00773486" w:rsidRPr="000D3246" w:rsidRDefault="00773486" w:rsidP="00990C68">
            <w:pPr>
              <w:rPr>
                <w:rFonts w:ascii="Calibri" w:hAnsi="Calibri"/>
              </w:rPr>
            </w:pPr>
          </w:p>
        </w:tc>
        <w:tc>
          <w:tcPr>
            <w:tcW w:w="1701" w:type="dxa"/>
            <w:shd w:val="clear" w:color="auto" w:fill="auto"/>
          </w:tcPr>
          <w:p w:rsidR="00773486" w:rsidRPr="000D3246" w:rsidRDefault="00773486" w:rsidP="00990C68">
            <w:pPr>
              <w:rPr>
                <w:rFonts w:ascii="Calibri" w:hAnsi="Calibri"/>
                <w:sz w:val="20"/>
                <w:szCs w:val="20"/>
              </w:rPr>
            </w:pPr>
            <w:r w:rsidRPr="000D3246">
              <w:rPr>
                <w:rFonts w:ascii="Calibri" w:hAnsi="Calibri"/>
                <w:sz w:val="20"/>
                <w:szCs w:val="20"/>
              </w:rPr>
              <w:t>REVİZYON NO</w:t>
            </w:r>
          </w:p>
        </w:tc>
        <w:tc>
          <w:tcPr>
            <w:tcW w:w="1560" w:type="dxa"/>
            <w:shd w:val="clear" w:color="auto" w:fill="auto"/>
          </w:tcPr>
          <w:p w:rsidR="00773486" w:rsidRPr="000D3246" w:rsidRDefault="00773486" w:rsidP="00990C68">
            <w:pPr>
              <w:jc w:val="center"/>
              <w:rPr>
                <w:rFonts w:ascii="Calibri" w:hAnsi="Calibri"/>
                <w:sz w:val="20"/>
                <w:szCs w:val="20"/>
              </w:rPr>
            </w:pPr>
            <w:r>
              <w:rPr>
                <w:rFonts w:ascii="Calibri" w:hAnsi="Calibri"/>
                <w:sz w:val="20"/>
                <w:szCs w:val="20"/>
              </w:rPr>
              <w:t>00</w:t>
            </w:r>
          </w:p>
        </w:tc>
      </w:tr>
      <w:tr w:rsidR="00773486" w:rsidTr="00990C68">
        <w:tc>
          <w:tcPr>
            <w:tcW w:w="2339" w:type="dxa"/>
            <w:vMerge/>
            <w:shd w:val="clear" w:color="auto" w:fill="auto"/>
          </w:tcPr>
          <w:p w:rsidR="00773486" w:rsidRDefault="00773486" w:rsidP="00990C68"/>
        </w:tc>
        <w:tc>
          <w:tcPr>
            <w:tcW w:w="4573" w:type="dxa"/>
            <w:vMerge/>
            <w:shd w:val="clear" w:color="auto" w:fill="auto"/>
          </w:tcPr>
          <w:p w:rsidR="00773486" w:rsidRPr="000D3246" w:rsidRDefault="00773486" w:rsidP="00990C68">
            <w:pPr>
              <w:rPr>
                <w:rFonts w:ascii="Calibri" w:hAnsi="Calibri"/>
              </w:rPr>
            </w:pPr>
          </w:p>
        </w:tc>
        <w:tc>
          <w:tcPr>
            <w:tcW w:w="1701" w:type="dxa"/>
            <w:shd w:val="clear" w:color="auto" w:fill="auto"/>
          </w:tcPr>
          <w:p w:rsidR="00773486" w:rsidRPr="000D3246" w:rsidRDefault="00773486" w:rsidP="00990C68">
            <w:pPr>
              <w:rPr>
                <w:rFonts w:ascii="Calibri" w:hAnsi="Calibri"/>
                <w:sz w:val="20"/>
                <w:szCs w:val="20"/>
              </w:rPr>
            </w:pPr>
            <w:r w:rsidRPr="000D3246">
              <w:rPr>
                <w:rFonts w:ascii="Calibri" w:hAnsi="Calibri"/>
                <w:sz w:val="20"/>
                <w:szCs w:val="20"/>
              </w:rPr>
              <w:t>SAYFA</w:t>
            </w:r>
          </w:p>
        </w:tc>
        <w:tc>
          <w:tcPr>
            <w:tcW w:w="1560" w:type="dxa"/>
            <w:shd w:val="clear" w:color="auto" w:fill="auto"/>
          </w:tcPr>
          <w:p w:rsidR="00773486" w:rsidRPr="000D3246" w:rsidRDefault="00134B8C" w:rsidP="00990C68">
            <w:pPr>
              <w:jc w:val="center"/>
              <w:rPr>
                <w:rFonts w:ascii="Calibri" w:hAnsi="Calibri"/>
                <w:sz w:val="20"/>
                <w:szCs w:val="20"/>
              </w:rPr>
            </w:pPr>
            <w:r>
              <w:rPr>
                <w:rFonts w:ascii="Calibri" w:hAnsi="Calibri"/>
                <w:sz w:val="20"/>
                <w:szCs w:val="20"/>
              </w:rPr>
              <w:t>8/9</w:t>
            </w:r>
          </w:p>
        </w:tc>
      </w:tr>
    </w:tbl>
    <w:p w:rsidR="00773486" w:rsidRPr="00773486" w:rsidRDefault="00773486" w:rsidP="00773486">
      <w:pPr>
        <w:rPr>
          <w:rFonts w:asciiTheme="minorHAnsi" w:hAnsiTheme="minorHAnsi"/>
        </w:rPr>
      </w:pPr>
    </w:p>
    <w:p w:rsidR="00773486" w:rsidRPr="00773486" w:rsidRDefault="00773486" w:rsidP="00773486">
      <w:pPr>
        <w:rPr>
          <w:rFonts w:asciiTheme="minorHAnsi" w:hAnsiTheme="minorHAnsi"/>
        </w:rPr>
      </w:pPr>
    </w:p>
    <w:p w:rsidR="00773486" w:rsidRPr="00773486" w:rsidRDefault="00773486" w:rsidP="00773486">
      <w:pPr>
        <w:rPr>
          <w:rFonts w:asciiTheme="minorHAnsi" w:hAnsiTheme="minorHAnsi"/>
        </w:rPr>
      </w:pPr>
    </w:p>
    <w:p w:rsidR="00773486" w:rsidRPr="00773486" w:rsidRDefault="00773486" w:rsidP="00773486">
      <w:pPr>
        <w:rPr>
          <w:rFonts w:asciiTheme="minorHAnsi" w:hAnsiTheme="minorHAnsi"/>
        </w:rPr>
      </w:pPr>
    </w:p>
    <w:p w:rsidR="00773486" w:rsidRDefault="00773486" w:rsidP="00773486">
      <w:pPr>
        <w:rPr>
          <w:rFonts w:asciiTheme="minorHAnsi" w:hAnsiTheme="minorHAnsi"/>
        </w:rPr>
      </w:pPr>
    </w:p>
    <w:p w:rsidR="00773486" w:rsidRDefault="00773486" w:rsidP="00773486">
      <w:pPr>
        <w:tabs>
          <w:tab w:val="left" w:pos="1424"/>
        </w:tabs>
        <w:jc w:val="center"/>
        <w:rPr>
          <w:rFonts w:asciiTheme="minorHAnsi" w:hAnsiTheme="minorHAnsi"/>
        </w:rPr>
      </w:pPr>
      <w:r>
        <w:rPr>
          <w:rFonts w:cs="Calibri"/>
          <w:b/>
          <w:noProof/>
        </w:rPr>
        <w:drawing>
          <wp:inline distT="0" distB="0" distL="0" distR="0" wp14:anchorId="46B57F21" wp14:editId="3BDAF220">
            <wp:extent cx="6461125" cy="7475855"/>
            <wp:effectExtent l="0" t="0" r="0" b="0"/>
            <wp:docPr id="18" name="Resim 18" descr="F:\ÖDEVVVVV\sgz_tupre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6" descr="F:\ÖDEVVVVV\sgz_tuprenk.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61125" cy="7475855"/>
                    </a:xfrm>
                    <a:prstGeom prst="rect">
                      <a:avLst/>
                    </a:prstGeom>
                    <a:noFill/>
                    <a:ln>
                      <a:noFill/>
                    </a:ln>
                  </pic:spPr>
                </pic:pic>
              </a:graphicData>
            </a:graphic>
          </wp:inline>
        </w:drawing>
      </w:r>
    </w:p>
    <w:p w:rsidR="00773486" w:rsidRPr="00773486" w:rsidRDefault="00773486" w:rsidP="00773486">
      <w:pPr>
        <w:rPr>
          <w:rFonts w:asciiTheme="minorHAnsi" w:hAnsiTheme="minorHAnsi"/>
        </w:rPr>
      </w:pPr>
    </w:p>
    <w:p w:rsidR="00773486" w:rsidRPr="00773486" w:rsidRDefault="00773486" w:rsidP="00773486">
      <w:pPr>
        <w:rPr>
          <w:rFonts w:asciiTheme="minorHAnsi" w:hAnsiTheme="minorHAnsi"/>
        </w:rPr>
      </w:pPr>
    </w:p>
    <w:p w:rsidR="00773486" w:rsidRPr="00773486" w:rsidRDefault="00773486" w:rsidP="00773486">
      <w:pPr>
        <w:rPr>
          <w:rFonts w:asciiTheme="minorHAnsi" w:hAnsiTheme="minorHAnsi"/>
        </w:rPr>
      </w:pPr>
    </w:p>
    <w:p w:rsidR="00773486" w:rsidRPr="00773486" w:rsidRDefault="00773486" w:rsidP="00773486">
      <w:pPr>
        <w:rPr>
          <w:rFonts w:asciiTheme="minorHAnsi" w:hAnsiTheme="minorHAnsi"/>
        </w:rPr>
      </w:pPr>
    </w:p>
    <w:p w:rsidR="00773486" w:rsidRDefault="00773486" w:rsidP="00773486">
      <w:pPr>
        <w:rPr>
          <w:rFonts w:asciiTheme="minorHAnsi" w:hAnsiTheme="minorHAnsi"/>
        </w:rPr>
      </w:pPr>
    </w:p>
    <w:p w:rsidR="00773486" w:rsidRDefault="00773486" w:rsidP="00773486">
      <w:pPr>
        <w:tabs>
          <w:tab w:val="left" w:pos="1867"/>
        </w:tabs>
        <w:rPr>
          <w:rFonts w:asciiTheme="minorHAnsi" w:hAnsiTheme="minorHAnsi"/>
        </w:rPr>
      </w:pPr>
      <w:r>
        <w:rPr>
          <w:rFonts w:asciiTheme="minorHAnsi" w:hAnsiTheme="minorHAnsi"/>
        </w:rPr>
        <w:tab/>
      </w:r>
    </w:p>
    <w:p w:rsidR="00773486" w:rsidRDefault="00773486" w:rsidP="00773486">
      <w:pPr>
        <w:tabs>
          <w:tab w:val="left" w:pos="1867"/>
        </w:tabs>
        <w:rPr>
          <w:rFonts w:asciiTheme="minorHAnsi" w:hAnsiTheme="minorHAnsi"/>
        </w:rPr>
      </w:pPr>
    </w:p>
    <w:p w:rsidR="00773486" w:rsidRDefault="00773486" w:rsidP="00773486">
      <w:pPr>
        <w:tabs>
          <w:tab w:val="left" w:pos="1867"/>
        </w:tabs>
        <w:rPr>
          <w:rFonts w:asciiTheme="minorHAnsi" w:hAnsiTheme="minorHAnsi"/>
        </w:rPr>
      </w:pPr>
    </w:p>
    <w:p w:rsidR="00773486" w:rsidRDefault="00773486" w:rsidP="00773486">
      <w:pPr>
        <w:tabs>
          <w:tab w:val="left" w:pos="1867"/>
        </w:tabs>
        <w:rPr>
          <w:rFonts w:asciiTheme="minorHAnsi" w:hAnsiTheme="minorHAnsi"/>
        </w:rPr>
      </w:pPr>
    </w:p>
    <w:p w:rsidR="00773486" w:rsidRPr="00773486" w:rsidRDefault="00773486" w:rsidP="00773486">
      <w:pPr>
        <w:rPr>
          <w:rFonts w:asciiTheme="minorHAnsi" w:hAnsiTheme="minorHAnsi"/>
        </w:rPr>
      </w:pPr>
    </w:p>
    <w:tbl>
      <w:tblPr>
        <w:tblpPr w:leftFromText="141" w:rightFromText="141" w:horzAnchor="margin" w:tblpXSpec="center" w:tblpY="6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4573"/>
        <w:gridCol w:w="1701"/>
        <w:gridCol w:w="1560"/>
      </w:tblGrid>
      <w:tr w:rsidR="00134B8C" w:rsidTr="00990C68">
        <w:tc>
          <w:tcPr>
            <w:tcW w:w="2339" w:type="dxa"/>
            <w:vMerge w:val="restart"/>
            <w:shd w:val="clear" w:color="auto" w:fill="auto"/>
          </w:tcPr>
          <w:p w:rsidR="00134B8C" w:rsidRDefault="00134B8C" w:rsidP="00990C68">
            <w:r>
              <w:rPr>
                <w:noProof/>
              </w:rPr>
              <w:drawing>
                <wp:inline distT="0" distB="0" distL="0" distR="0" wp14:anchorId="66A720B8" wp14:editId="349F24A9">
                  <wp:extent cx="1285875" cy="763905"/>
                  <wp:effectExtent l="0" t="0" r="9525"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763905"/>
                          </a:xfrm>
                          <a:prstGeom prst="rect">
                            <a:avLst/>
                          </a:prstGeom>
                          <a:noFill/>
                          <a:ln>
                            <a:noFill/>
                          </a:ln>
                        </pic:spPr>
                      </pic:pic>
                    </a:graphicData>
                  </a:graphic>
                </wp:inline>
              </w:drawing>
            </w:r>
          </w:p>
        </w:tc>
        <w:tc>
          <w:tcPr>
            <w:tcW w:w="4573" w:type="dxa"/>
            <w:vMerge w:val="restart"/>
            <w:shd w:val="clear" w:color="auto" w:fill="auto"/>
          </w:tcPr>
          <w:p w:rsidR="00134B8C" w:rsidRDefault="00134B8C" w:rsidP="00990C68">
            <w:pPr>
              <w:jc w:val="center"/>
              <w:rPr>
                <w:rFonts w:asciiTheme="minorHAnsi" w:hAnsiTheme="minorHAnsi" w:cs="Calibri"/>
                <w:b/>
                <w:lang w:eastAsia="ar-SA"/>
              </w:rPr>
            </w:pPr>
          </w:p>
          <w:p w:rsidR="00134B8C" w:rsidRPr="0015399D" w:rsidRDefault="00134B8C" w:rsidP="00990C68">
            <w:pPr>
              <w:jc w:val="center"/>
              <w:rPr>
                <w:rFonts w:asciiTheme="minorHAnsi" w:hAnsiTheme="minorHAnsi"/>
              </w:rPr>
            </w:pPr>
            <w:r w:rsidRPr="0015399D">
              <w:rPr>
                <w:rFonts w:asciiTheme="minorHAnsi" w:hAnsiTheme="minorHAnsi" w:cs="Calibri"/>
                <w:b/>
                <w:lang w:eastAsia="ar-SA"/>
              </w:rPr>
              <w:t>MEDİKAL GAZLARIN RUTİN KONTROLLERİNİN YAPILMASI TALİMATI</w:t>
            </w:r>
          </w:p>
          <w:p w:rsidR="00134B8C" w:rsidRPr="000D3246" w:rsidRDefault="00134B8C" w:rsidP="00990C68">
            <w:pPr>
              <w:jc w:val="center"/>
              <w:rPr>
                <w:rFonts w:ascii="Calibri" w:hAnsi="Calibri"/>
                <w:b/>
              </w:rPr>
            </w:pPr>
          </w:p>
        </w:tc>
        <w:tc>
          <w:tcPr>
            <w:tcW w:w="1701" w:type="dxa"/>
            <w:shd w:val="clear" w:color="auto" w:fill="auto"/>
          </w:tcPr>
          <w:p w:rsidR="00134B8C" w:rsidRPr="000D3246" w:rsidRDefault="00134B8C" w:rsidP="00990C68">
            <w:pPr>
              <w:rPr>
                <w:rFonts w:ascii="Calibri" w:hAnsi="Calibri"/>
                <w:sz w:val="20"/>
                <w:szCs w:val="20"/>
              </w:rPr>
            </w:pPr>
            <w:r w:rsidRPr="000D3246">
              <w:rPr>
                <w:rFonts w:ascii="Calibri" w:hAnsi="Calibri"/>
                <w:sz w:val="20"/>
                <w:szCs w:val="20"/>
              </w:rPr>
              <w:t>DÖKÜMAN KODU</w:t>
            </w:r>
          </w:p>
        </w:tc>
        <w:tc>
          <w:tcPr>
            <w:tcW w:w="1560" w:type="dxa"/>
            <w:shd w:val="clear" w:color="auto" w:fill="auto"/>
            <w:vAlign w:val="center"/>
          </w:tcPr>
          <w:p w:rsidR="00134B8C" w:rsidRPr="0015399D" w:rsidRDefault="00134B8C" w:rsidP="00990C68">
            <w:pPr>
              <w:jc w:val="center"/>
              <w:rPr>
                <w:rFonts w:asciiTheme="minorHAnsi" w:hAnsiTheme="minorHAnsi" w:cs="Tahoma"/>
                <w:sz w:val="20"/>
                <w:szCs w:val="20"/>
              </w:rPr>
            </w:pPr>
            <w:proofErr w:type="gramStart"/>
            <w:r w:rsidRPr="0015399D">
              <w:rPr>
                <w:rFonts w:asciiTheme="minorHAnsi" w:hAnsiTheme="minorHAnsi" w:cs="Calibri"/>
                <w:sz w:val="20"/>
                <w:szCs w:val="20"/>
                <w:lang w:eastAsia="ar-SA"/>
              </w:rPr>
              <w:t>TY.TL</w:t>
            </w:r>
            <w:proofErr w:type="gramEnd"/>
            <w:r w:rsidRPr="0015399D">
              <w:rPr>
                <w:rFonts w:asciiTheme="minorHAnsi" w:hAnsiTheme="minorHAnsi" w:cs="Calibri"/>
                <w:sz w:val="20"/>
                <w:szCs w:val="20"/>
                <w:lang w:eastAsia="ar-SA"/>
              </w:rPr>
              <w:t>.03</w:t>
            </w:r>
          </w:p>
        </w:tc>
      </w:tr>
      <w:tr w:rsidR="00134B8C" w:rsidTr="00990C68">
        <w:tc>
          <w:tcPr>
            <w:tcW w:w="2339" w:type="dxa"/>
            <w:vMerge/>
            <w:shd w:val="clear" w:color="auto" w:fill="auto"/>
          </w:tcPr>
          <w:p w:rsidR="00134B8C" w:rsidRDefault="00134B8C" w:rsidP="00990C68"/>
        </w:tc>
        <w:tc>
          <w:tcPr>
            <w:tcW w:w="4573" w:type="dxa"/>
            <w:vMerge/>
            <w:shd w:val="clear" w:color="auto" w:fill="auto"/>
          </w:tcPr>
          <w:p w:rsidR="00134B8C" w:rsidRPr="000D3246" w:rsidRDefault="00134B8C" w:rsidP="00990C68">
            <w:pPr>
              <w:rPr>
                <w:rFonts w:ascii="Calibri" w:hAnsi="Calibri"/>
              </w:rPr>
            </w:pPr>
          </w:p>
        </w:tc>
        <w:tc>
          <w:tcPr>
            <w:tcW w:w="1701" w:type="dxa"/>
            <w:shd w:val="clear" w:color="auto" w:fill="auto"/>
          </w:tcPr>
          <w:p w:rsidR="00134B8C" w:rsidRPr="000D3246" w:rsidRDefault="00134B8C" w:rsidP="00990C68">
            <w:pPr>
              <w:rPr>
                <w:rFonts w:ascii="Calibri" w:hAnsi="Calibri"/>
                <w:sz w:val="20"/>
                <w:szCs w:val="20"/>
              </w:rPr>
            </w:pPr>
            <w:r w:rsidRPr="000D3246">
              <w:rPr>
                <w:rFonts w:ascii="Calibri" w:hAnsi="Calibri"/>
                <w:sz w:val="20"/>
                <w:szCs w:val="20"/>
              </w:rPr>
              <w:t>YAYIN TARİHİ</w:t>
            </w:r>
          </w:p>
        </w:tc>
        <w:tc>
          <w:tcPr>
            <w:tcW w:w="1560" w:type="dxa"/>
            <w:shd w:val="clear" w:color="auto" w:fill="auto"/>
            <w:vAlign w:val="center"/>
          </w:tcPr>
          <w:p w:rsidR="00134B8C" w:rsidRPr="0015399D" w:rsidRDefault="00134B8C" w:rsidP="00990C68">
            <w:pPr>
              <w:jc w:val="center"/>
              <w:rPr>
                <w:rFonts w:asciiTheme="minorHAnsi" w:hAnsiTheme="minorHAnsi" w:cs="Tahoma"/>
                <w:sz w:val="20"/>
                <w:szCs w:val="20"/>
              </w:rPr>
            </w:pPr>
            <w:r w:rsidRPr="0015399D">
              <w:rPr>
                <w:rFonts w:asciiTheme="minorHAnsi" w:hAnsiTheme="minorHAnsi" w:cs="Calibri"/>
                <w:sz w:val="20"/>
                <w:szCs w:val="20"/>
                <w:lang w:eastAsia="ar-SA"/>
              </w:rPr>
              <w:t>08.07.2016</w:t>
            </w:r>
          </w:p>
        </w:tc>
      </w:tr>
      <w:tr w:rsidR="00134B8C" w:rsidTr="00990C68">
        <w:tc>
          <w:tcPr>
            <w:tcW w:w="2339" w:type="dxa"/>
            <w:vMerge/>
            <w:shd w:val="clear" w:color="auto" w:fill="auto"/>
          </w:tcPr>
          <w:p w:rsidR="00134B8C" w:rsidRDefault="00134B8C" w:rsidP="00990C68"/>
        </w:tc>
        <w:tc>
          <w:tcPr>
            <w:tcW w:w="4573" w:type="dxa"/>
            <w:vMerge/>
            <w:shd w:val="clear" w:color="auto" w:fill="auto"/>
          </w:tcPr>
          <w:p w:rsidR="00134B8C" w:rsidRPr="000D3246" w:rsidRDefault="00134B8C" w:rsidP="00990C68">
            <w:pPr>
              <w:rPr>
                <w:rFonts w:ascii="Calibri" w:hAnsi="Calibri"/>
              </w:rPr>
            </w:pPr>
          </w:p>
        </w:tc>
        <w:tc>
          <w:tcPr>
            <w:tcW w:w="1701" w:type="dxa"/>
            <w:shd w:val="clear" w:color="auto" w:fill="auto"/>
          </w:tcPr>
          <w:p w:rsidR="00134B8C" w:rsidRPr="000D3246" w:rsidRDefault="00134B8C" w:rsidP="00990C68">
            <w:pPr>
              <w:rPr>
                <w:rFonts w:ascii="Calibri" w:hAnsi="Calibri"/>
                <w:sz w:val="20"/>
                <w:szCs w:val="20"/>
              </w:rPr>
            </w:pPr>
            <w:r w:rsidRPr="000D3246">
              <w:rPr>
                <w:rFonts w:ascii="Calibri" w:hAnsi="Calibri"/>
                <w:sz w:val="20"/>
                <w:szCs w:val="20"/>
              </w:rPr>
              <w:t>REVİZYON TARİHİ</w:t>
            </w:r>
          </w:p>
        </w:tc>
        <w:tc>
          <w:tcPr>
            <w:tcW w:w="1560" w:type="dxa"/>
            <w:shd w:val="clear" w:color="auto" w:fill="auto"/>
            <w:vAlign w:val="center"/>
          </w:tcPr>
          <w:p w:rsidR="00134B8C" w:rsidRPr="000D3246" w:rsidRDefault="00134B8C" w:rsidP="00990C68">
            <w:pPr>
              <w:jc w:val="center"/>
              <w:rPr>
                <w:rFonts w:ascii="Calibri" w:hAnsi="Calibri" w:cs="Tahoma"/>
                <w:sz w:val="20"/>
                <w:szCs w:val="20"/>
              </w:rPr>
            </w:pPr>
            <w:r>
              <w:rPr>
                <w:rFonts w:ascii="Calibri" w:hAnsi="Calibri" w:cs="Tahoma"/>
                <w:sz w:val="20"/>
                <w:szCs w:val="20"/>
              </w:rPr>
              <w:t>00</w:t>
            </w:r>
          </w:p>
        </w:tc>
      </w:tr>
      <w:tr w:rsidR="00134B8C" w:rsidTr="00990C68">
        <w:tc>
          <w:tcPr>
            <w:tcW w:w="2339" w:type="dxa"/>
            <w:vMerge/>
            <w:shd w:val="clear" w:color="auto" w:fill="auto"/>
          </w:tcPr>
          <w:p w:rsidR="00134B8C" w:rsidRDefault="00134B8C" w:rsidP="00990C68"/>
        </w:tc>
        <w:tc>
          <w:tcPr>
            <w:tcW w:w="4573" w:type="dxa"/>
            <w:vMerge/>
            <w:shd w:val="clear" w:color="auto" w:fill="auto"/>
          </w:tcPr>
          <w:p w:rsidR="00134B8C" w:rsidRPr="000D3246" w:rsidRDefault="00134B8C" w:rsidP="00990C68">
            <w:pPr>
              <w:rPr>
                <w:rFonts w:ascii="Calibri" w:hAnsi="Calibri"/>
              </w:rPr>
            </w:pPr>
          </w:p>
        </w:tc>
        <w:tc>
          <w:tcPr>
            <w:tcW w:w="1701" w:type="dxa"/>
            <w:shd w:val="clear" w:color="auto" w:fill="auto"/>
          </w:tcPr>
          <w:p w:rsidR="00134B8C" w:rsidRPr="000D3246" w:rsidRDefault="00134B8C" w:rsidP="00990C68">
            <w:pPr>
              <w:rPr>
                <w:rFonts w:ascii="Calibri" w:hAnsi="Calibri"/>
                <w:sz w:val="20"/>
                <w:szCs w:val="20"/>
              </w:rPr>
            </w:pPr>
            <w:r w:rsidRPr="000D3246">
              <w:rPr>
                <w:rFonts w:ascii="Calibri" w:hAnsi="Calibri"/>
                <w:sz w:val="20"/>
                <w:szCs w:val="20"/>
              </w:rPr>
              <w:t>REVİZYON NO</w:t>
            </w:r>
          </w:p>
        </w:tc>
        <w:tc>
          <w:tcPr>
            <w:tcW w:w="1560" w:type="dxa"/>
            <w:shd w:val="clear" w:color="auto" w:fill="auto"/>
          </w:tcPr>
          <w:p w:rsidR="00134B8C" w:rsidRPr="000D3246" w:rsidRDefault="00134B8C" w:rsidP="00990C68">
            <w:pPr>
              <w:jc w:val="center"/>
              <w:rPr>
                <w:rFonts w:ascii="Calibri" w:hAnsi="Calibri"/>
                <w:sz w:val="20"/>
                <w:szCs w:val="20"/>
              </w:rPr>
            </w:pPr>
            <w:r>
              <w:rPr>
                <w:rFonts w:ascii="Calibri" w:hAnsi="Calibri"/>
                <w:sz w:val="20"/>
                <w:szCs w:val="20"/>
              </w:rPr>
              <w:t>00</w:t>
            </w:r>
          </w:p>
        </w:tc>
      </w:tr>
      <w:tr w:rsidR="00134B8C" w:rsidTr="00990C68">
        <w:tc>
          <w:tcPr>
            <w:tcW w:w="2339" w:type="dxa"/>
            <w:vMerge/>
            <w:shd w:val="clear" w:color="auto" w:fill="auto"/>
          </w:tcPr>
          <w:p w:rsidR="00134B8C" w:rsidRDefault="00134B8C" w:rsidP="00990C68"/>
        </w:tc>
        <w:tc>
          <w:tcPr>
            <w:tcW w:w="4573" w:type="dxa"/>
            <w:vMerge/>
            <w:shd w:val="clear" w:color="auto" w:fill="auto"/>
          </w:tcPr>
          <w:p w:rsidR="00134B8C" w:rsidRPr="000D3246" w:rsidRDefault="00134B8C" w:rsidP="00990C68">
            <w:pPr>
              <w:rPr>
                <w:rFonts w:ascii="Calibri" w:hAnsi="Calibri"/>
              </w:rPr>
            </w:pPr>
          </w:p>
        </w:tc>
        <w:tc>
          <w:tcPr>
            <w:tcW w:w="1701" w:type="dxa"/>
            <w:shd w:val="clear" w:color="auto" w:fill="auto"/>
          </w:tcPr>
          <w:p w:rsidR="00134B8C" w:rsidRPr="000D3246" w:rsidRDefault="00134B8C" w:rsidP="00990C68">
            <w:pPr>
              <w:rPr>
                <w:rFonts w:ascii="Calibri" w:hAnsi="Calibri"/>
                <w:sz w:val="20"/>
                <w:szCs w:val="20"/>
              </w:rPr>
            </w:pPr>
            <w:r w:rsidRPr="000D3246">
              <w:rPr>
                <w:rFonts w:ascii="Calibri" w:hAnsi="Calibri"/>
                <w:sz w:val="20"/>
                <w:szCs w:val="20"/>
              </w:rPr>
              <w:t>SAYFA</w:t>
            </w:r>
          </w:p>
        </w:tc>
        <w:tc>
          <w:tcPr>
            <w:tcW w:w="1560" w:type="dxa"/>
            <w:shd w:val="clear" w:color="auto" w:fill="auto"/>
          </w:tcPr>
          <w:p w:rsidR="00134B8C" w:rsidRPr="000D3246" w:rsidRDefault="00134B8C" w:rsidP="00990C68">
            <w:pPr>
              <w:jc w:val="center"/>
              <w:rPr>
                <w:rFonts w:ascii="Calibri" w:hAnsi="Calibri"/>
                <w:sz w:val="20"/>
                <w:szCs w:val="20"/>
              </w:rPr>
            </w:pPr>
            <w:r>
              <w:rPr>
                <w:rFonts w:ascii="Calibri" w:hAnsi="Calibri"/>
                <w:sz w:val="20"/>
                <w:szCs w:val="20"/>
              </w:rPr>
              <w:t>9/9</w:t>
            </w:r>
          </w:p>
        </w:tc>
      </w:tr>
    </w:tbl>
    <w:p w:rsidR="00773486" w:rsidRPr="00773486" w:rsidRDefault="00773486" w:rsidP="00773486">
      <w:pPr>
        <w:rPr>
          <w:rFonts w:asciiTheme="minorHAnsi" w:hAnsiTheme="minorHAnsi"/>
        </w:rPr>
      </w:pPr>
    </w:p>
    <w:p w:rsidR="00773486" w:rsidRPr="00773486" w:rsidRDefault="00773486" w:rsidP="00773486">
      <w:pPr>
        <w:rPr>
          <w:rFonts w:asciiTheme="minorHAnsi" w:hAnsiTheme="minorHAnsi"/>
        </w:rPr>
      </w:pPr>
    </w:p>
    <w:p w:rsidR="00773486" w:rsidRPr="00773486" w:rsidRDefault="00773486" w:rsidP="00773486">
      <w:pPr>
        <w:rPr>
          <w:rFonts w:asciiTheme="minorHAnsi" w:hAnsiTheme="minorHAnsi"/>
        </w:rPr>
      </w:pPr>
    </w:p>
    <w:p w:rsidR="00773486" w:rsidRPr="00773486" w:rsidRDefault="00773486" w:rsidP="00773486">
      <w:pPr>
        <w:rPr>
          <w:rFonts w:asciiTheme="minorHAnsi" w:hAnsiTheme="minorHAnsi"/>
        </w:rPr>
      </w:pPr>
    </w:p>
    <w:p w:rsidR="00773486" w:rsidRPr="00773486" w:rsidRDefault="00773486" w:rsidP="00773486">
      <w:pPr>
        <w:rPr>
          <w:rFonts w:asciiTheme="minorHAnsi" w:hAnsiTheme="minorHAnsi"/>
        </w:rPr>
      </w:pPr>
    </w:p>
    <w:p w:rsidR="00773486" w:rsidRPr="00773486" w:rsidRDefault="00773486" w:rsidP="00773486">
      <w:pPr>
        <w:rPr>
          <w:rFonts w:asciiTheme="minorHAnsi" w:hAnsiTheme="minorHAnsi"/>
        </w:rPr>
      </w:pPr>
    </w:p>
    <w:p w:rsidR="00773486" w:rsidRDefault="00773486" w:rsidP="00773486">
      <w:pPr>
        <w:rPr>
          <w:rFonts w:asciiTheme="minorHAnsi" w:hAnsiTheme="minorHAnsi"/>
        </w:rPr>
      </w:pPr>
    </w:p>
    <w:p w:rsidR="00773486" w:rsidRPr="00134B8C" w:rsidRDefault="00773486" w:rsidP="003366A5">
      <w:pPr>
        <w:ind w:left="993" w:right="410"/>
        <w:rPr>
          <w:rFonts w:asciiTheme="minorHAnsi" w:hAnsiTheme="minorHAnsi" w:cs="Calibri"/>
          <w:b/>
          <w:noProof/>
        </w:rPr>
      </w:pPr>
      <w:r w:rsidRPr="00134B8C">
        <w:rPr>
          <w:rFonts w:asciiTheme="minorHAnsi" w:hAnsiTheme="minorHAnsi" w:cs="Calibri"/>
          <w:b/>
          <w:noProof/>
        </w:rPr>
        <w:t>7.1.4..SIVI OKSİJEN TANKLARININ YÖNETİLMESİ</w:t>
      </w:r>
    </w:p>
    <w:p w:rsidR="00773486" w:rsidRPr="00134B8C" w:rsidRDefault="00773486" w:rsidP="003366A5">
      <w:pPr>
        <w:ind w:left="993" w:right="410"/>
        <w:rPr>
          <w:rFonts w:asciiTheme="minorHAnsi" w:hAnsiTheme="minorHAnsi" w:cs="Calibri"/>
          <w:b/>
          <w:noProof/>
        </w:rPr>
      </w:pPr>
      <w:r w:rsidRPr="00134B8C">
        <w:rPr>
          <w:rFonts w:asciiTheme="minorHAnsi" w:hAnsiTheme="minorHAnsi" w:cs="Calibri"/>
          <w:b/>
          <w:noProof/>
        </w:rPr>
        <w:t>7.1.4.1..SIVI(LİKİT) OKSİJEN TANKI TALİMATLARI</w:t>
      </w:r>
    </w:p>
    <w:p w:rsidR="00773486" w:rsidRPr="00134B8C" w:rsidRDefault="00773486" w:rsidP="003366A5">
      <w:pPr>
        <w:numPr>
          <w:ilvl w:val="0"/>
          <w:numId w:val="12"/>
        </w:numPr>
        <w:spacing w:line="276" w:lineRule="auto"/>
        <w:ind w:left="993" w:right="410"/>
        <w:rPr>
          <w:rFonts w:asciiTheme="minorHAnsi" w:hAnsiTheme="minorHAnsi" w:cs="Calibri"/>
          <w:noProof/>
        </w:rPr>
      </w:pPr>
      <w:r w:rsidRPr="00134B8C">
        <w:rPr>
          <w:rFonts w:asciiTheme="minorHAnsi" w:hAnsiTheme="minorHAnsi" w:cs="Calibri"/>
          <w:noProof/>
        </w:rPr>
        <w:t>Devrede olan likit oksijen tanklarının çalışıp çalışmadığı kontrol edilmelidir.</w:t>
      </w:r>
    </w:p>
    <w:p w:rsidR="00773486" w:rsidRPr="00134B8C" w:rsidRDefault="00773486" w:rsidP="003366A5">
      <w:pPr>
        <w:numPr>
          <w:ilvl w:val="0"/>
          <w:numId w:val="12"/>
        </w:numPr>
        <w:spacing w:line="276" w:lineRule="auto"/>
        <w:ind w:left="993" w:right="410"/>
        <w:rPr>
          <w:rFonts w:asciiTheme="minorHAnsi" w:hAnsiTheme="minorHAnsi" w:cs="Calibri"/>
          <w:noProof/>
        </w:rPr>
      </w:pPr>
      <w:r w:rsidRPr="00134B8C">
        <w:rPr>
          <w:rFonts w:asciiTheme="minorHAnsi" w:hAnsiTheme="minorHAnsi" w:cs="Calibri"/>
          <w:noProof/>
        </w:rPr>
        <w:t>Oksijen tanklarının dolum seviyeleri kontrol edilmelidir.</w:t>
      </w:r>
    </w:p>
    <w:p w:rsidR="00773486" w:rsidRPr="00134B8C" w:rsidRDefault="00773486" w:rsidP="003366A5">
      <w:pPr>
        <w:numPr>
          <w:ilvl w:val="0"/>
          <w:numId w:val="12"/>
        </w:numPr>
        <w:spacing w:line="276" w:lineRule="auto"/>
        <w:ind w:left="993" w:right="410"/>
        <w:rPr>
          <w:rFonts w:asciiTheme="minorHAnsi" w:hAnsiTheme="minorHAnsi" w:cs="Calibri"/>
          <w:noProof/>
        </w:rPr>
      </w:pPr>
      <w:r w:rsidRPr="00134B8C">
        <w:rPr>
          <w:rFonts w:asciiTheme="minorHAnsi" w:hAnsiTheme="minorHAnsi" w:cs="Calibri"/>
          <w:noProof/>
        </w:rPr>
        <w:t>Tankların dolum seviyelerini göstergesinden takip ederek dolum seviyesi %20’ye düştüğünde likit oksijen dolumu yapılmalıdır. Tanklara dolum yapılırken tank dolum göstergesi %80-85’e geldiğinde dolumu durdur.</w:t>
      </w:r>
    </w:p>
    <w:p w:rsidR="00773486" w:rsidRPr="00134B8C" w:rsidRDefault="00773486" w:rsidP="003366A5">
      <w:pPr>
        <w:numPr>
          <w:ilvl w:val="0"/>
          <w:numId w:val="12"/>
        </w:numPr>
        <w:spacing w:line="276" w:lineRule="auto"/>
        <w:ind w:left="993" w:right="410"/>
        <w:rPr>
          <w:rFonts w:asciiTheme="minorHAnsi" w:hAnsiTheme="minorHAnsi" w:cs="Calibri"/>
          <w:noProof/>
        </w:rPr>
      </w:pPr>
      <w:r w:rsidRPr="00134B8C">
        <w:rPr>
          <w:rFonts w:asciiTheme="minorHAnsi" w:hAnsiTheme="minorHAnsi" w:cs="Calibri"/>
          <w:noProof/>
        </w:rPr>
        <w:t>Oksijen tank basınç göstergesini kontrol ederek sisteme giden basıncın yeterli olup olmadığı kontrol edilmelidir. Oksijen tank basıncı 5-8 bar arası çalışmalıdır. Basınç 5 bar altına düşerse likit vanası açılmalı, ekonomik gaz kullanma vanası kapatılmalıdır.</w:t>
      </w:r>
    </w:p>
    <w:p w:rsidR="00773486" w:rsidRPr="00134B8C" w:rsidRDefault="00773486" w:rsidP="003366A5">
      <w:pPr>
        <w:numPr>
          <w:ilvl w:val="0"/>
          <w:numId w:val="12"/>
        </w:numPr>
        <w:spacing w:line="276" w:lineRule="auto"/>
        <w:ind w:left="993" w:right="410"/>
        <w:rPr>
          <w:rFonts w:asciiTheme="minorHAnsi" w:hAnsiTheme="minorHAnsi" w:cs="Calibri"/>
          <w:noProof/>
        </w:rPr>
      </w:pPr>
      <w:r w:rsidRPr="00134B8C">
        <w:rPr>
          <w:rFonts w:asciiTheme="minorHAnsi" w:hAnsiTheme="minorHAnsi" w:cs="Calibri"/>
          <w:noProof/>
        </w:rPr>
        <w:t>Tank basınç göstergesi 8 bar2ın üstüne çıktığında ekonomik gaz kullanma vanası açılmalı, likit vanası kapatılmalıdır.</w:t>
      </w:r>
    </w:p>
    <w:p w:rsidR="00773486" w:rsidRPr="00134B8C" w:rsidRDefault="00773486" w:rsidP="003366A5">
      <w:pPr>
        <w:numPr>
          <w:ilvl w:val="0"/>
          <w:numId w:val="12"/>
        </w:numPr>
        <w:spacing w:line="276" w:lineRule="auto"/>
        <w:ind w:left="993" w:right="410"/>
        <w:rPr>
          <w:rFonts w:asciiTheme="minorHAnsi" w:hAnsiTheme="minorHAnsi" w:cs="Calibri"/>
          <w:noProof/>
        </w:rPr>
      </w:pPr>
      <w:r w:rsidRPr="00134B8C">
        <w:rPr>
          <w:rFonts w:asciiTheme="minorHAnsi" w:hAnsiTheme="minorHAnsi" w:cs="Calibri"/>
          <w:noProof/>
        </w:rPr>
        <w:t>Oksijen tankındaki oksijen basıncı 5 barın altına düşmemelidir.</w:t>
      </w:r>
    </w:p>
    <w:p w:rsidR="00773486" w:rsidRPr="00134B8C" w:rsidRDefault="00773486" w:rsidP="003366A5">
      <w:pPr>
        <w:numPr>
          <w:ilvl w:val="0"/>
          <w:numId w:val="12"/>
        </w:numPr>
        <w:spacing w:line="276" w:lineRule="auto"/>
        <w:ind w:left="993" w:right="410"/>
        <w:rPr>
          <w:rFonts w:asciiTheme="minorHAnsi" w:hAnsiTheme="minorHAnsi" w:cs="Calibri"/>
          <w:noProof/>
        </w:rPr>
      </w:pPr>
      <w:r w:rsidRPr="00134B8C">
        <w:rPr>
          <w:rFonts w:asciiTheme="minorHAnsi" w:hAnsiTheme="minorHAnsi" w:cs="Calibri"/>
          <w:noProof/>
        </w:rPr>
        <w:t>Tank basıncı hiçbir zaman 15 bar ve üstüne çıkmamalıdır.</w:t>
      </w:r>
    </w:p>
    <w:p w:rsidR="00773486" w:rsidRPr="00134B8C" w:rsidRDefault="00773486" w:rsidP="003366A5">
      <w:pPr>
        <w:numPr>
          <w:ilvl w:val="0"/>
          <w:numId w:val="12"/>
        </w:numPr>
        <w:spacing w:line="276" w:lineRule="auto"/>
        <w:ind w:left="993" w:right="410"/>
        <w:rPr>
          <w:rFonts w:asciiTheme="minorHAnsi" w:hAnsiTheme="minorHAnsi" w:cs="Calibri"/>
          <w:noProof/>
        </w:rPr>
      </w:pPr>
      <w:r w:rsidRPr="00134B8C">
        <w:rPr>
          <w:rFonts w:asciiTheme="minorHAnsi" w:hAnsiTheme="minorHAnsi" w:cs="Calibri"/>
          <w:noProof/>
        </w:rPr>
        <w:t>Tank dolum esnasında veya kontrollerde kesinlikle sigara içilmemeli, seyyar lamba, gezici uçlara sahip cihazlar(kaynak makinası gibi) tanka yaklaştırılmamalıdır.</w:t>
      </w:r>
    </w:p>
    <w:p w:rsidR="00773486" w:rsidRPr="00134B8C" w:rsidRDefault="00773486" w:rsidP="003366A5">
      <w:pPr>
        <w:numPr>
          <w:ilvl w:val="0"/>
          <w:numId w:val="12"/>
        </w:numPr>
        <w:spacing w:line="276" w:lineRule="auto"/>
        <w:ind w:left="993" w:right="410"/>
        <w:rPr>
          <w:rFonts w:asciiTheme="minorHAnsi" w:hAnsiTheme="minorHAnsi" w:cs="Calibri"/>
          <w:noProof/>
        </w:rPr>
      </w:pPr>
      <w:r w:rsidRPr="00134B8C">
        <w:rPr>
          <w:rFonts w:asciiTheme="minorHAnsi" w:hAnsiTheme="minorHAnsi" w:cs="Calibri"/>
          <w:noProof/>
        </w:rPr>
        <w:t>Yağ ve gres asla oksijenle temas eden parçalarla temas ettirilmemelidir.</w:t>
      </w:r>
    </w:p>
    <w:p w:rsidR="00773486" w:rsidRPr="00134B8C" w:rsidRDefault="00773486" w:rsidP="003366A5">
      <w:pPr>
        <w:ind w:left="993" w:right="410"/>
        <w:rPr>
          <w:rFonts w:asciiTheme="minorHAnsi" w:hAnsiTheme="minorHAnsi" w:cs="Calibri"/>
          <w:b/>
          <w:noProof/>
        </w:rPr>
      </w:pPr>
      <w:r w:rsidRPr="00134B8C">
        <w:rPr>
          <w:rFonts w:asciiTheme="minorHAnsi" w:hAnsiTheme="minorHAnsi" w:cs="Calibri"/>
          <w:b/>
          <w:noProof/>
        </w:rPr>
        <w:t>7.1.4.2.SIVI OKSİJEN TANKLARINDA GÜVENLİK ŞARTLARI</w:t>
      </w:r>
    </w:p>
    <w:p w:rsidR="00773486" w:rsidRPr="00134B8C" w:rsidRDefault="00773486" w:rsidP="003366A5">
      <w:pPr>
        <w:numPr>
          <w:ilvl w:val="0"/>
          <w:numId w:val="13"/>
        </w:numPr>
        <w:spacing w:line="276" w:lineRule="auto"/>
        <w:ind w:left="993" w:right="410"/>
        <w:rPr>
          <w:rFonts w:asciiTheme="minorHAnsi" w:hAnsiTheme="minorHAnsi" w:cs="Calibri"/>
          <w:noProof/>
        </w:rPr>
      </w:pPr>
      <w:r w:rsidRPr="00134B8C">
        <w:rPr>
          <w:rFonts w:asciiTheme="minorHAnsi" w:hAnsiTheme="minorHAnsi" w:cs="Calibri"/>
          <w:noProof/>
        </w:rPr>
        <w:t>Vana, flanş gibi ek yeri olmayan yanıcı gaz veya sıvı boru hatları ile oksijen depolama tankı arasındaki uzaklık minimum 1 metre olmalıdır.</w:t>
      </w:r>
    </w:p>
    <w:p w:rsidR="00773486" w:rsidRPr="00134B8C" w:rsidRDefault="00773486" w:rsidP="003366A5">
      <w:pPr>
        <w:numPr>
          <w:ilvl w:val="0"/>
          <w:numId w:val="13"/>
        </w:numPr>
        <w:spacing w:line="276" w:lineRule="auto"/>
        <w:ind w:left="993" w:right="410"/>
        <w:rPr>
          <w:rFonts w:asciiTheme="minorHAnsi" w:hAnsiTheme="minorHAnsi" w:cs="Calibri"/>
          <w:noProof/>
        </w:rPr>
      </w:pPr>
      <w:r w:rsidRPr="00134B8C">
        <w:rPr>
          <w:rFonts w:asciiTheme="minorHAnsi" w:hAnsiTheme="minorHAnsi" w:cs="Calibri"/>
          <w:noProof/>
        </w:rPr>
        <w:t xml:space="preserve"> Araç park yerleri, işyerinin sınırları, açık alev ve sigara içmeye izin verilen yerler, yüksek basınçlı yanmayan gaz depoları, yüksek ve orta gerilimdeki elektrik transformatörleri, yanıcı malzeme depoları (ahşap bina ve yapılar), her türlü makine ve ekipman, maden ocakları, kanal ve rögarlar, kuyu ve benzeri  yapılar, yanıcı gaz ve sıvı  boru hatlarındaki vanalar, flanşlar ve ek yerleri ile  oksijen depolama tankı arasındaki uzaklık minimum 3 metre olmalıdır.</w:t>
      </w:r>
    </w:p>
    <w:p w:rsidR="00773486" w:rsidRPr="00134B8C" w:rsidRDefault="00773486" w:rsidP="003366A5">
      <w:pPr>
        <w:ind w:left="993" w:right="410"/>
        <w:rPr>
          <w:rFonts w:asciiTheme="minorHAnsi" w:hAnsiTheme="minorHAnsi" w:cs="Calibri"/>
          <w:noProof/>
        </w:rPr>
      </w:pPr>
      <w:r w:rsidRPr="00134B8C">
        <w:rPr>
          <w:rFonts w:asciiTheme="minorHAnsi" w:hAnsiTheme="minorHAnsi" w:cs="Calibri"/>
          <w:noProof/>
        </w:rPr>
        <w:t>Ofis, kantin, çalışanların ve ziyaretçilerin toplandığı bina ve benzeri yerler, kompresör, vantilatör, hava çekiş yerleri, yüksek miktarda parlayıcı gaz ve LPG’nin ulusal kanunlara uygun olarak depolandığı yerler ile oksijen tankı arasındaki uzaklık minimum 5 metre olmalıdır.</w:t>
      </w:r>
    </w:p>
    <w:p w:rsidR="00134B8C" w:rsidRDefault="00134B8C" w:rsidP="003366A5">
      <w:pPr>
        <w:tabs>
          <w:tab w:val="left" w:pos="1424"/>
        </w:tabs>
        <w:rPr>
          <w:rFonts w:asciiTheme="minorHAnsi" w:hAnsiTheme="minorHAnsi"/>
        </w:rPr>
      </w:pPr>
    </w:p>
    <w:p w:rsidR="00134B8C" w:rsidRPr="00134B8C" w:rsidRDefault="00134B8C" w:rsidP="00134B8C">
      <w:pPr>
        <w:rPr>
          <w:rFonts w:asciiTheme="minorHAnsi" w:hAnsiTheme="minorHAnsi"/>
        </w:rPr>
      </w:pPr>
    </w:p>
    <w:p w:rsidR="00134B8C" w:rsidRPr="00134B8C" w:rsidRDefault="00134B8C" w:rsidP="00134B8C">
      <w:pPr>
        <w:rPr>
          <w:rFonts w:asciiTheme="minorHAnsi" w:hAnsiTheme="minorHAnsi"/>
        </w:rPr>
      </w:pPr>
    </w:p>
    <w:p w:rsidR="00134B8C" w:rsidRPr="00134B8C" w:rsidRDefault="00134B8C" w:rsidP="00134B8C">
      <w:pPr>
        <w:rPr>
          <w:rFonts w:asciiTheme="minorHAnsi" w:hAnsiTheme="minorHAnsi"/>
        </w:rPr>
      </w:pPr>
    </w:p>
    <w:p w:rsidR="00134B8C" w:rsidRPr="00134B8C" w:rsidRDefault="00134B8C" w:rsidP="00134B8C">
      <w:pPr>
        <w:rPr>
          <w:rFonts w:asciiTheme="minorHAnsi" w:hAnsiTheme="minorHAnsi"/>
        </w:rPr>
      </w:pPr>
    </w:p>
    <w:p w:rsidR="00134B8C" w:rsidRPr="00134B8C" w:rsidRDefault="00134B8C" w:rsidP="00134B8C">
      <w:pPr>
        <w:rPr>
          <w:rFonts w:asciiTheme="minorHAnsi" w:hAnsiTheme="minorHAnsi"/>
        </w:rPr>
      </w:pPr>
    </w:p>
    <w:p w:rsidR="00134B8C" w:rsidRPr="00134B8C" w:rsidRDefault="00134B8C" w:rsidP="00134B8C">
      <w:pPr>
        <w:rPr>
          <w:rFonts w:asciiTheme="minorHAnsi" w:hAnsiTheme="minorHAnsi"/>
        </w:rPr>
      </w:pPr>
    </w:p>
    <w:p w:rsidR="00134B8C" w:rsidRPr="00134B8C" w:rsidRDefault="00134B8C" w:rsidP="00134B8C">
      <w:pPr>
        <w:rPr>
          <w:rFonts w:asciiTheme="minorHAnsi" w:hAnsiTheme="minorHAnsi"/>
        </w:rPr>
      </w:pPr>
    </w:p>
    <w:p w:rsidR="00134B8C" w:rsidRPr="00134B8C" w:rsidRDefault="00134B8C" w:rsidP="00134B8C">
      <w:pPr>
        <w:rPr>
          <w:rFonts w:asciiTheme="minorHAnsi" w:hAnsiTheme="minorHAnsi"/>
        </w:rPr>
      </w:pPr>
    </w:p>
    <w:p w:rsidR="00134B8C" w:rsidRPr="00134B8C" w:rsidRDefault="00134B8C" w:rsidP="00134B8C">
      <w:pPr>
        <w:rPr>
          <w:rFonts w:asciiTheme="minorHAnsi" w:hAnsiTheme="minorHAnsi"/>
        </w:rPr>
      </w:pPr>
    </w:p>
    <w:p w:rsidR="00134B8C" w:rsidRPr="00134B8C" w:rsidRDefault="00134B8C" w:rsidP="00134B8C">
      <w:pPr>
        <w:tabs>
          <w:tab w:val="left" w:pos="1060"/>
        </w:tabs>
        <w:rPr>
          <w:rFonts w:asciiTheme="minorHAnsi" w:hAnsiTheme="minorHAnsi"/>
        </w:rPr>
      </w:pPr>
    </w:p>
    <w:tbl>
      <w:tblPr>
        <w:tblpPr w:leftFromText="141" w:rightFromText="141" w:vertAnchor="text" w:horzAnchor="margin" w:tblpXSpec="center" w:tblpY="162"/>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4111"/>
        <w:gridCol w:w="3038"/>
      </w:tblGrid>
      <w:tr w:rsidR="00134B8C" w:rsidRPr="00EA1BCD" w:rsidTr="00990C68">
        <w:trPr>
          <w:trHeight w:val="205"/>
        </w:trPr>
        <w:tc>
          <w:tcPr>
            <w:tcW w:w="3047" w:type="dxa"/>
          </w:tcPr>
          <w:p w:rsidR="00134B8C" w:rsidRPr="00EA1BCD" w:rsidRDefault="00134B8C" w:rsidP="00990C68">
            <w:pPr>
              <w:autoSpaceDE w:val="0"/>
              <w:autoSpaceDN w:val="0"/>
              <w:adjustRightInd w:val="0"/>
              <w:spacing w:line="240" w:lineRule="atLeast"/>
              <w:jc w:val="center"/>
              <w:rPr>
                <w:rFonts w:cs="Calibri"/>
              </w:rPr>
            </w:pPr>
            <w:r w:rsidRPr="00EA1BCD">
              <w:rPr>
                <w:rFonts w:cs="Calibri"/>
              </w:rPr>
              <w:t>HAZIRLAYAN</w:t>
            </w:r>
          </w:p>
        </w:tc>
        <w:tc>
          <w:tcPr>
            <w:tcW w:w="4111" w:type="dxa"/>
            <w:shd w:val="clear" w:color="auto" w:fill="auto"/>
          </w:tcPr>
          <w:p w:rsidR="00134B8C" w:rsidRPr="00EA1BCD" w:rsidRDefault="00134B8C" w:rsidP="00990C68">
            <w:pPr>
              <w:jc w:val="center"/>
              <w:rPr>
                <w:rFonts w:cs="Calibri"/>
              </w:rPr>
            </w:pPr>
            <w:r w:rsidRPr="00EA1BCD">
              <w:rPr>
                <w:rFonts w:cs="Calibri"/>
              </w:rPr>
              <w:t>KONTROL EDEN</w:t>
            </w:r>
          </w:p>
        </w:tc>
        <w:tc>
          <w:tcPr>
            <w:tcW w:w="3038" w:type="dxa"/>
            <w:shd w:val="clear" w:color="auto" w:fill="auto"/>
          </w:tcPr>
          <w:p w:rsidR="00134B8C" w:rsidRPr="00EA1BCD" w:rsidRDefault="00134B8C" w:rsidP="00990C68">
            <w:pPr>
              <w:jc w:val="center"/>
              <w:rPr>
                <w:rFonts w:cs="Calibri"/>
              </w:rPr>
            </w:pPr>
            <w:r w:rsidRPr="00EA1BCD">
              <w:rPr>
                <w:rFonts w:cs="Calibri"/>
              </w:rPr>
              <w:t>ONAYLAYAN</w:t>
            </w:r>
          </w:p>
        </w:tc>
      </w:tr>
      <w:tr w:rsidR="00134B8C" w:rsidRPr="00EA1BCD" w:rsidTr="00990C68">
        <w:trPr>
          <w:trHeight w:val="395"/>
        </w:trPr>
        <w:tc>
          <w:tcPr>
            <w:tcW w:w="3047" w:type="dxa"/>
          </w:tcPr>
          <w:p w:rsidR="00134B8C" w:rsidRPr="00EA1BCD" w:rsidRDefault="00134B8C" w:rsidP="00990C68">
            <w:pPr>
              <w:autoSpaceDE w:val="0"/>
              <w:autoSpaceDN w:val="0"/>
              <w:adjustRightInd w:val="0"/>
              <w:spacing w:line="240" w:lineRule="atLeast"/>
              <w:jc w:val="center"/>
              <w:rPr>
                <w:rFonts w:cs="Calibri"/>
              </w:rPr>
            </w:pPr>
            <w:r w:rsidRPr="00EA1BCD">
              <w:rPr>
                <w:rFonts w:cs="Calibri"/>
              </w:rPr>
              <w:t>BAŞHEMŞİRE</w:t>
            </w:r>
          </w:p>
        </w:tc>
        <w:tc>
          <w:tcPr>
            <w:tcW w:w="4111" w:type="dxa"/>
            <w:shd w:val="clear" w:color="auto" w:fill="auto"/>
          </w:tcPr>
          <w:p w:rsidR="00134B8C" w:rsidRPr="00EA1BCD" w:rsidRDefault="00134B8C" w:rsidP="00990C68">
            <w:pPr>
              <w:jc w:val="center"/>
              <w:rPr>
                <w:rFonts w:cs="Calibri"/>
              </w:rPr>
            </w:pPr>
            <w:r w:rsidRPr="00EA1BCD">
              <w:rPr>
                <w:rFonts w:cs="Calibri"/>
              </w:rPr>
              <w:t>PERFORMANS VE KALİTE BİRİMİ</w:t>
            </w:r>
          </w:p>
        </w:tc>
        <w:tc>
          <w:tcPr>
            <w:tcW w:w="3038" w:type="dxa"/>
            <w:shd w:val="clear" w:color="auto" w:fill="auto"/>
          </w:tcPr>
          <w:p w:rsidR="00134B8C" w:rsidRPr="00EA1BCD" w:rsidRDefault="00134B8C" w:rsidP="00990C68">
            <w:pPr>
              <w:jc w:val="center"/>
              <w:rPr>
                <w:rFonts w:cs="Calibri"/>
              </w:rPr>
            </w:pPr>
            <w:r w:rsidRPr="00EA1BCD">
              <w:rPr>
                <w:rFonts w:cs="Calibri"/>
              </w:rPr>
              <w:t>BAŞHEKİM</w:t>
            </w:r>
          </w:p>
        </w:tc>
      </w:tr>
    </w:tbl>
    <w:p w:rsidR="00773486" w:rsidRPr="00134B8C" w:rsidRDefault="00773486" w:rsidP="00134B8C">
      <w:pPr>
        <w:tabs>
          <w:tab w:val="left" w:pos="1060"/>
        </w:tabs>
        <w:rPr>
          <w:rFonts w:asciiTheme="minorHAnsi" w:hAnsiTheme="minorHAnsi"/>
        </w:rPr>
      </w:pPr>
    </w:p>
    <w:sectPr w:rsidR="00773486" w:rsidRPr="00134B8C" w:rsidSect="0015399D">
      <w:type w:val="continuous"/>
      <w:pgSz w:w="11907" w:h="16839" w:code="9"/>
      <w:pgMar w:top="140" w:right="440" w:bottom="1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94F"/>
    <w:multiLevelType w:val="hybridMultilevel"/>
    <w:tmpl w:val="93B616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F94ADC"/>
    <w:multiLevelType w:val="hybridMultilevel"/>
    <w:tmpl w:val="4900EE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2865C0"/>
    <w:multiLevelType w:val="hybridMultilevel"/>
    <w:tmpl w:val="04EE8A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F4D0877"/>
    <w:multiLevelType w:val="hybridMultilevel"/>
    <w:tmpl w:val="F8AA43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216DA0"/>
    <w:multiLevelType w:val="hybridMultilevel"/>
    <w:tmpl w:val="CAA805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B946E4C"/>
    <w:multiLevelType w:val="hybridMultilevel"/>
    <w:tmpl w:val="6442A8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D7A3E70"/>
    <w:multiLevelType w:val="hybridMultilevel"/>
    <w:tmpl w:val="34FAE4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EDB1382"/>
    <w:multiLevelType w:val="hybridMultilevel"/>
    <w:tmpl w:val="1D2C60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5267E5D"/>
    <w:multiLevelType w:val="hybridMultilevel"/>
    <w:tmpl w:val="344EDA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8326568"/>
    <w:multiLevelType w:val="hybridMultilevel"/>
    <w:tmpl w:val="1EB686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3BF1166"/>
    <w:multiLevelType w:val="hybridMultilevel"/>
    <w:tmpl w:val="66C866F0"/>
    <w:lvl w:ilvl="0" w:tplc="041F0001">
      <w:start w:val="1"/>
      <w:numFmt w:val="bullet"/>
      <w:lvlText w:val=""/>
      <w:lvlJc w:val="left"/>
      <w:pPr>
        <w:ind w:left="107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4EC0151"/>
    <w:multiLevelType w:val="hybridMultilevel"/>
    <w:tmpl w:val="693C82D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7A9A3DAE"/>
    <w:multiLevelType w:val="hybridMultilevel"/>
    <w:tmpl w:val="7EDAE8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5"/>
  </w:num>
  <w:num w:numId="5">
    <w:abstractNumId w:val="1"/>
  </w:num>
  <w:num w:numId="6">
    <w:abstractNumId w:val="9"/>
  </w:num>
  <w:num w:numId="7">
    <w:abstractNumId w:val="0"/>
  </w:num>
  <w:num w:numId="8">
    <w:abstractNumId w:val="6"/>
  </w:num>
  <w:num w:numId="9">
    <w:abstractNumId w:val="10"/>
  </w:num>
  <w:num w:numId="10">
    <w:abstractNumId w:val="7"/>
  </w:num>
  <w:num w:numId="11">
    <w:abstractNumId w:val="4"/>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9D"/>
    <w:rsid w:val="00015469"/>
    <w:rsid w:val="000C720D"/>
    <w:rsid w:val="00134B8C"/>
    <w:rsid w:val="00151963"/>
    <w:rsid w:val="0015399D"/>
    <w:rsid w:val="00161A12"/>
    <w:rsid w:val="001854F3"/>
    <w:rsid w:val="00243BA3"/>
    <w:rsid w:val="002C6A19"/>
    <w:rsid w:val="002F1AA7"/>
    <w:rsid w:val="003366A5"/>
    <w:rsid w:val="004E76DD"/>
    <w:rsid w:val="00520F04"/>
    <w:rsid w:val="00632019"/>
    <w:rsid w:val="00645A67"/>
    <w:rsid w:val="006E0462"/>
    <w:rsid w:val="00773486"/>
    <w:rsid w:val="007D0BCA"/>
    <w:rsid w:val="008E41A7"/>
    <w:rsid w:val="00A90E74"/>
    <w:rsid w:val="00B5624D"/>
    <w:rsid w:val="00C0766A"/>
    <w:rsid w:val="00CC3E8A"/>
    <w:rsid w:val="00CC7B58"/>
    <w:rsid w:val="00E25397"/>
    <w:rsid w:val="00E2775D"/>
    <w:rsid w:val="00F15B53"/>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99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5399D"/>
    <w:rPr>
      <w:rFonts w:ascii="Tahoma" w:hAnsi="Tahoma" w:cs="Tahoma"/>
      <w:sz w:val="16"/>
      <w:szCs w:val="16"/>
    </w:rPr>
  </w:style>
  <w:style w:type="character" w:customStyle="1" w:styleId="BalonMetniChar">
    <w:name w:val="Balon Metni Char"/>
    <w:basedOn w:val="VarsaylanParagrafYazTipi"/>
    <w:link w:val="BalonMetni"/>
    <w:uiPriority w:val="99"/>
    <w:semiHidden/>
    <w:rsid w:val="0015399D"/>
    <w:rPr>
      <w:rFonts w:ascii="Tahoma" w:eastAsia="Times New Roman" w:hAnsi="Tahoma" w:cs="Tahoma"/>
      <w:sz w:val="16"/>
      <w:szCs w:val="16"/>
      <w:lang w:eastAsia="tr-TR"/>
    </w:rPr>
  </w:style>
  <w:style w:type="paragraph" w:styleId="ListeParagraf">
    <w:name w:val="List Paragraph"/>
    <w:basedOn w:val="Normal"/>
    <w:uiPriority w:val="34"/>
    <w:qFormat/>
    <w:rsid w:val="0015399D"/>
    <w:pPr>
      <w:spacing w:after="200" w:line="276" w:lineRule="auto"/>
      <w:ind w:left="720"/>
      <w:contextualSpacing/>
    </w:pPr>
    <w:rPr>
      <w:rFonts w:ascii="Calibri" w:hAnsi="Calibri"/>
      <w:sz w:val="22"/>
      <w:szCs w:val="22"/>
    </w:rPr>
  </w:style>
  <w:style w:type="paragraph" w:customStyle="1" w:styleId="Default">
    <w:name w:val="Default"/>
    <w:rsid w:val="0015399D"/>
    <w:pPr>
      <w:autoSpaceDE w:val="0"/>
      <w:autoSpaceDN w:val="0"/>
      <w:adjustRightInd w:val="0"/>
      <w:spacing w:after="0" w:line="240" w:lineRule="auto"/>
    </w:pPr>
    <w:rPr>
      <w:rFonts w:ascii="Century Gothic" w:eastAsia="Calibri"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99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5399D"/>
    <w:rPr>
      <w:rFonts w:ascii="Tahoma" w:hAnsi="Tahoma" w:cs="Tahoma"/>
      <w:sz w:val="16"/>
      <w:szCs w:val="16"/>
    </w:rPr>
  </w:style>
  <w:style w:type="character" w:customStyle="1" w:styleId="BalonMetniChar">
    <w:name w:val="Balon Metni Char"/>
    <w:basedOn w:val="VarsaylanParagrafYazTipi"/>
    <w:link w:val="BalonMetni"/>
    <w:uiPriority w:val="99"/>
    <w:semiHidden/>
    <w:rsid w:val="0015399D"/>
    <w:rPr>
      <w:rFonts w:ascii="Tahoma" w:eastAsia="Times New Roman" w:hAnsi="Tahoma" w:cs="Tahoma"/>
      <w:sz w:val="16"/>
      <w:szCs w:val="16"/>
      <w:lang w:eastAsia="tr-TR"/>
    </w:rPr>
  </w:style>
  <w:style w:type="paragraph" w:styleId="ListeParagraf">
    <w:name w:val="List Paragraph"/>
    <w:basedOn w:val="Normal"/>
    <w:uiPriority w:val="34"/>
    <w:qFormat/>
    <w:rsid w:val="0015399D"/>
    <w:pPr>
      <w:spacing w:after="200" w:line="276" w:lineRule="auto"/>
      <w:ind w:left="720"/>
      <w:contextualSpacing/>
    </w:pPr>
    <w:rPr>
      <w:rFonts w:ascii="Calibri" w:hAnsi="Calibri"/>
      <w:sz w:val="22"/>
      <w:szCs w:val="22"/>
    </w:rPr>
  </w:style>
  <w:style w:type="paragraph" w:customStyle="1" w:styleId="Default">
    <w:name w:val="Default"/>
    <w:rsid w:val="0015399D"/>
    <w:pPr>
      <w:autoSpaceDE w:val="0"/>
      <w:autoSpaceDN w:val="0"/>
      <w:adjustRightInd w:val="0"/>
      <w:spacing w:after="0" w:line="240" w:lineRule="auto"/>
    </w:pPr>
    <w:rPr>
      <w:rFonts w:ascii="Century Gothic" w:eastAsia="Calibri"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oleObject2.bin"/><Relationship Id="rId18" Type="http://schemas.openxmlformats.org/officeDocument/2006/relationships/oleObject" Target="embeddings/oleObject5.bin"/><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6.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5.wmf"/><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2700</Words>
  <Characters>15390</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3</cp:revision>
  <dcterms:created xsi:type="dcterms:W3CDTF">2018-05-31T14:17:00Z</dcterms:created>
  <dcterms:modified xsi:type="dcterms:W3CDTF">2018-06-01T08:17:00Z</dcterms:modified>
</cp:coreProperties>
</file>