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83"/>
        <w:tblW w:w="10415" w:type="dxa"/>
        <w:tblLook w:val="04A0" w:firstRow="1" w:lastRow="0" w:firstColumn="1" w:lastColumn="0" w:noHBand="0" w:noVBand="1"/>
      </w:tblPr>
      <w:tblGrid>
        <w:gridCol w:w="2019"/>
        <w:gridCol w:w="5464"/>
        <w:gridCol w:w="1661"/>
        <w:gridCol w:w="1271"/>
      </w:tblGrid>
      <w:tr w:rsidR="008F0263" w:rsidTr="008F0263">
        <w:tc>
          <w:tcPr>
            <w:tcW w:w="2019" w:type="dxa"/>
            <w:vMerge w:val="restart"/>
          </w:tcPr>
          <w:p w:rsidR="008F0263" w:rsidRDefault="008F0263" w:rsidP="008F0263">
            <w:r>
              <w:rPr>
                <w:noProof/>
                <w:lang w:bidi="ar-SA"/>
              </w:rPr>
              <w:drawing>
                <wp:inline distT="0" distB="0" distL="0" distR="0" wp14:anchorId="6A200A51" wp14:editId="6A38C061">
                  <wp:extent cx="1144988" cy="795130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85" cy="79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vMerge w:val="restart"/>
          </w:tcPr>
          <w:p w:rsidR="008F0263" w:rsidRDefault="008F0263" w:rsidP="008F0263"/>
          <w:p w:rsidR="008F0263" w:rsidRPr="008F0263" w:rsidRDefault="008F0263" w:rsidP="008F026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0263" w:rsidRPr="008F0263" w:rsidRDefault="008F0263" w:rsidP="008F0263">
            <w:pPr>
              <w:ind w:firstLine="708"/>
            </w:pPr>
            <w:r w:rsidRPr="008F0263">
              <w:rPr>
                <w:rFonts w:asciiTheme="minorHAnsi" w:hAnsiTheme="minorHAnsi"/>
                <w:b/>
                <w:sz w:val="24"/>
                <w:szCs w:val="24"/>
              </w:rPr>
              <w:t>HASTA EX İŞLEMLERİ TALİMATI</w:t>
            </w:r>
          </w:p>
        </w:tc>
        <w:tc>
          <w:tcPr>
            <w:tcW w:w="1661" w:type="dxa"/>
          </w:tcPr>
          <w:p w:rsidR="008F0263" w:rsidRPr="008F0263" w:rsidRDefault="008F0263" w:rsidP="008F0263">
            <w:pPr>
              <w:rPr>
                <w:rFonts w:asciiTheme="minorHAnsi" w:hAnsiTheme="minorHAnsi"/>
                <w:sz w:val="20"/>
                <w:szCs w:val="20"/>
              </w:rPr>
            </w:pPr>
            <w:r w:rsidRPr="008F0263">
              <w:rPr>
                <w:rFonts w:asciiTheme="minorHAnsi" w:hAnsiTheme="minorHAnsi"/>
                <w:sz w:val="20"/>
                <w:szCs w:val="20"/>
              </w:rPr>
              <w:t>DOKÜMAN KODU</w:t>
            </w:r>
          </w:p>
        </w:tc>
        <w:tc>
          <w:tcPr>
            <w:tcW w:w="1271" w:type="dxa"/>
          </w:tcPr>
          <w:p w:rsidR="008F0263" w:rsidRPr="00AE73F3" w:rsidRDefault="008F0263" w:rsidP="00ED29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E73F3">
              <w:rPr>
                <w:rFonts w:asciiTheme="minorHAnsi" w:hAnsiTheme="minorHAnsi"/>
                <w:sz w:val="20"/>
                <w:szCs w:val="20"/>
              </w:rPr>
              <w:t>YS.TL</w:t>
            </w:r>
            <w:proofErr w:type="gramEnd"/>
            <w:r w:rsidRPr="00AE73F3">
              <w:rPr>
                <w:rFonts w:asciiTheme="minorHAnsi" w:hAnsiTheme="minorHAnsi"/>
                <w:sz w:val="20"/>
                <w:szCs w:val="20"/>
              </w:rPr>
              <w:t>.01</w:t>
            </w:r>
          </w:p>
        </w:tc>
      </w:tr>
      <w:tr w:rsidR="008F0263" w:rsidTr="008F0263">
        <w:tc>
          <w:tcPr>
            <w:tcW w:w="2019" w:type="dxa"/>
            <w:vMerge/>
          </w:tcPr>
          <w:p w:rsidR="008F0263" w:rsidRDefault="008F0263" w:rsidP="008F0263"/>
        </w:tc>
        <w:tc>
          <w:tcPr>
            <w:tcW w:w="5464" w:type="dxa"/>
            <w:vMerge/>
          </w:tcPr>
          <w:p w:rsidR="008F0263" w:rsidRDefault="008F0263" w:rsidP="008F0263"/>
        </w:tc>
        <w:tc>
          <w:tcPr>
            <w:tcW w:w="1661" w:type="dxa"/>
          </w:tcPr>
          <w:p w:rsidR="008F0263" w:rsidRPr="008F0263" w:rsidRDefault="008F0263" w:rsidP="008F0263">
            <w:pPr>
              <w:rPr>
                <w:rFonts w:asciiTheme="minorHAnsi" w:hAnsiTheme="minorHAnsi"/>
                <w:sz w:val="20"/>
                <w:szCs w:val="20"/>
              </w:rPr>
            </w:pPr>
            <w:r w:rsidRPr="008F0263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271" w:type="dxa"/>
          </w:tcPr>
          <w:p w:rsidR="008F0263" w:rsidRPr="00AE73F3" w:rsidRDefault="008F0263" w:rsidP="00ED29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73F3">
              <w:rPr>
                <w:rFonts w:asciiTheme="minorHAnsi" w:hAnsiTheme="minorHAnsi"/>
                <w:sz w:val="20"/>
                <w:szCs w:val="20"/>
              </w:rPr>
              <w:t>02.01.2016</w:t>
            </w:r>
          </w:p>
        </w:tc>
      </w:tr>
      <w:tr w:rsidR="008F0263" w:rsidTr="008F0263">
        <w:tc>
          <w:tcPr>
            <w:tcW w:w="2019" w:type="dxa"/>
            <w:vMerge/>
          </w:tcPr>
          <w:p w:rsidR="008F0263" w:rsidRDefault="008F0263" w:rsidP="008F0263"/>
        </w:tc>
        <w:tc>
          <w:tcPr>
            <w:tcW w:w="5464" w:type="dxa"/>
            <w:vMerge/>
          </w:tcPr>
          <w:p w:rsidR="008F0263" w:rsidRDefault="008F0263" w:rsidP="008F0263"/>
        </w:tc>
        <w:tc>
          <w:tcPr>
            <w:tcW w:w="1661" w:type="dxa"/>
          </w:tcPr>
          <w:p w:rsidR="008F0263" w:rsidRPr="008F0263" w:rsidRDefault="008F0263" w:rsidP="008F0263">
            <w:pPr>
              <w:rPr>
                <w:rFonts w:asciiTheme="minorHAnsi" w:hAnsiTheme="minorHAnsi"/>
                <w:sz w:val="20"/>
                <w:szCs w:val="20"/>
              </w:rPr>
            </w:pPr>
            <w:r w:rsidRPr="008F0263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271" w:type="dxa"/>
          </w:tcPr>
          <w:p w:rsidR="008F0263" w:rsidRPr="00AE73F3" w:rsidRDefault="008F0263" w:rsidP="00ED29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73F3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8F0263" w:rsidTr="008F0263">
        <w:tc>
          <w:tcPr>
            <w:tcW w:w="2019" w:type="dxa"/>
            <w:vMerge/>
          </w:tcPr>
          <w:p w:rsidR="008F0263" w:rsidRDefault="008F0263" w:rsidP="008F0263"/>
        </w:tc>
        <w:tc>
          <w:tcPr>
            <w:tcW w:w="5464" w:type="dxa"/>
            <w:vMerge/>
          </w:tcPr>
          <w:p w:rsidR="008F0263" w:rsidRDefault="008F0263" w:rsidP="008F0263"/>
        </w:tc>
        <w:tc>
          <w:tcPr>
            <w:tcW w:w="1661" w:type="dxa"/>
          </w:tcPr>
          <w:p w:rsidR="008F0263" w:rsidRPr="008F0263" w:rsidRDefault="008F0263" w:rsidP="008F0263">
            <w:pPr>
              <w:rPr>
                <w:rFonts w:asciiTheme="minorHAnsi" w:hAnsiTheme="minorHAnsi"/>
                <w:sz w:val="20"/>
                <w:szCs w:val="20"/>
              </w:rPr>
            </w:pPr>
            <w:r w:rsidRPr="008F0263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271" w:type="dxa"/>
          </w:tcPr>
          <w:p w:rsidR="008F0263" w:rsidRPr="00AE73F3" w:rsidRDefault="008F0263" w:rsidP="00ED29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73F3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8F0263" w:rsidTr="008F0263">
        <w:trPr>
          <w:trHeight w:val="60"/>
        </w:trPr>
        <w:tc>
          <w:tcPr>
            <w:tcW w:w="2019" w:type="dxa"/>
            <w:vMerge/>
          </w:tcPr>
          <w:p w:rsidR="008F0263" w:rsidRDefault="008F0263" w:rsidP="008F0263"/>
        </w:tc>
        <w:tc>
          <w:tcPr>
            <w:tcW w:w="5464" w:type="dxa"/>
            <w:vMerge/>
          </w:tcPr>
          <w:p w:rsidR="008F0263" w:rsidRDefault="008F0263" w:rsidP="008F0263"/>
        </w:tc>
        <w:tc>
          <w:tcPr>
            <w:tcW w:w="1661" w:type="dxa"/>
          </w:tcPr>
          <w:p w:rsidR="008F0263" w:rsidRPr="008F0263" w:rsidRDefault="008F0263" w:rsidP="008F0263">
            <w:pPr>
              <w:rPr>
                <w:rFonts w:asciiTheme="minorHAnsi" w:hAnsiTheme="minorHAnsi"/>
                <w:sz w:val="20"/>
                <w:szCs w:val="20"/>
              </w:rPr>
            </w:pPr>
            <w:r w:rsidRPr="008F0263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271" w:type="dxa"/>
          </w:tcPr>
          <w:p w:rsidR="008F0263" w:rsidRPr="00AE73F3" w:rsidRDefault="000A01E6" w:rsidP="00B63C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</w:t>
            </w:r>
            <w:r w:rsidR="00B63CE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:rsidR="008F0263" w:rsidRDefault="008F0263"/>
    <w:p w:rsidR="008F0263" w:rsidRPr="008F0263" w:rsidRDefault="008F0263" w:rsidP="008F0263"/>
    <w:p w:rsidR="008F0263" w:rsidRDefault="008F0263" w:rsidP="008F0263"/>
    <w:p w:rsidR="008F0263" w:rsidRDefault="008F0263" w:rsidP="008F0263"/>
    <w:p w:rsidR="008F0263" w:rsidRPr="0001247C" w:rsidRDefault="008F0263" w:rsidP="008F0263">
      <w:pPr>
        <w:pStyle w:val="Balk1"/>
        <w:spacing w:before="91" w:line="227" w:lineRule="exact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>AMAÇ:</w:t>
      </w:r>
    </w:p>
    <w:p w:rsidR="008F0263" w:rsidRPr="0001247C" w:rsidRDefault="008F0263" w:rsidP="008F0263">
      <w:pPr>
        <w:pStyle w:val="GvdeMetni"/>
        <w:spacing w:line="227" w:lineRule="exact"/>
        <w:ind w:left="836" w:firstLine="0"/>
        <w:rPr>
          <w:rFonts w:asciiTheme="minorHAnsi" w:hAnsiTheme="minorHAnsi"/>
          <w:sz w:val="24"/>
          <w:szCs w:val="24"/>
        </w:rPr>
      </w:pPr>
      <w:proofErr w:type="spellStart"/>
      <w:r w:rsidRPr="0001247C">
        <w:rPr>
          <w:rFonts w:asciiTheme="minorHAnsi" w:hAnsiTheme="minorHAnsi"/>
          <w:sz w:val="24"/>
          <w:szCs w:val="24"/>
        </w:rPr>
        <w:t>Ex</w:t>
      </w:r>
      <w:proofErr w:type="spellEnd"/>
      <w:r w:rsidRPr="0001247C">
        <w:rPr>
          <w:rFonts w:asciiTheme="minorHAnsi" w:hAnsiTheme="minorHAnsi"/>
          <w:sz w:val="24"/>
          <w:szCs w:val="24"/>
        </w:rPr>
        <w:t xml:space="preserve"> olan hastalarda uygulanacak işlemleri belirlemek ve işleyişi kolaylaştırmak için standartları belirlemek.</w:t>
      </w:r>
    </w:p>
    <w:p w:rsidR="008F0263" w:rsidRPr="0001247C" w:rsidRDefault="008F0263" w:rsidP="008F0263">
      <w:pPr>
        <w:pStyle w:val="Balk1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>SORUMLULAR:</w:t>
      </w:r>
    </w:p>
    <w:p w:rsidR="008F0263" w:rsidRPr="0001247C" w:rsidRDefault="008F0263" w:rsidP="008F0263">
      <w:pPr>
        <w:pStyle w:val="GvdeMetni"/>
        <w:spacing w:before="1"/>
        <w:ind w:left="836" w:right="8247" w:firstLine="0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>Hasta sorumlu hekimi Servis çalışanları Morg</w:t>
      </w:r>
      <w:r w:rsidRPr="0001247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personeli</w:t>
      </w:r>
    </w:p>
    <w:p w:rsidR="008F0263" w:rsidRPr="0001247C" w:rsidRDefault="008F0263" w:rsidP="008F0263">
      <w:pPr>
        <w:pStyle w:val="GvdeMetni"/>
        <w:spacing w:line="228" w:lineRule="exact"/>
        <w:ind w:left="836" w:firstLine="0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>Hasta/yakınları</w:t>
      </w:r>
    </w:p>
    <w:p w:rsidR="008F0263" w:rsidRPr="0001247C" w:rsidRDefault="008F0263" w:rsidP="008F0263">
      <w:pPr>
        <w:pStyle w:val="Balk1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>TALİMATLAR:</w:t>
      </w:r>
    </w:p>
    <w:p w:rsidR="008F0263" w:rsidRPr="0001247C" w:rsidRDefault="008F0263" w:rsidP="008F0263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spacing w:line="243" w:lineRule="exact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>Hastanın ölüm kararı tedavisini gerçekleştiren hekim tarafından</w:t>
      </w:r>
      <w:r w:rsidRPr="0001247C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verilir.</w:t>
      </w:r>
    </w:p>
    <w:p w:rsidR="008F0263" w:rsidRPr="0001247C" w:rsidRDefault="008F0263" w:rsidP="008F0263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spacing w:line="245" w:lineRule="exact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>Çıkış evrakları (</w:t>
      </w:r>
      <w:proofErr w:type="gramStart"/>
      <w:r w:rsidRPr="0001247C">
        <w:rPr>
          <w:rFonts w:asciiTheme="minorHAnsi" w:hAnsiTheme="minorHAnsi"/>
          <w:sz w:val="24"/>
          <w:szCs w:val="24"/>
        </w:rPr>
        <w:t>epikriz</w:t>
      </w:r>
      <w:proofErr w:type="gramEnd"/>
      <w:r w:rsidRPr="0001247C">
        <w:rPr>
          <w:rFonts w:asciiTheme="minorHAnsi" w:hAnsiTheme="minorHAnsi"/>
          <w:sz w:val="24"/>
          <w:szCs w:val="24"/>
        </w:rPr>
        <w:t>, hasta çıkış formu) doktoru tarafından</w:t>
      </w:r>
      <w:r w:rsidRPr="0001247C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doldurulur.</w:t>
      </w:r>
    </w:p>
    <w:p w:rsidR="008F0263" w:rsidRPr="0001247C" w:rsidRDefault="008F0263" w:rsidP="008F0263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spacing w:before="2" w:line="237" w:lineRule="auto"/>
        <w:ind w:right="1623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 xml:space="preserve">Hekimin kararından sonra hemşire </w:t>
      </w:r>
      <w:r w:rsidRPr="0001247C">
        <w:rPr>
          <w:rFonts w:asciiTheme="minorHAnsi" w:hAnsiTheme="minorHAnsi"/>
          <w:b/>
          <w:sz w:val="24"/>
          <w:szCs w:val="24"/>
        </w:rPr>
        <w:t xml:space="preserve">“Yataklı Servisler </w:t>
      </w:r>
      <w:proofErr w:type="gramStart"/>
      <w:r w:rsidRPr="0001247C">
        <w:rPr>
          <w:rFonts w:asciiTheme="minorHAnsi" w:hAnsiTheme="minorHAnsi"/>
          <w:b/>
          <w:sz w:val="24"/>
          <w:szCs w:val="24"/>
        </w:rPr>
        <w:t>TA.FR</w:t>
      </w:r>
      <w:proofErr w:type="gramEnd"/>
      <w:r w:rsidRPr="0001247C">
        <w:rPr>
          <w:rFonts w:asciiTheme="minorHAnsi" w:hAnsiTheme="minorHAnsi"/>
          <w:b/>
          <w:sz w:val="24"/>
          <w:szCs w:val="24"/>
        </w:rPr>
        <w:t xml:space="preserve">.13 Hemşire Gözlem Değerlendirme Formu” </w:t>
      </w:r>
      <w:proofErr w:type="spellStart"/>
      <w:r w:rsidRPr="0001247C">
        <w:rPr>
          <w:rFonts w:asciiTheme="minorHAnsi" w:hAnsiTheme="minorHAnsi"/>
          <w:sz w:val="24"/>
          <w:szCs w:val="24"/>
        </w:rPr>
        <w:t>na</w:t>
      </w:r>
      <w:proofErr w:type="spellEnd"/>
      <w:r w:rsidRPr="0001247C">
        <w:rPr>
          <w:rFonts w:asciiTheme="minorHAnsi" w:hAnsiTheme="minorHAnsi"/>
          <w:sz w:val="24"/>
          <w:szCs w:val="24"/>
        </w:rPr>
        <w:t xml:space="preserve"> hastanın ölüm tarihini, saatini, yapılan müdahaleleri de belirterek kayıt</w:t>
      </w:r>
      <w:r w:rsidRPr="0001247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alır.</w:t>
      </w:r>
    </w:p>
    <w:p w:rsidR="008F0263" w:rsidRPr="0001247C" w:rsidRDefault="008F0263" w:rsidP="008F0263">
      <w:pPr>
        <w:pStyle w:val="ListeParagraf"/>
        <w:numPr>
          <w:ilvl w:val="0"/>
          <w:numId w:val="1"/>
        </w:numPr>
        <w:tabs>
          <w:tab w:val="left" w:pos="1197"/>
        </w:tabs>
        <w:spacing w:before="1"/>
        <w:ind w:right="1170"/>
        <w:jc w:val="both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 xml:space="preserve">Hekim </w:t>
      </w:r>
      <w:r w:rsidRPr="0001247C">
        <w:rPr>
          <w:rFonts w:asciiTheme="minorHAnsi" w:hAnsiTheme="minorHAnsi"/>
          <w:b/>
          <w:sz w:val="24"/>
          <w:szCs w:val="24"/>
        </w:rPr>
        <w:t xml:space="preserve">“Ölüm Bildirim Sistemi (https://obs.gov.tr)” </w:t>
      </w:r>
      <w:r w:rsidRPr="0001247C">
        <w:rPr>
          <w:rFonts w:asciiTheme="minorHAnsi" w:hAnsiTheme="minorHAnsi"/>
          <w:sz w:val="24"/>
          <w:szCs w:val="24"/>
        </w:rPr>
        <w:t>üzerinden hasta bilgilerini girerek ölüm bildirimini yapar</w:t>
      </w:r>
      <w:r w:rsidRPr="0001247C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ve</w:t>
      </w:r>
      <w:r w:rsidRPr="0001247C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6</w:t>
      </w:r>
      <w:r w:rsidRPr="0001247C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adet</w:t>
      </w:r>
      <w:r w:rsidRPr="0001247C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çıktı</w:t>
      </w:r>
      <w:r w:rsidRPr="0001247C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alır.</w:t>
      </w:r>
      <w:r w:rsidRPr="0001247C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Alınan</w:t>
      </w:r>
      <w:r w:rsidRPr="0001247C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çıktılara</w:t>
      </w:r>
      <w:r w:rsidRPr="0001247C">
        <w:rPr>
          <w:rFonts w:asciiTheme="minorHAnsi" w:hAnsiTheme="minorHAnsi"/>
          <w:spacing w:val="-9"/>
          <w:sz w:val="24"/>
          <w:szCs w:val="24"/>
        </w:rPr>
        <w:t xml:space="preserve"> “</w:t>
      </w:r>
      <w:r w:rsidRPr="0001247C">
        <w:rPr>
          <w:rFonts w:asciiTheme="minorHAnsi" w:hAnsiTheme="minorHAnsi"/>
          <w:b/>
          <w:sz w:val="24"/>
          <w:szCs w:val="24"/>
        </w:rPr>
        <w:t>ASLI</w:t>
      </w:r>
      <w:r w:rsidRPr="0001247C">
        <w:rPr>
          <w:rFonts w:asciiTheme="minorHAnsi" w:hAnsiTheme="minorHAnsi"/>
          <w:b/>
          <w:spacing w:val="-13"/>
          <w:sz w:val="24"/>
          <w:szCs w:val="24"/>
        </w:rPr>
        <w:t xml:space="preserve"> </w:t>
      </w:r>
      <w:r w:rsidRPr="0001247C">
        <w:rPr>
          <w:rFonts w:asciiTheme="minorHAnsi" w:hAnsiTheme="minorHAnsi"/>
          <w:b/>
          <w:sz w:val="24"/>
          <w:szCs w:val="24"/>
        </w:rPr>
        <w:t>GİBİDİR‟</w:t>
      </w:r>
      <w:r w:rsidRPr="0001247C">
        <w:rPr>
          <w:rFonts w:asciiTheme="minorHAnsi" w:hAnsiTheme="minorHAnsi"/>
          <w:b/>
          <w:spacing w:val="-10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kaşesi</w:t>
      </w:r>
      <w:r w:rsidRPr="0001247C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vurulur</w:t>
      </w:r>
      <w:r w:rsidRPr="0001247C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ve</w:t>
      </w:r>
      <w:r w:rsidRPr="0001247C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doktor</w:t>
      </w:r>
      <w:r w:rsidRPr="0001247C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tarafından</w:t>
      </w:r>
      <w:r w:rsidRPr="0001247C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imzalanır. Çıktılardan 3 tanesi hasta yakınlarına teslim edilir, diğer nüshalar ise hasta dosyasında</w:t>
      </w:r>
      <w:r w:rsidRPr="0001247C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kalır.</w:t>
      </w:r>
    </w:p>
    <w:p w:rsidR="008F0263" w:rsidRPr="0001247C" w:rsidRDefault="008F0263" w:rsidP="008F0263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spacing w:before="2" w:line="237" w:lineRule="auto"/>
        <w:ind w:right="1668"/>
        <w:rPr>
          <w:rFonts w:asciiTheme="minorHAnsi" w:hAnsiTheme="minorHAnsi"/>
          <w:sz w:val="24"/>
          <w:szCs w:val="24"/>
        </w:rPr>
      </w:pPr>
      <w:proofErr w:type="spellStart"/>
      <w:r w:rsidRPr="0001247C">
        <w:rPr>
          <w:rFonts w:asciiTheme="minorHAnsi" w:hAnsiTheme="minorHAnsi"/>
          <w:sz w:val="24"/>
          <w:szCs w:val="24"/>
        </w:rPr>
        <w:t>Ex</w:t>
      </w:r>
      <w:proofErr w:type="spellEnd"/>
      <w:r w:rsidRPr="0001247C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hasta</w:t>
      </w:r>
      <w:r w:rsidRPr="0001247C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01247C">
        <w:rPr>
          <w:rFonts w:asciiTheme="minorHAnsi" w:hAnsiTheme="minorHAnsi"/>
          <w:sz w:val="24"/>
          <w:szCs w:val="24"/>
        </w:rPr>
        <w:t>ex</w:t>
      </w:r>
      <w:proofErr w:type="spellEnd"/>
      <w:r w:rsidRPr="0001247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olduğu</w:t>
      </w:r>
      <w:r w:rsidRPr="0001247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birimde</w:t>
      </w:r>
      <w:r w:rsidRPr="0001247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kefenlenir,</w:t>
      </w:r>
      <w:r w:rsidRPr="0001247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hasta</w:t>
      </w:r>
      <w:r w:rsidRPr="0001247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adı</w:t>
      </w:r>
      <w:r w:rsidRPr="0001247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soyadı,</w:t>
      </w:r>
      <w:r w:rsidRPr="0001247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ölüm</w:t>
      </w:r>
      <w:r w:rsidRPr="0001247C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tarihi</w:t>
      </w:r>
      <w:r w:rsidRPr="0001247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ve</w:t>
      </w:r>
      <w:r w:rsidRPr="0001247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saati</w:t>
      </w:r>
      <w:r w:rsidRPr="0001247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etiket</w:t>
      </w:r>
      <w:r w:rsidRPr="0001247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üzerine</w:t>
      </w:r>
      <w:r w:rsidRPr="0001247C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yazılır</w:t>
      </w:r>
      <w:r w:rsidRPr="0001247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ve mümkün olduğunca çabuk morga indirilir. 30 dakikayı aşmamasına dikkat</w:t>
      </w:r>
      <w:r w:rsidRPr="0001247C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edilir.</w:t>
      </w:r>
    </w:p>
    <w:p w:rsidR="008F0263" w:rsidRPr="0001247C" w:rsidRDefault="008F0263" w:rsidP="008F0263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spacing w:before="1" w:line="245" w:lineRule="exact"/>
        <w:rPr>
          <w:rFonts w:asciiTheme="minorHAnsi" w:hAnsiTheme="minorHAnsi"/>
          <w:sz w:val="24"/>
          <w:szCs w:val="24"/>
        </w:rPr>
      </w:pPr>
      <w:proofErr w:type="spellStart"/>
      <w:r w:rsidRPr="0001247C">
        <w:rPr>
          <w:rFonts w:asciiTheme="minorHAnsi" w:hAnsiTheme="minorHAnsi"/>
          <w:sz w:val="24"/>
          <w:szCs w:val="24"/>
        </w:rPr>
        <w:t>Ex</w:t>
      </w:r>
      <w:proofErr w:type="spellEnd"/>
      <w:r w:rsidRPr="0001247C">
        <w:rPr>
          <w:rFonts w:asciiTheme="minorHAnsi" w:hAnsiTheme="minorHAnsi"/>
          <w:sz w:val="24"/>
          <w:szCs w:val="24"/>
        </w:rPr>
        <w:t xml:space="preserve"> morga indirilirken mahremiyete dikkat</w:t>
      </w:r>
      <w:r w:rsidRPr="0001247C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edilir.</w:t>
      </w:r>
    </w:p>
    <w:p w:rsidR="008F0263" w:rsidRPr="0001247C" w:rsidRDefault="008F0263" w:rsidP="00B63CE1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ind w:right="958"/>
        <w:rPr>
          <w:rFonts w:asciiTheme="minorHAnsi" w:hAnsiTheme="minorHAnsi"/>
          <w:sz w:val="24"/>
          <w:szCs w:val="24"/>
        </w:rPr>
      </w:pPr>
      <w:proofErr w:type="spellStart"/>
      <w:r w:rsidRPr="0001247C">
        <w:rPr>
          <w:rFonts w:asciiTheme="minorHAnsi" w:hAnsiTheme="minorHAnsi"/>
          <w:sz w:val="24"/>
          <w:szCs w:val="24"/>
        </w:rPr>
        <w:t>Ex</w:t>
      </w:r>
      <w:proofErr w:type="spellEnd"/>
      <w:r w:rsidRPr="0001247C">
        <w:rPr>
          <w:rFonts w:asciiTheme="minorHAnsi" w:hAnsiTheme="minorHAnsi"/>
          <w:sz w:val="24"/>
          <w:szCs w:val="24"/>
        </w:rPr>
        <w:t xml:space="preserve"> morga indirildikten sonra morg görevli personeli tarafından </w:t>
      </w:r>
      <w:r w:rsidRPr="0001247C">
        <w:rPr>
          <w:rFonts w:asciiTheme="minorHAnsi" w:hAnsiTheme="minorHAnsi"/>
          <w:b/>
          <w:sz w:val="24"/>
          <w:szCs w:val="24"/>
        </w:rPr>
        <w:t>“</w:t>
      </w:r>
      <w:proofErr w:type="gramStart"/>
      <w:r w:rsidR="00B63CE1" w:rsidRPr="00B63CE1">
        <w:rPr>
          <w:rFonts w:asciiTheme="minorHAnsi" w:hAnsiTheme="minorHAnsi"/>
          <w:b/>
          <w:sz w:val="24"/>
          <w:szCs w:val="24"/>
        </w:rPr>
        <w:t>YS.PR</w:t>
      </w:r>
      <w:proofErr w:type="gramEnd"/>
      <w:r w:rsidR="00B63CE1" w:rsidRPr="00B63CE1">
        <w:rPr>
          <w:rFonts w:asciiTheme="minorHAnsi" w:hAnsiTheme="minorHAnsi"/>
          <w:b/>
          <w:sz w:val="24"/>
          <w:szCs w:val="24"/>
        </w:rPr>
        <w:t>.01 Yaşam Sonu Hizmetler İşleyiş Prosedürü</w:t>
      </w:r>
      <w:r w:rsidRPr="0001247C">
        <w:rPr>
          <w:rFonts w:asciiTheme="minorHAnsi" w:hAnsiTheme="minorHAnsi"/>
          <w:b/>
          <w:sz w:val="24"/>
          <w:szCs w:val="24"/>
        </w:rPr>
        <w:t>”</w:t>
      </w:r>
      <w:r w:rsidRPr="0001247C">
        <w:rPr>
          <w:rFonts w:asciiTheme="minorHAnsi" w:hAnsiTheme="minorHAnsi"/>
          <w:sz w:val="24"/>
          <w:szCs w:val="24"/>
        </w:rPr>
        <w:t xml:space="preserve">’ </w:t>
      </w:r>
      <w:proofErr w:type="spellStart"/>
      <w:r w:rsidRPr="0001247C">
        <w:rPr>
          <w:rFonts w:asciiTheme="minorHAnsi" w:hAnsiTheme="minorHAnsi"/>
          <w:sz w:val="24"/>
          <w:szCs w:val="24"/>
        </w:rPr>
        <w:t>na</w:t>
      </w:r>
      <w:proofErr w:type="spellEnd"/>
      <w:r w:rsidRPr="0001247C">
        <w:rPr>
          <w:rFonts w:asciiTheme="minorHAnsi" w:hAnsiTheme="minorHAnsi"/>
          <w:sz w:val="24"/>
          <w:szCs w:val="24"/>
        </w:rPr>
        <w:t xml:space="preserve"> göre hareket edilir.</w:t>
      </w:r>
    </w:p>
    <w:p w:rsidR="008F0263" w:rsidRPr="0001247C" w:rsidRDefault="008F0263" w:rsidP="008F0263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spacing w:line="244" w:lineRule="exact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 xml:space="preserve">Morg görevlisi, </w:t>
      </w:r>
      <w:proofErr w:type="spellStart"/>
      <w:r w:rsidRPr="0001247C">
        <w:rPr>
          <w:rFonts w:asciiTheme="minorHAnsi" w:hAnsiTheme="minorHAnsi"/>
          <w:sz w:val="24"/>
          <w:szCs w:val="24"/>
        </w:rPr>
        <w:t>exi</w:t>
      </w:r>
      <w:proofErr w:type="spellEnd"/>
      <w:r w:rsidRPr="0001247C">
        <w:rPr>
          <w:rFonts w:asciiTheme="minorHAnsi" w:hAnsiTheme="minorHAnsi"/>
          <w:sz w:val="24"/>
          <w:szCs w:val="24"/>
        </w:rPr>
        <w:t xml:space="preserve"> morg buzdolabına koyarak muhafaza</w:t>
      </w:r>
      <w:r w:rsidRPr="0001247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eder.</w:t>
      </w:r>
    </w:p>
    <w:p w:rsidR="008F0263" w:rsidRPr="0001247C" w:rsidRDefault="008F0263" w:rsidP="008F0263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spacing w:line="244" w:lineRule="exact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 xml:space="preserve">Morgdan </w:t>
      </w:r>
      <w:proofErr w:type="spellStart"/>
      <w:r w:rsidRPr="0001247C">
        <w:rPr>
          <w:rFonts w:asciiTheme="minorHAnsi" w:hAnsiTheme="minorHAnsi"/>
          <w:sz w:val="24"/>
          <w:szCs w:val="24"/>
        </w:rPr>
        <w:t>exin</w:t>
      </w:r>
      <w:proofErr w:type="spellEnd"/>
      <w:r w:rsidRPr="0001247C">
        <w:rPr>
          <w:rFonts w:asciiTheme="minorHAnsi" w:hAnsiTheme="minorHAnsi"/>
          <w:sz w:val="24"/>
          <w:szCs w:val="24"/>
        </w:rPr>
        <w:t xml:space="preserve"> sevkiyatı, EX sahipleri tarafından</w:t>
      </w:r>
      <w:r w:rsidRPr="0001247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yapılır.</w:t>
      </w:r>
    </w:p>
    <w:p w:rsidR="008F0263" w:rsidRPr="0001247C" w:rsidRDefault="008F0263" w:rsidP="008F0263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spacing w:line="245" w:lineRule="exact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 xml:space="preserve">Sahipsiz </w:t>
      </w:r>
      <w:proofErr w:type="spellStart"/>
      <w:r w:rsidRPr="0001247C">
        <w:rPr>
          <w:rFonts w:asciiTheme="minorHAnsi" w:hAnsiTheme="minorHAnsi"/>
          <w:sz w:val="24"/>
          <w:szCs w:val="24"/>
        </w:rPr>
        <w:t>exlerin</w:t>
      </w:r>
      <w:proofErr w:type="spellEnd"/>
      <w:r w:rsidRPr="0001247C">
        <w:rPr>
          <w:rFonts w:asciiTheme="minorHAnsi" w:hAnsiTheme="minorHAnsi"/>
          <w:sz w:val="24"/>
          <w:szCs w:val="24"/>
        </w:rPr>
        <w:t xml:space="preserve"> morgdan sevkiyatı, belediye görevlileri tarafından</w:t>
      </w:r>
      <w:r w:rsidRPr="0001247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yapılır.</w:t>
      </w:r>
    </w:p>
    <w:p w:rsidR="008F0263" w:rsidRPr="0001247C" w:rsidRDefault="008F0263" w:rsidP="008F0263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>Bilgisayardan ve hasta protokol defterinden çıkışı</w:t>
      </w:r>
      <w:r w:rsidRPr="0001247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yapılır.</w:t>
      </w:r>
    </w:p>
    <w:p w:rsidR="008F0263" w:rsidRPr="0001247C" w:rsidRDefault="008F0263" w:rsidP="008F0263">
      <w:pPr>
        <w:pStyle w:val="ListeParagraf"/>
        <w:numPr>
          <w:ilvl w:val="0"/>
          <w:numId w:val="1"/>
        </w:numPr>
        <w:tabs>
          <w:tab w:val="left" w:pos="1196"/>
          <w:tab w:val="left" w:pos="1197"/>
        </w:tabs>
        <w:ind w:right="1129"/>
        <w:rPr>
          <w:rFonts w:asciiTheme="minorHAnsi" w:hAnsiTheme="minorHAnsi"/>
          <w:sz w:val="24"/>
          <w:szCs w:val="24"/>
        </w:rPr>
      </w:pPr>
      <w:proofErr w:type="spellStart"/>
      <w:r w:rsidRPr="0001247C">
        <w:rPr>
          <w:rFonts w:asciiTheme="minorHAnsi" w:hAnsiTheme="minorHAnsi"/>
          <w:sz w:val="24"/>
          <w:szCs w:val="24"/>
        </w:rPr>
        <w:t>Ex</w:t>
      </w:r>
      <w:proofErr w:type="spellEnd"/>
      <w:r w:rsidRPr="0001247C">
        <w:rPr>
          <w:rFonts w:asciiTheme="minorHAnsi" w:hAnsiTheme="minorHAnsi"/>
          <w:sz w:val="24"/>
          <w:szCs w:val="24"/>
        </w:rPr>
        <w:t xml:space="preserve"> olan hastanın dosyası birim hemşiresi tarafından mesai saati içinde hasta yatış-çıkış birimine, mesai saati dışında </w:t>
      </w:r>
      <w:r w:rsidRPr="0001247C">
        <w:rPr>
          <w:rFonts w:asciiTheme="minorHAnsi" w:hAnsiTheme="minorHAnsi"/>
          <w:spacing w:val="2"/>
          <w:sz w:val="24"/>
          <w:szCs w:val="24"/>
        </w:rPr>
        <w:t xml:space="preserve">ise </w:t>
      </w:r>
      <w:r w:rsidRPr="0001247C">
        <w:rPr>
          <w:rFonts w:asciiTheme="minorHAnsi" w:hAnsiTheme="minorHAnsi"/>
          <w:sz w:val="24"/>
          <w:szCs w:val="24"/>
        </w:rPr>
        <w:t>Acil sekreterine teslim</w:t>
      </w:r>
      <w:r w:rsidRPr="0001247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edilir.</w:t>
      </w:r>
    </w:p>
    <w:p w:rsidR="008F0263" w:rsidRPr="0001247C" w:rsidRDefault="008F0263" w:rsidP="008F0263">
      <w:pPr>
        <w:pStyle w:val="Balk1"/>
        <w:numPr>
          <w:ilvl w:val="0"/>
          <w:numId w:val="1"/>
        </w:numPr>
        <w:tabs>
          <w:tab w:val="left" w:pos="1196"/>
          <w:tab w:val="left" w:pos="1197"/>
        </w:tabs>
        <w:spacing w:line="242" w:lineRule="exact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>Hasta yakınlarına verilecek evraklar:</w:t>
      </w:r>
    </w:p>
    <w:p w:rsidR="008F0263" w:rsidRPr="0001247C" w:rsidRDefault="008F0263" w:rsidP="008F0263">
      <w:pPr>
        <w:pStyle w:val="ListeParagraf"/>
        <w:numPr>
          <w:ilvl w:val="1"/>
          <w:numId w:val="1"/>
        </w:numPr>
        <w:tabs>
          <w:tab w:val="left" w:pos="1557"/>
        </w:tabs>
        <w:spacing w:before="9" w:line="223" w:lineRule="auto"/>
        <w:ind w:right="956"/>
        <w:jc w:val="both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b/>
          <w:sz w:val="24"/>
          <w:szCs w:val="24"/>
        </w:rPr>
        <w:t xml:space="preserve">Erişkin hasta </w:t>
      </w:r>
      <w:proofErr w:type="spellStart"/>
      <w:r w:rsidRPr="0001247C">
        <w:rPr>
          <w:rFonts w:asciiTheme="minorHAnsi" w:hAnsiTheme="minorHAnsi"/>
          <w:b/>
          <w:sz w:val="24"/>
          <w:szCs w:val="24"/>
        </w:rPr>
        <w:t>Ex</w:t>
      </w:r>
      <w:proofErr w:type="spellEnd"/>
      <w:r w:rsidRPr="0001247C">
        <w:rPr>
          <w:rFonts w:asciiTheme="minorHAnsi" w:hAnsiTheme="minorHAnsi"/>
          <w:b/>
          <w:sz w:val="24"/>
          <w:szCs w:val="24"/>
        </w:rPr>
        <w:t xml:space="preserve"> olduğunda: </w:t>
      </w:r>
      <w:r w:rsidRPr="0001247C">
        <w:rPr>
          <w:rFonts w:asciiTheme="minorHAnsi" w:hAnsiTheme="minorHAnsi"/>
          <w:sz w:val="24"/>
          <w:szCs w:val="24"/>
        </w:rPr>
        <w:t>Ölüm Belgesi (Ölüm Bildirim Sisteminden alınan çıktı) ve Kimlik Belgesi</w:t>
      </w:r>
    </w:p>
    <w:p w:rsidR="008F0263" w:rsidRPr="0001247C" w:rsidRDefault="008F0263" w:rsidP="008F0263">
      <w:pPr>
        <w:pStyle w:val="ListeParagraf"/>
        <w:numPr>
          <w:ilvl w:val="1"/>
          <w:numId w:val="1"/>
        </w:numPr>
        <w:tabs>
          <w:tab w:val="left" w:pos="1557"/>
        </w:tabs>
        <w:spacing w:before="17" w:line="223" w:lineRule="auto"/>
        <w:ind w:right="955"/>
        <w:jc w:val="both"/>
        <w:rPr>
          <w:rFonts w:asciiTheme="minorHAnsi" w:hAnsiTheme="minorHAnsi"/>
          <w:b/>
          <w:sz w:val="24"/>
          <w:szCs w:val="24"/>
        </w:rPr>
      </w:pPr>
      <w:r w:rsidRPr="0001247C">
        <w:rPr>
          <w:rFonts w:asciiTheme="minorHAnsi" w:hAnsiTheme="minorHAnsi"/>
          <w:b/>
          <w:sz w:val="24"/>
          <w:szCs w:val="24"/>
        </w:rPr>
        <w:t xml:space="preserve">Çocuk hasta </w:t>
      </w:r>
      <w:proofErr w:type="spellStart"/>
      <w:r w:rsidRPr="0001247C">
        <w:rPr>
          <w:rFonts w:asciiTheme="minorHAnsi" w:hAnsiTheme="minorHAnsi"/>
          <w:b/>
          <w:sz w:val="24"/>
          <w:szCs w:val="24"/>
        </w:rPr>
        <w:t>Ex</w:t>
      </w:r>
      <w:proofErr w:type="spellEnd"/>
      <w:r w:rsidRPr="0001247C">
        <w:rPr>
          <w:rFonts w:asciiTheme="minorHAnsi" w:hAnsiTheme="minorHAnsi"/>
          <w:b/>
          <w:sz w:val="24"/>
          <w:szCs w:val="24"/>
        </w:rPr>
        <w:t xml:space="preserve"> olduğunda: </w:t>
      </w:r>
      <w:r w:rsidRPr="0001247C">
        <w:rPr>
          <w:rFonts w:asciiTheme="minorHAnsi" w:hAnsiTheme="minorHAnsi"/>
          <w:sz w:val="24"/>
          <w:szCs w:val="24"/>
        </w:rPr>
        <w:t xml:space="preserve">Ölüm Belgesi (Ölüm Bildirim Sisteminden alınan çıktı), Epikriz, Çocuk Ölümleri Bilgi Formu </w:t>
      </w:r>
      <w:r w:rsidRPr="0001247C">
        <w:rPr>
          <w:rFonts w:asciiTheme="minorHAnsi" w:hAnsiTheme="minorHAnsi"/>
          <w:b/>
          <w:sz w:val="24"/>
          <w:szCs w:val="24"/>
        </w:rPr>
        <w:t>(Dış Kaynaklı</w:t>
      </w:r>
      <w:r w:rsidRPr="0001247C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01247C">
        <w:rPr>
          <w:rFonts w:asciiTheme="minorHAnsi" w:hAnsiTheme="minorHAnsi"/>
          <w:b/>
          <w:sz w:val="24"/>
          <w:szCs w:val="24"/>
        </w:rPr>
        <w:t>Doküman)</w:t>
      </w:r>
    </w:p>
    <w:p w:rsidR="008F0263" w:rsidRPr="0001247C" w:rsidRDefault="008F0263" w:rsidP="008F0263">
      <w:pPr>
        <w:pStyle w:val="ListeParagraf"/>
        <w:numPr>
          <w:ilvl w:val="1"/>
          <w:numId w:val="1"/>
        </w:numPr>
        <w:tabs>
          <w:tab w:val="left" w:pos="1557"/>
        </w:tabs>
        <w:spacing w:before="7" w:line="232" w:lineRule="auto"/>
        <w:ind w:right="956"/>
        <w:jc w:val="both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b/>
          <w:sz w:val="24"/>
          <w:szCs w:val="24"/>
        </w:rPr>
        <w:t xml:space="preserve">Bebek hasta </w:t>
      </w:r>
      <w:proofErr w:type="spellStart"/>
      <w:r w:rsidRPr="0001247C">
        <w:rPr>
          <w:rFonts w:asciiTheme="minorHAnsi" w:hAnsiTheme="minorHAnsi"/>
          <w:b/>
          <w:sz w:val="24"/>
          <w:szCs w:val="24"/>
        </w:rPr>
        <w:t>Ex</w:t>
      </w:r>
      <w:proofErr w:type="spellEnd"/>
      <w:r w:rsidRPr="0001247C">
        <w:rPr>
          <w:rFonts w:asciiTheme="minorHAnsi" w:hAnsiTheme="minorHAnsi"/>
          <w:b/>
          <w:sz w:val="24"/>
          <w:szCs w:val="24"/>
        </w:rPr>
        <w:t xml:space="preserve"> olduğunda: </w:t>
      </w:r>
      <w:r w:rsidRPr="0001247C">
        <w:rPr>
          <w:rFonts w:asciiTheme="minorHAnsi" w:hAnsiTheme="minorHAnsi"/>
          <w:sz w:val="24"/>
          <w:szCs w:val="24"/>
        </w:rPr>
        <w:t xml:space="preserve">Ölüm Belgesi (Ölüm Bildirim Sisteminden alınan çıktı), Epikriz,  </w:t>
      </w:r>
      <w:proofErr w:type="spellStart"/>
      <w:r w:rsidRPr="0001247C">
        <w:rPr>
          <w:rFonts w:asciiTheme="minorHAnsi" w:hAnsiTheme="minorHAnsi"/>
          <w:sz w:val="24"/>
          <w:szCs w:val="24"/>
        </w:rPr>
        <w:t>Perinatal</w:t>
      </w:r>
      <w:proofErr w:type="spellEnd"/>
      <w:r w:rsidRPr="0001247C">
        <w:rPr>
          <w:rFonts w:asciiTheme="minorHAnsi" w:hAnsiTheme="minorHAnsi"/>
          <w:sz w:val="24"/>
          <w:szCs w:val="24"/>
        </w:rPr>
        <w:t xml:space="preserve"> Ölümleri Bilgi Formu </w:t>
      </w:r>
      <w:r w:rsidRPr="0001247C">
        <w:rPr>
          <w:rFonts w:asciiTheme="minorHAnsi" w:hAnsiTheme="minorHAnsi"/>
          <w:b/>
          <w:sz w:val="24"/>
          <w:szCs w:val="24"/>
        </w:rPr>
        <w:t xml:space="preserve">(Dış Kaynaklı Doküman) </w:t>
      </w:r>
      <w:r w:rsidRPr="0001247C">
        <w:rPr>
          <w:rFonts w:asciiTheme="minorHAnsi" w:hAnsiTheme="minorHAnsi"/>
          <w:sz w:val="24"/>
          <w:szCs w:val="24"/>
        </w:rPr>
        <w:t>doldurulup hastane istatistik birimine gönderilir.</w:t>
      </w:r>
    </w:p>
    <w:p w:rsidR="008F0263" w:rsidRPr="0001247C" w:rsidRDefault="008F0263" w:rsidP="008F0263">
      <w:pPr>
        <w:pStyle w:val="Balk1"/>
        <w:numPr>
          <w:ilvl w:val="0"/>
          <w:numId w:val="1"/>
        </w:numPr>
        <w:tabs>
          <w:tab w:val="left" w:pos="1196"/>
          <w:tab w:val="left" w:pos="1197"/>
        </w:tabs>
        <w:spacing w:line="242" w:lineRule="exact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 xml:space="preserve">Adli vakalarda ve şüpheli </w:t>
      </w:r>
      <w:proofErr w:type="spellStart"/>
      <w:r w:rsidRPr="0001247C">
        <w:rPr>
          <w:rFonts w:asciiTheme="minorHAnsi" w:hAnsiTheme="minorHAnsi"/>
          <w:sz w:val="24"/>
          <w:szCs w:val="24"/>
        </w:rPr>
        <w:t>ex</w:t>
      </w:r>
      <w:proofErr w:type="spellEnd"/>
      <w:r w:rsidRPr="0001247C">
        <w:rPr>
          <w:rFonts w:asciiTheme="minorHAnsi" w:hAnsiTheme="minorHAnsi"/>
          <w:sz w:val="24"/>
          <w:szCs w:val="24"/>
        </w:rPr>
        <w:t xml:space="preserve"> duhul geldiğinde yapılacak</w:t>
      </w:r>
      <w:r w:rsidRPr="0001247C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işlemler:</w:t>
      </w:r>
    </w:p>
    <w:p w:rsidR="008F0263" w:rsidRPr="0001247C" w:rsidRDefault="008F0263" w:rsidP="008F0263">
      <w:pPr>
        <w:pStyle w:val="ListeParagraf"/>
        <w:numPr>
          <w:ilvl w:val="1"/>
          <w:numId w:val="1"/>
        </w:numPr>
        <w:tabs>
          <w:tab w:val="left" w:pos="1557"/>
        </w:tabs>
        <w:spacing w:before="1" w:line="235" w:lineRule="auto"/>
        <w:ind w:right="954"/>
        <w:jc w:val="both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 xml:space="preserve">Hekim </w:t>
      </w:r>
      <w:r w:rsidRPr="0001247C">
        <w:rPr>
          <w:rFonts w:asciiTheme="minorHAnsi" w:hAnsiTheme="minorHAnsi"/>
          <w:b/>
          <w:sz w:val="24"/>
          <w:szCs w:val="24"/>
        </w:rPr>
        <w:t xml:space="preserve">Ölüm Bildirim Sistemi (https://obs.gov.tr) </w:t>
      </w:r>
      <w:r w:rsidRPr="0001247C">
        <w:rPr>
          <w:rFonts w:asciiTheme="minorHAnsi" w:hAnsiTheme="minorHAnsi"/>
          <w:sz w:val="24"/>
          <w:szCs w:val="24"/>
        </w:rPr>
        <w:t xml:space="preserve">üzerinden hasta bilgilerini girerek ölüm bildirimini yapar ve 6 adet çıktı alır. Alınan çıktılara </w:t>
      </w:r>
      <w:r w:rsidRPr="0001247C">
        <w:rPr>
          <w:rFonts w:asciiTheme="minorHAnsi" w:hAnsiTheme="minorHAnsi"/>
          <w:b/>
          <w:sz w:val="24"/>
          <w:szCs w:val="24"/>
        </w:rPr>
        <w:t xml:space="preserve">„ASLI GİBİDİR‟ </w:t>
      </w:r>
      <w:r w:rsidRPr="0001247C">
        <w:rPr>
          <w:rFonts w:asciiTheme="minorHAnsi" w:hAnsiTheme="minorHAnsi"/>
          <w:sz w:val="24"/>
          <w:szCs w:val="24"/>
        </w:rPr>
        <w:t>kaşesi vurulur ve doktor tarafından imzalanır. Güvenlik görevlisi veya Tıbbi sekreter bölge karakoluna haber verir.(1.maddede ki bütün işlemler</w:t>
      </w:r>
      <w:r w:rsidRPr="0001247C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yapılır.).</w:t>
      </w:r>
    </w:p>
    <w:p w:rsidR="008F0263" w:rsidRPr="0001247C" w:rsidRDefault="008F0263" w:rsidP="008F026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7" w:lineRule="exact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 xml:space="preserve">Savcının gelmesi beklenir ve </w:t>
      </w:r>
      <w:proofErr w:type="spellStart"/>
      <w:r w:rsidRPr="0001247C">
        <w:rPr>
          <w:rFonts w:asciiTheme="minorHAnsi" w:hAnsiTheme="minorHAnsi"/>
          <w:sz w:val="24"/>
          <w:szCs w:val="24"/>
        </w:rPr>
        <w:t>ex’e</w:t>
      </w:r>
      <w:proofErr w:type="spellEnd"/>
      <w:r w:rsidRPr="0001247C">
        <w:rPr>
          <w:rFonts w:asciiTheme="minorHAnsi" w:hAnsiTheme="minorHAnsi"/>
          <w:sz w:val="24"/>
          <w:szCs w:val="24"/>
        </w:rPr>
        <w:t xml:space="preserve"> kesinlikle</w:t>
      </w:r>
      <w:r w:rsidRPr="0001247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dokunulmaz.</w:t>
      </w:r>
    </w:p>
    <w:p w:rsidR="008F0263" w:rsidRPr="0001247C" w:rsidRDefault="008F0263" w:rsidP="008F0263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30" w:lineRule="exact"/>
        <w:rPr>
          <w:rFonts w:asciiTheme="minorHAnsi" w:hAnsiTheme="minorHAnsi"/>
          <w:sz w:val="24"/>
          <w:szCs w:val="24"/>
        </w:rPr>
      </w:pPr>
      <w:r w:rsidRPr="0001247C">
        <w:rPr>
          <w:rFonts w:asciiTheme="minorHAnsi" w:hAnsiTheme="minorHAnsi"/>
          <w:sz w:val="24"/>
          <w:szCs w:val="24"/>
        </w:rPr>
        <w:t>Otopsi raporu savcının belirlediği kuruluşa</w:t>
      </w:r>
      <w:r w:rsidRPr="0001247C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gönderilir.</w:t>
      </w:r>
    </w:p>
    <w:p w:rsidR="008F0263" w:rsidRDefault="008F0263" w:rsidP="008F0263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</w:t>
      </w:r>
      <w:r w:rsidRPr="0001247C">
        <w:rPr>
          <w:rFonts w:asciiTheme="minorHAnsi" w:hAnsiTheme="minorHAnsi"/>
          <w:sz w:val="24"/>
          <w:szCs w:val="24"/>
        </w:rPr>
        <w:t xml:space="preserve">20 haftasını doldurmuş </w:t>
      </w:r>
      <w:proofErr w:type="spellStart"/>
      <w:r w:rsidRPr="0001247C">
        <w:rPr>
          <w:rFonts w:asciiTheme="minorHAnsi" w:hAnsiTheme="minorHAnsi"/>
          <w:sz w:val="24"/>
          <w:szCs w:val="24"/>
        </w:rPr>
        <w:t>abortuslarda</w:t>
      </w:r>
      <w:proofErr w:type="spellEnd"/>
      <w:r w:rsidRPr="0001247C">
        <w:rPr>
          <w:rFonts w:asciiTheme="minorHAnsi" w:hAnsiTheme="minorHAnsi"/>
          <w:sz w:val="24"/>
          <w:szCs w:val="24"/>
        </w:rPr>
        <w:t xml:space="preserve"> da aynı işlem</w:t>
      </w:r>
      <w:r w:rsidRPr="0001247C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01247C">
        <w:rPr>
          <w:rFonts w:asciiTheme="minorHAnsi" w:hAnsiTheme="minorHAnsi"/>
          <w:sz w:val="24"/>
          <w:szCs w:val="24"/>
        </w:rPr>
        <w:t>yapılır</w:t>
      </w:r>
      <w:r w:rsidR="00F558F0">
        <w:rPr>
          <w:rFonts w:asciiTheme="minorHAnsi" w:hAnsiTheme="minorHAnsi"/>
          <w:sz w:val="24"/>
          <w:szCs w:val="24"/>
        </w:rPr>
        <w:t>.</w:t>
      </w:r>
    </w:p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</w:p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</w:p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</w:p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</w:p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283"/>
        <w:tblW w:w="10415" w:type="dxa"/>
        <w:tblLook w:val="04A0" w:firstRow="1" w:lastRow="0" w:firstColumn="1" w:lastColumn="0" w:noHBand="0" w:noVBand="1"/>
      </w:tblPr>
      <w:tblGrid>
        <w:gridCol w:w="2019"/>
        <w:gridCol w:w="5464"/>
        <w:gridCol w:w="1661"/>
        <w:gridCol w:w="1271"/>
      </w:tblGrid>
      <w:tr w:rsidR="00B63CE1" w:rsidTr="00314F28">
        <w:tc>
          <w:tcPr>
            <w:tcW w:w="2019" w:type="dxa"/>
            <w:vMerge w:val="restart"/>
          </w:tcPr>
          <w:p w:rsidR="00B63CE1" w:rsidRDefault="00B63CE1" w:rsidP="00314F28"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60E48B8A" wp14:editId="3ACA2133">
                  <wp:extent cx="1144988" cy="795130"/>
                  <wp:effectExtent l="0" t="0" r="0" b="508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85" cy="79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vMerge w:val="restart"/>
          </w:tcPr>
          <w:p w:rsidR="00B63CE1" w:rsidRDefault="00B63CE1" w:rsidP="00314F28"/>
          <w:p w:rsidR="00B63CE1" w:rsidRPr="008F0263" w:rsidRDefault="00B63CE1" w:rsidP="00314F2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63CE1" w:rsidRPr="008F0263" w:rsidRDefault="00B63CE1" w:rsidP="00314F28">
            <w:pPr>
              <w:ind w:firstLine="708"/>
            </w:pPr>
            <w:r w:rsidRPr="008F0263">
              <w:rPr>
                <w:rFonts w:asciiTheme="minorHAnsi" w:hAnsiTheme="minorHAnsi"/>
                <w:b/>
                <w:sz w:val="24"/>
                <w:szCs w:val="24"/>
              </w:rPr>
              <w:t>HASTA EX İŞLEMLERİ TALİMATI</w:t>
            </w:r>
          </w:p>
        </w:tc>
        <w:tc>
          <w:tcPr>
            <w:tcW w:w="1661" w:type="dxa"/>
          </w:tcPr>
          <w:p w:rsidR="00B63CE1" w:rsidRPr="008F0263" w:rsidRDefault="00B63CE1" w:rsidP="00314F28">
            <w:pPr>
              <w:rPr>
                <w:rFonts w:asciiTheme="minorHAnsi" w:hAnsiTheme="minorHAnsi"/>
                <w:sz w:val="20"/>
                <w:szCs w:val="20"/>
              </w:rPr>
            </w:pPr>
            <w:r w:rsidRPr="008F0263">
              <w:rPr>
                <w:rFonts w:asciiTheme="minorHAnsi" w:hAnsiTheme="minorHAnsi"/>
                <w:sz w:val="20"/>
                <w:szCs w:val="20"/>
              </w:rPr>
              <w:t>DOKÜMAN KODU</w:t>
            </w:r>
          </w:p>
        </w:tc>
        <w:tc>
          <w:tcPr>
            <w:tcW w:w="1271" w:type="dxa"/>
          </w:tcPr>
          <w:p w:rsidR="00B63CE1" w:rsidRPr="00AE73F3" w:rsidRDefault="00B63CE1" w:rsidP="00314F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E73F3">
              <w:rPr>
                <w:rFonts w:asciiTheme="minorHAnsi" w:hAnsiTheme="minorHAnsi"/>
                <w:sz w:val="20"/>
                <w:szCs w:val="20"/>
              </w:rPr>
              <w:t>YS.TL</w:t>
            </w:r>
            <w:proofErr w:type="gramEnd"/>
            <w:r w:rsidRPr="00AE73F3">
              <w:rPr>
                <w:rFonts w:asciiTheme="minorHAnsi" w:hAnsiTheme="minorHAnsi"/>
                <w:sz w:val="20"/>
                <w:szCs w:val="20"/>
              </w:rPr>
              <w:t>.01</w:t>
            </w:r>
          </w:p>
        </w:tc>
      </w:tr>
      <w:tr w:rsidR="00B63CE1" w:rsidTr="00314F28">
        <w:tc>
          <w:tcPr>
            <w:tcW w:w="2019" w:type="dxa"/>
            <w:vMerge/>
          </w:tcPr>
          <w:p w:rsidR="00B63CE1" w:rsidRDefault="00B63CE1" w:rsidP="00314F28"/>
        </w:tc>
        <w:tc>
          <w:tcPr>
            <w:tcW w:w="5464" w:type="dxa"/>
            <w:vMerge/>
          </w:tcPr>
          <w:p w:rsidR="00B63CE1" w:rsidRDefault="00B63CE1" w:rsidP="00314F28"/>
        </w:tc>
        <w:tc>
          <w:tcPr>
            <w:tcW w:w="1661" w:type="dxa"/>
          </w:tcPr>
          <w:p w:rsidR="00B63CE1" w:rsidRPr="008F0263" w:rsidRDefault="00B63CE1" w:rsidP="00314F28">
            <w:pPr>
              <w:rPr>
                <w:rFonts w:asciiTheme="minorHAnsi" w:hAnsiTheme="minorHAnsi"/>
                <w:sz w:val="20"/>
                <w:szCs w:val="20"/>
              </w:rPr>
            </w:pPr>
            <w:r w:rsidRPr="008F0263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271" w:type="dxa"/>
          </w:tcPr>
          <w:p w:rsidR="00B63CE1" w:rsidRPr="00AE73F3" w:rsidRDefault="00B63CE1" w:rsidP="00314F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73F3">
              <w:rPr>
                <w:rFonts w:asciiTheme="minorHAnsi" w:hAnsiTheme="minorHAnsi"/>
                <w:sz w:val="20"/>
                <w:szCs w:val="20"/>
              </w:rPr>
              <w:t>02.01.2016</w:t>
            </w:r>
          </w:p>
        </w:tc>
      </w:tr>
      <w:tr w:rsidR="00B63CE1" w:rsidTr="00314F28">
        <w:tc>
          <w:tcPr>
            <w:tcW w:w="2019" w:type="dxa"/>
            <w:vMerge/>
          </w:tcPr>
          <w:p w:rsidR="00B63CE1" w:rsidRDefault="00B63CE1" w:rsidP="00314F28"/>
        </w:tc>
        <w:tc>
          <w:tcPr>
            <w:tcW w:w="5464" w:type="dxa"/>
            <w:vMerge/>
          </w:tcPr>
          <w:p w:rsidR="00B63CE1" w:rsidRDefault="00B63CE1" w:rsidP="00314F28"/>
        </w:tc>
        <w:tc>
          <w:tcPr>
            <w:tcW w:w="1661" w:type="dxa"/>
          </w:tcPr>
          <w:p w:rsidR="00B63CE1" w:rsidRPr="008F0263" w:rsidRDefault="00B63CE1" w:rsidP="00314F28">
            <w:pPr>
              <w:rPr>
                <w:rFonts w:asciiTheme="minorHAnsi" w:hAnsiTheme="minorHAnsi"/>
                <w:sz w:val="20"/>
                <w:szCs w:val="20"/>
              </w:rPr>
            </w:pPr>
            <w:r w:rsidRPr="008F0263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271" w:type="dxa"/>
          </w:tcPr>
          <w:p w:rsidR="00B63CE1" w:rsidRPr="00AE73F3" w:rsidRDefault="00B63CE1" w:rsidP="00314F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73F3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B63CE1" w:rsidTr="00314F28">
        <w:tc>
          <w:tcPr>
            <w:tcW w:w="2019" w:type="dxa"/>
            <w:vMerge/>
          </w:tcPr>
          <w:p w:rsidR="00B63CE1" w:rsidRDefault="00B63CE1" w:rsidP="00314F28"/>
        </w:tc>
        <w:tc>
          <w:tcPr>
            <w:tcW w:w="5464" w:type="dxa"/>
            <w:vMerge/>
          </w:tcPr>
          <w:p w:rsidR="00B63CE1" w:rsidRDefault="00B63CE1" w:rsidP="00314F28"/>
        </w:tc>
        <w:tc>
          <w:tcPr>
            <w:tcW w:w="1661" w:type="dxa"/>
          </w:tcPr>
          <w:p w:rsidR="00B63CE1" w:rsidRPr="008F0263" w:rsidRDefault="00B63CE1" w:rsidP="00314F28">
            <w:pPr>
              <w:rPr>
                <w:rFonts w:asciiTheme="minorHAnsi" w:hAnsiTheme="minorHAnsi"/>
                <w:sz w:val="20"/>
                <w:szCs w:val="20"/>
              </w:rPr>
            </w:pPr>
            <w:r w:rsidRPr="008F0263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271" w:type="dxa"/>
          </w:tcPr>
          <w:p w:rsidR="00B63CE1" w:rsidRPr="00AE73F3" w:rsidRDefault="00B63CE1" w:rsidP="00314F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73F3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B63CE1" w:rsidTr="00314F28">
        <w:trPr>
          <w:trHeight w:val="60"/>
        </w:trPr>
        <w:tc>
          <w:tcPr>
            <w:tcW w:w="2019" w:type="dxa"/>
            <w:vMerge/>
          </w:tcPr>
          <w:p w:rsidR="00B63CE1" w:rsidRDefault="00B63CE1" w:rsidP="00314F28"/>
        </w:tc>
        <w:tc>
          <w:tcPr>
            <w:tcW w:w="5464" w:type="dxa"/>
            <w:vMerge/>
          </w:tcPr>
          <w:p w:rsidR="00B63CE1" w:rsidRDefault="00B63CE1" w:rsidP="00314F28"/>
        </w:tc>
        <w:tc>
          <w:tcPr>
            <w:tcW w:w="1661" w:type="dxa"/>
          </w:tcPr>
          <w:p w:rsidR="00B63CE1" w:rsidRPr="008F0263" w:rsidRDefault="00B63CE1" w:rsidP="00314F28">
            <w:pPr>
              <w:rPr>
                <w:rFonts w:asciiTheme="minorHAnsi" w:hAnsiTheme="minorHAnsi"/>
                <w:sz w:val="20"/>
                <w:szCs w:val="20"/>
              </w:rPr>
            </w:pPr>
            <w:r w:rsidRPr="008F0263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271" w:type="dxa"/>
          </w:tcPr>
          <w:p w:rsidR="00B63CE1" w:rsidRPr="00AE73F3" w:rsidRDefault="00B63CE1" w:rsidP="00314F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2/2</w:t>
            </w:r>
          </w:p>
        </w:tc>
      </w:tr>
    </w:tbl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</w:p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</w:p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</w:p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</w:p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</w:p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</w:p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</w:p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</w:p>
    <w:p w:rsidR="00B63CE1" w:rsidRPr="00B63CE1" w:rsidRDefault="00B63CE1" w:rsidP="008F0263">
      <w:pPr>
        <w:ind w:firstLine="708"/>
        <w:rPr>
          <w:rFonts w:asciiTheme="minorHAnsi" w:hAnsiTheme="minorHAnsi"/>
          <w:b/>
          <w:sz w:val="24"/>
          <w:szCs w:val="24"/>
        </w:rPr>
      </w:pPr>
      <w:r w:rsidRPr="00B63CE1">
        <w:rPr>
          <w:rFonts w:asciiTheme="minorHAnsi" w:hAnsiTheme="minorHAnsi"/>
          <w:b/>
          <w:sz w:val="24"/>
          <w:szCs w:val="24"/>
        </w:rPr>
        <w:t>İLGİLİ DÖKÜMANLAR</w:t>
      </w:r>
    </w:p>
    <w:p w:rsidR="00B63CE1" w:rsidRDefault="00B63CE1" w:rsidP="008F0263">
      <w:pPr>
        <w:ind w:firstLine="708"/>
        <w:rPr>
          <w:rFonts w:asciiTheme="minorHAnsi" w:hAnsiTheme="minorHAnsi"/>
          <w:b/>
          <w:sz w:val="24"/>
          <w:szCs w:val="24"/>
        </w:rPr>
      </w:pPr>
      <w:proofErr w:type="gramStart"/>
      <w:r w:rsidRPr="0001247C">
        <w:rPr>
          <w:rFonts w:asciiTheme="minorHAnsi" w:hAnsiTheme="minorHAnsi"/>
          <w:b/>
          <w:sz w:val="24"/>
          <w:szCs w:val="24"/>
        </w:rPr>
        <w:t>TA.FR</w:t>
      </w:r>
      <w:proofErr w:type="gramEnd"/>
      <w:r w:rsidRPr="0001247C">
        <w:rPr>
          <w:rFonts w:asciiTheme="minorHAnsi" w:hAnsiTheme="minorHAnsi"/>
          <w:b/>
          <w:sz w:val="24"/>
          <w:szCs w:val="24"/>
        </w:rPr>
        <w:t>.13 Hemşire Gözlem Değerlendirme Formu</w:t>
      </w:r>
    </w:p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  <w:proofErr w:type="gramStart"/>
      <w:r w:rsidRPr="00B63CE1">
        <w:rPr>
          <w:rFonts w:asciiTheme="minorHAnsi" w:hAnsiTheme="minorHAnsi"/>
          <w:sz w:val="24"/>
          <w:szCs w:val="24"/>
        </w:rPr>
        <w:t>YS.PR</w:t>
      </w:r>
      <w:proofErr w:type="gramEnd"/>
      <w:r w:rsidRPr="00B63CE1">
        <w:rPr>
          <w:rFonts w:asciiTheme="minorHAnsi" w:hAnsiTheme="minorHAnsi"/>
          <w:sz w:val="24"/>
          <w:szCs w:val="24"/>
        </w:rPr>
        <w:t>.01 YAŞAM SONU HİZMETLER İŞLEYİŞ PROSEDÜRÜ</w:t>
      </w:r>
    </w:p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</w:p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</w:p>
    <w:p w:rsidR="00B63CE1" w:rsidRDefault="00B63CE1" w:rsidP="008F0263">
      <w:pPr>
        <w:ind w:firstLine="708"/>
        <w:rPr>
          <w:rFonts w:asciiTheme="minorHAnsi" w:hAnsiTheme="minorHAnsi"/>
          <w:sz w:val="24"/>
          <w:szCs w:val="24"/>
        </w:rPr>
      </w:pPr>
    </w:p>
    <w:p w:rsidR="007C0A79" w:rsidRDefault="007C0A79" w:rsidP="008F0263">
      <w:pPr>
        <w:ind w:firstLine="708"/>
      </w:pPr>
    </w:p>
    <w:tbl>
      <w:tblPr>
        <w:tblStyle w:val="TableNormal"/>
        <w:tblpPr w:leftFromText="141" w:rightFromText="141" w:vertAnchor="text" w:horzAnchor="margin" w:tblpXSpec="center" w:tblpY="94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B63CE1" w:rsidTr="00B63CE1">
        <w:trPr>
          <w:trHeight w:val="285"/>
        </w:trPr>
        <w:tc>
          <w:tcPr>
            <w:tcW w:w="3070" w:type="dxa"/>
            <w:shd w:val="clear" w:color="auto" w:fill="F3F3F3"/>
          </w:tcPr>
          <w:p w:rsidR="00B63CE1" w:rsidRDefault="00B63CE1" w:rsidP="00B63CE1">
            <w:pPr>
              <w:pStyle w:val="TableParagraph"/>
              <w:spacing w:before="40"/>
              <w:ind w:left="361" w:right="355"/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tab/>
            </w:r>
            <w:r>
              <w:rPr>
                <w:b/>
                <w:sz w:val="18"/>
              </w:rPr>
              <w:t>HAZIRLAYAN</w:t>
            </w:r>
          </w:p>
        </w:tc>
        <w:tc>
          <w:tcPr>
            <w:tcW w:w="3072" w:type="dxa"/>
            <w:shd w:val="clear" w:color="auto" w:fill="F3F3F3"/>
          </w:tcPr>
          <w:p w:rsidR="00B63CE1" w:rsidRDefault="00B63CE1" w:rsidP="00B63CE1">
            <w:pPr>
              <w:pStyle w:val="TableParagraph"/>
              <w:spacing w:before="40"/>
              <w:ind w:left="12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KONTROL EDEN</w:t>
            </w:r>
          </w:p>
        </w:tc>
        <w:tc>
          <w:tcPr>
            <w:tcW w:w="3070" w:type="dxa"/>
            <w:shd w:val="clear" w:color="auto" w:fill="F3F3F3"/>
          </w:tcPr>
          <w:p w:rsidR="00B63CE1" w:rsidRDefault="00B63CE1" w:rsidP="00B63CE1">
            <w:pPr>
              <w:pStyle w:val="TableParagraph"/>
              <w:spacing w:before="40"/>
              <w:ind w:left="363" w:right="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ONAYLAYAN</w:t>
            </w:r>
          </w:p>
        </w:tc>
      </w:tr>
      <w:tr w:rsidR="00B63CE1" w:rsidTr="00B63CE1">
        <w:trPr>
          <w:trHeight w:val="285"/>
        </w:trPr>
        <w:tc>
          <w:tcPr>
            <w:tcW w:w="3070" w:type="dxa"/>
          </w:tcPr>
          <w:p w:rsidR="00B63CE1" w:rsidRDefault="00B63CE1" w:rsidP="00B63CE1">
            <w:pPr>
              <w:pStyle w:val="TableParagraph"/>
              <w:spacing w:before="38"/>
              <w:ind w:left="363" w:right="3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PERFORMANS VE KALİTE BİRİMİ</w:t>
            </w:r>
          </w:p>
        </w:tc>
        <w:tc>
          <w:tcPr>
            <w:tcW w:w="3072" w:type="dxa"/>
          </w:tcPr>
          <w:p w:rsidR="00B63CE1" w:rsidRDefault="00B63CE1" w:rsidP="00B63CE1">
            <w:pPr>
              <w:pStyle w:val="TableParagraph"/>
              <w:spacing w:before="38"/>
              <w:ind w:left="125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KALİTE YÖNETİM DİREKTÖRÜ</w:t>
            </w:r>
          </w:p>
        </w:tc>
        <w:tc>
          <w:tcPr>
            <w:tcW w:w="3070" w:type="dxa"/>
          </w:tcPr>
          <w:p w:rsidR="00B63CE1" w:rsidRDefault="00B63CE1" w:rsidP="00B63CE1">
            <w:pPr>
              <w:pStyle w:val="TableParagraph"/>
              <w:spacing w:before="38"/>
              <w:ind w:left="363" w:right="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BAŞHEKİM</w:t>
            </w:r>
          </w:p>
        </w:tc>
      </w:tr>
    </w:tbl>
    <w:p w:rsidR="00FE6572" w:rsidRPr="008F0263" w:rsidRDefault="00FE6572" w:rsidP="008F0263">
      <w:pPr>
        <w:tabs>
          <w:tab w:val="left" w:pos="1390"/>
        </w:tabs>
      </w:pPr>
    </w:p>
    <w:sectPr w:rsidR="00FE6572" w:rsidRPr="008F0263" w:rsidSect="008F02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A6" w:rsidRDefault="00075FA6" w:rsidP="008F0263">
      <w:r>
        <w:separator/>
      </w:r>
    </w:p>
  </w:endnote>
  <w:endnote w:type="continuationSeparator" w:id="0">
    <w:p w:rsidR="00075FA6" w:rsidRDefault="00075FA6" w:rsidP="008F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3" w:rsidRDefault="008F02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3" w:rsidRDefault="008F026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3" w:rsidRDefault="008F02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A6" w:rsidRDefault="00075FA6" w:rsidP="008F0263">
      <w:r>
        <w:separator/>
      </w:r>
    </w:p>
  </w:footnote>
  <w:footnote w:type="continuationSeparator" w:id="0">
    <w:p w:rsidR="00075FA6" w:rsidRDefault="00075FA6" w:rsidP="008F0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3" w:rsidRDefault="00075FA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338" o:spid="_x0000_s2050" type="#_x0000_t136" style="position:absolute;margin-left:0;margin-top:0;width:713.25pt;height:95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3" w:rsidRDefault="00075FA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339" o:spid="_x0000_s2051" type="#_x0000_t136" style="position:absolute;margin-left:0;margin-top:0;width:713.25pt;height:95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3" w:rsidRDefault="00075FA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337" o:spid="_x0000_s2049" type="#_x0000_t136" style="position:absolute;margin-left:0;margin-top:0;width:713.25pt;height:95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4480"/>
    <w:multiLevelType w:val="hybridMultilevel"/>
    <w:tmpl w:val="24E6D2B0"/>
    <w:lvl w:ilvl="0" w:tplc="38A0B45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7B3C472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tr-TR" w:eastAsia="tr-TR" w:bidi="tr-TR"/>
      </w:rPr>
    </w:lvl>
    <w:lvl w:ilvl="2" w:tplc="230E18D6">
      <w:numFmt w:val="bullet"/>
      <w:lvlText w:val="•"/>
      <w:lvlJc w:val="left"/>
      <w:pPr>
        <w:ind w:left="2594" w:hanging="360"/>
      </w:pPr>
      <w:rPr>
        <w:rFonts w:hint="default"/>
        <w:lang w:val="tr-TR" w:eastAsia="tr-TR" w:bidi="tr-TR"/>
      </w:rPr>
    </w:lvl>
    <w:lvl w:ilvl="3" w:tplc="3BB8933C">
      <w:numFmt w:val="bullet"/>
      <w:lvlText w:val="•"/>
      <w:lvlJc w:val="left"/>
      <w:pPr>
        <w:ind w:left="3628" w:hanging="360"/>
      </w:pPr>
      <w:rPr>
        <w:rFonts w:hint="default"/>
        <w:lang w:val="tr-TR" w:eastAsia="tr-TR" w:bidi="tr-TR"/>
      </w:rPr>
    </w:lvl>
    <w:lvl w:ilvl="4" w:tplc="105CE99E">
      <w:numFmt w:val="bullet"/>
      <w:lvlText w:val="•"/>
      <w:lvlJc w:val="left"/>
      <w:pPr>
        <w:ind w:left="4662" w:hanging="360"/>
      </w:pPr>
      <w:rPr>
        <w:rFonts w:hint="default"/>
        <w:lang w:val="tr-TR" w:eastAsia="tr-TR" w:bidi="tr-TR"/>
      </w:rPr>
    </w:lvl>
    <w:lvl w:ilvl="5" w:tplc="F6ACDBDA">
      <w:numFmt w:val="bullet"/>
      <w:lvlText w:val="•"/>
      <w:lvlJc w:val="left"/>
      <w:pPr>
        <w:ind w:left="5696" w:hanging="360"/>
      </w:pPr>
      <w:rPr>
        <w:rFonts w:hint="default"/>
        <w:lang w:val="tr-TR" w:eastAsia="tr-TR" w:bidi="tr-TR"/>
      </w:rPr>
    </w:lvl>
    <w:lvl w:ilvl="6" w:tplc="CDD4CF72">
      <w:numFmt w:val="bullet"/>
      <w:lvlText w:val="•"/>
      <w:lvlJc w:val="left"/>
      <w:pPr>
        <w:ind w:left="6730" w:hanging="360"/>
      </w:pPr>
      <w:rPr>
        <w:rFonts w:hint="default"/>
        <w:lang w:val="tr-TR" w:eastAsia="tr-TR" w:bidi="tr-TR"/>
      </w:rPr>
    </w:lvl>
    <w:lvl w:ilvl="7" w:tplc="ED30DF80">
      <w:numFmt w:val="bullet"/>
      <w:lvlText w:val="•"/>
      <w:lvlJc w:val="left"/>
      <w:pPr>
        <w:ind w:left="7764" w:hanging="360"/>
      </w:pPr>
      <w:rPr>
        <w:rFonts w:hint="default"/>
        <w:lang w:val="tr-TR" w:eastAsia="tr-TR" w:bidi="tr-TR"/>
      </w:rPr>
    </w:lvl>
    <w:lvl w:ilvl="8" w:tplc="E654AA58">
      <w:numFmt w:val="bullet"/>
      <w:lvlText w:val="•"/>
      <w:lvlJc w:val="left"/>
      <w:pPr>
        <w:ind w:left="8798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63"/>
    <w:rsid w:val="00015469"/>
    <w:rsid w:val="00075FA6"/>
    <w:rsid w:val="000A01E6"/>
    <w:rsid w:val="00151963"/>
    <w:rsid w:val="00161A12"/>
    <w:rsid w:val="001854F3"/>
    <w:rsid w:val="001C5A22"/>
    <w:rsid w:val="00243BA3"/>
    <w:rsid w:val="002C6A19"/>
    <w:rsid w:val="004E76DD"/>
    <w:rsid w:val="00520F04"/>
    <w:rsid w:val="00632019"/>
    <w:rsid w:val="00645A67"/>
    <w:rsid w:val="006E0462"/>
    <w:rsid w:val="007C0A79"/>
    <w:rsid w:val="007D0BCA"/>
    <w:rsid w:val="008F0263"/>
    <w:rsid w:val="009C256E"/>
    <w:rsid w:val="00A90E74"/>
    <w:rsid w:val="00AE73F3"/>
    <w:rsid w:val="00B63CE1"/>
    <w:rsid w:val="00C0766A"/>
    <w:rsid w:val="00CC3E8A"/>
    <w:rsid w:val="00CC7B58"/>
    <w:rsid w:val="00E0597C"/>
    <w:rsid w:val="00E25397"/>
    <w:rsid w:val="00ED295A"/>
    <w:rsid w:val="00F558F0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02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8F0263"/>
    <w:pPr>
      <w:spacing w:line="228" w:lineRule="exact"/>
      <w:ind w:left="83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F0263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8F0263"/>
    <w:pPr>
      <w:ind w:hanging="36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263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1"/>
    <w:qFormat/>
    <w:rsid w:val="008F0263"/>
    <w:pPr>
      <w:ind w:left="1196" w:hanging="360"/>
    </w:pPr>
  </w:style>
  <w:style w:type="table" w:styleId="TabloKlavuzu">
    <w:name w:val="Table Grid"/>
    <w:basedOn w:val="NormalTablo"/>
    <w:uiPriority w:val="59"/>
    <w:rsid w:val="008F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02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263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8F02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263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F02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263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8F02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0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02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8F0263"/>
    <w:pPr>
      <w:spacing w:line="228" w:lineRule="exact"/>
      <w:ind w:left="83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F0263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8F0263"/>
    <w:pPr>
      <w:ind w:hanging="36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263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1"/>
    <w:qFormat/>
    <w:rsid w:val="008F0263"/>
    <w:pPr>
      <w:ind w:left="1196" w:hanging="360"/>
    </w:pPr>
  </w:style>
  <w:style w:type="table" w:styleId="TabloKlavuzu">
    <w:name w:val="Table Grid"/>
    <w:basedOn w:val="NormalTablo"/>
    <w:uiPriority w:val="59"/>
    <w:rsid w:val="008F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02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263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8F02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263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F02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263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8F02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6</cp:revision>
  <cp:lastPrinted>2018-05-22T10:29:00Z</cp:lastPrinted>
  <dcterms:created xsi:type="dcterms:W3CDTF">2018-04-07T05:40:00Z</dcterms:created>
  <dcterms:modified xsi:type="dcterms:W3CDTF">2018-05-22T10:32:00Z</dcterms:modified>
</cp:coreProperties>
</file>