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392" w:type="dxa"/>
        <w:tblLook w:val="04A0" w:firstRow="1" w:lastRow="0" w:firstColumn="1" w:lastColumn="0" w:noHBand="0" w:noVBand="1"/>
      </w:tblPr>
      <w:tblGrid>
        <w:gridCol w:w="2126"/>
        <w:gridCol w:w="4961"/>
        <w:gridCol w:w="1767"/>
        <w:gridCol w:w="1417"/>
      </w:tblGrid>
      <w:tr w:rsidR="004C1EF0" w:rsidTr="004C1EF0">
        <w:tc>
          <w:tcPr>
            <w:tcW w:w="2126" w:type="dxa"/>
            <w:vMerge w:val="restart"/>
          </w:tcPr>
          <w:p w:rsidR="004C1EF0" w:rsidRDefault="004C1EF0">
            <w:r>
              <w:rPr>
                <w:noProof/>
                <w:lang w:bidi="ar-SA"/>
              </w:rPr>
              <w:drawing>
                <wp:inline distT="0" distB="0" distL="0" distR="0" wp14:anchorId="480651B6" wp14:editId="3579846A">
                  <wp:extent cx="1121134" cy="842838"/>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305" cy="843718"/>
                          </a:xfrm>
                          <a:prstGeom prst="rect">
                            <a:avLst/>
                          </a:prstGeom>
                        </pic:spPr>
                      </pic:pic>
                    </a:graphicData>
                  </a:graphic>
                </wp:inline>
              </w:drawing>
            </w:r>
          </w:p>
        </w:tc>
        <w:tc>
          <w:tcPr>
            <w:tcW w:w="4961" w:type="dxa"/>
            <w:vMerge w:val="restart"/>
          </w:tcPr>
          <w:p w:rsidR="004C1EF0" w:rsidRDefault="004C1EF0"/>
          <w:p w:rsidR="004C1EF0" w:rsidRDefault="004C1EF0" w:rsidP="004C1EF0"/>
          <w:p w:rsidR="004C1EF0" w:rsidRPr="004C1EF0" w:rsidRDefault="004C1EF0" w:rsidP="00394291">
            <w:pPr>
              <w:jc w:val="center"/>
              <w:rPr>
                <w:rFonts w:asciiTheme="minorHAnsi" w:hAnsiTheme="minorHAnsi"/>
                <w:b/>
                <w:sz w:val="24"/>
                <w:szCs w:val="24"/>
              </w:rPr>
            </w:pPr>
            <w:r w:rsidRPr="004C1EF0">
              <w:rPr>
                <w:rFonts w:asciiTheme="minorHAnsi" w:hAnsiTheme="minorHAnsi"/>
                <w:b/>
                <w:sz w:val="24"/>
                <w:szCs w:val="24"/>
              </w:rPr>
              <w:t xml:space="preserve">DÜZENLEYİCİ </w:t>
            </w:r>
            <w:r w:rsidR="00394291">
              <w:rPr>
                <w:rFonts w:asciiTheme="minorHAnsi" w:hAnsiTheme="minorHAnsi"/>
                <w:b/>
                <w:sz w:val="24"/>
                <w:szCs w:val="24"/>
              </w:rPr>
              <w:t xml:space="preserve">VE </w:t>
            </w:r>
            <w:r w:rsidRPr="004C1EF0">
              <w:rPr>
                <w:rFonts w:asciiTheme="minorHAnsi" w:hAnsiTheme="minorHAnsi"/>
                <w:b/>
                <w:sz w:val="24"/>
                <w:szCs w:val="24"/>
              </w:rPr>
              <w:t>ÖNLEYİCİ FAALİYET PROSEDÜRÜ</w:t>
            </w:r>
          </w:p>
        </w:tc>
        <w:tc>
          <w:tcPr>
            <w:tcW w:w="1767" w:type="dxa"/>
          </w:tcPr>
          <w:p w:rsidR="004C1EF0" w:rsidRPr="004C1EF0" w:rsidRDefault="004C1EF0">
            <w:pPr>
              <w:rPr>
                <w:rFonts w:asciiTheme="minorHAnsi" w:hAnsiTheme="minorHAnsi"/>
                <w:sz w:val="20"/>
                <w:szCs w:val="20"/>
              </w:rPr>
            </w:pPr>
            <w:r w:rsidRPr="004C1EF0">
              <w:rPr>
                <w:rFonts w:asciiTheme="minorHAnsi" w:hAnsiTheme="minorHAnsi"/>
                <w:sz w:val="20"/>
                <w:szCs w:val="20"/>
              </w:rPr>
              <w:t>DÖKÜMAN KODU</w:t>
            </w:r>
          </w:p>
        </w:tc>
        <w:tc>
          <w:tcPr>
            <w:tcW w:w="1417" w:type="dxa"/>
          </w:tcPr>
          <w:p w:rsidR="004C1EF0" w:rsidRPr="004C1EF0" w:rsidRDefault="00E260C0" w:rsidP="00012B49">
            <w:pPr>
              <w:jc w:val="center"/>
              <w:rPr>
                <w:rFonts w:asciiTheme="minorHAnsi" w:hAnsiTheme="minorHAnsi"/>
                <w:sz w:val="20"/>
                <w:szCs w:val="20"/>
              </w:rPr>
            </w:pPr>
            <w:proofErr w:type="gramStart"/>
            <w:r>
              <w:rPr>
                <w:rFonts w:asciiTheme="minorHAnsi" w:hAnsiTheme="minorHAnsi"/>
                <w:sz w:val="20"/>
                <w:szCs w:val="20"/>
              </w:rPr>
              <w:t>KY.PR</w:t>
            </w:r>
            <w:proofErr w:type="gramEnd"/>
            <w:r>
              <w:rPr>
                <w:rFonts w:asciiTheme="minorHAnsi" w:hAnsiTheme="minorHAnsi"/>
                <w:sz w:val="20"/>
                <w:szCs w:val="20"/>
              </w:rPr>
              <w:t>.04</w:t>
            </w:r>
          </w:p>
        </w:tc>
      </w:tr>
      <w:tr w:rsidR="004C1EF0" w:rsidTr="004C1EF0">
        <w:tc>
          <w:tcPr>
            <w:tcW w:w="2126" w:type="dxa"/>
            <w:vMerge/>
          </w:tcPr>
          <w:p w:rsidR="004C1EF0" w:rsidRDefault="004C1EF0"/>
        </w:tc>
        <w:tc>
          <w:tcPr>
            <w:tcW w:w="4961" w:type="dxa"/>
            <w:vMerge/>
          </w:tcPr>
          <w:p w:rsidR="004C1EF0" w:rsidRDefault="004C1EF0"/>
        </w:tc>
        <w:tc>
          <w:tcPr>
            <w:tcW w:w="1767" w:type="dxa"/>
          </w:tcPr>
          <w:p w:rsidR="004C1EF0" w:rsidRPr="004C1EF0" w:rsidRDefault="004C1EF0">
            <w:pPr>
              <w:rPr>
                <w:rFonts w:asciiTheme="minorHAnsi" w:hAnsiTheme="minorHAnsi"/>
                <w:sz w:val="20"/>
                <w:szCs w:val="20"/>
              </w:rPr>
            </w:pPr>
            <w:r w:rsidRPr="004C1EF0">
              <w:rPr>
                <w:rFonts w:asciiTheme="minorHAnsi" w:hAnsiTheme="minorHAnsi"/>
                <w:sz w:val="20"/>
                <w:szCs w:val="20"/>
              </w:rPr>
              <w:t>YAYIN TARİHİ</w:t>
            </w:r>
          </w:p>
        </w:tc>
        <w:tc>
          <w:tcPr>
            <w:tcW w:w="1417" w:type="dxa"/>
          </w:tcPr>
          <w:p w:rsidR="004C1EF0" w:rsidRPr="004C1EF0" w:rsidRDefault="00012B49" w:rsidP="00012B49">
            <w:pPr>
              <w:jc w:val="center"/>
              <w:rPr>
                <w:rFonts w:asciiTheme="minorHAnsi" w:hAnsiTheme="minorHAnsi"/>
                <w:sz w:val="20"/>
                <w:szCs w:val="20"/>
              </w:rPr>
            </w:pPr>
            <w:r>
              <w:rPr>
                <w:rFonts w:asciiTheme="minorHAnsi" w:hAnsiTheme="minorHAnsi"/>
                <w:sz w:val="20"/>
                <w:szCs w:val="20"/>
              </w:rPr>
              <w:t>02.01.2017</w:t>
            </w:r>
          </w:p>
        </w:tc>
      </w:tr>
      <w:tr w:rsidR="004C1EF0" w:rsidTr="004C1EF0">
        <w:tc>
          <w:tcPr>
            <w:tcW w:w="2126" w:type="dxa"/>
            <w:vMerge/>
          </w:tcPr>
          <w:p w:rsidR="004C1EF0" w:rsidRDefault="004C1EF0"/>
        </w:tc>
        <w:tc>
          <w:tcPr>
            <w:tcW w:w="4961" w:type="dxa"/>
            <w:vMerge/>
          </w:tcPr>
          <w:p w:rsidR="004C1EF0" w:rsidRDefault="004C1EF0"/>
        </w:tc>
        <w:tc>
          <w:tcPr>
            <w:tcW w:w="1767" w:type="dxa"/>
          </w:tcPr>
          <w:p w:rsidR="004C1EF0" w:rsidRPr="004C1EF0" w:rsidRDefault="004C1EF0">
            <w:pPr>
              <w:rPr>
                <w:rFonts w:asciiTheme="minorHAnsi" w:hAnsiTheme="minorHAnsi"/>
                <w:sz w:val="20"/>
                <w:szCs w:val="20"/>
              </w:rPr>
            </w:pPr>
            <w:r w:rsidRPr="004C1EF0">
              <w:rPr>
                <w:rFonts w:asciiTheme="minorHAnsi" w:hAnsiTheme="minorHAnsi"/>
                <w:sz w:val="20"/>
                <w:szCs w:val="20"/>
              </w:rPr>
              <w:t>REVİZYON TARİHİ</w:t>
            </w:r>
          </w:p>
        </w:tc>
        <w:tc>
          <w:tcPr>
            <w:tcW w:w="1417" w:type="dxa"/>
          </w:tcPr>
          <w:p w:rsidR="004C1EF0" w:rsidRPr="004C1EF0" w:rsidRDefault="00012B49" w:rsidP="00012B49">
            <w:pPr>
              <w:jc w:val="center"/>
              <w:rPr>
                <w:rFonts w:asciiTheme="minorHAnsi" w:hAnsiTheme="minorHAnsi"/>
                <w:sz w:val="20"/>
                <w:szCs w:val="20"/>
              </w:rPr>
            </w:pPr>
            <w:r>
              <w:rPr>
                <w:rFonts w:asciiTheme="minorHAnsi" w:hAnsiTheme="minorHAnsi"/>
                <w:sz w:val="20"/>
                <w:szCs w:val="20"/>
              </w:rPr>
              <w:t>00</w:t>
            </w:r>
          </w:p>
        </w:tc>
      </w:tr>
      <w:tr w:rsidR="004C1EF0" w:rsidTr="004C1EF0">
        <w:tc>
          <w:tcPr>
            <w:tcW w:w="2126" w:type="dxa"/>
            <w:vMerge/>
          </w:tcPr>
          <w:p w:rsidR="004C1EF0" w:rsidRDefault="004C1EF0"/>
        </w:tc>
        <w:tc>
          <w:tcPr>
            <w:tcW w:w="4961" w:type="dxa"/>
            <w:vMerge/>
          </w:tcPr>
          <w:p w:rsidR="004C1EF0" w:rsidRDefault="004C1EF0"/>
        </w:tc>
        <w:tc>
          <w:tcPr>
            <w:tcW w:w="1767" w:type="dxa"/>
          </w:tcPr>
          <w:p w:rsidR="004C1EF0" w:rsidRPr="004C1EF0" w:rsidRDefault="004C1EF0">
            <w:pPr>
              <w:rPr>
                <w:rFonts w:asciiTheme="minorHAnsi" w:hAnsiTheme="minorHAnsi"/>
                <w:sz w:val="20"/>
                <w:szCs w:val="20"/>
              </w:rPr>
            </w:pPr>
            <w:r w:rsidRPr="004C1EF0">
              <w:rPr>
                <w:rFonts w:asciiTheme="minorHAnsi" w:hAnsiTheme="minorHAnsi"/>
                <w:sz w:val="20"/>
                <w:szCs w:val="20"/>
              </w:rPr>
              <w:t>REVİZYON NO</w:t>
            </w:r>
          </w:p>
        </w:tc>
        <w:tc>
          <w:tcPr>
            <w:tcW w:w="1417" w:type="dxa"/>
          </w:tcPr>
          <w:p w:rsidR="004C1EF0" w:rsidRPr="004C1EF0" w:rsidRDefault="00012B49" w:rsidP="00012B49">
            <w:pPr>
              <w:jc w:val="center"/>
              <w:rPr>
                <w:rFonts w:asciiTheme="minorHAnsi" w:hAnsiTheme="minorHAnsi"/>
                <w:sz w:val="20"/>
                <w:szCs w:val="20"/>
              </w:rPr>
            </w:pPr>
            <w:r>
              <w:rPr>
                <w:rFonts w:asciiTheme="minorHAnsi" w:hAnsiTheme="minorHAnsi"/>
                <w:sz w:val="20"/>
                <w:szCs w:val="20"/>
              </w:rPr>
              <w:t>00</w:t>
            </w:r>
          </w:p>
        </w:tc>
      </w:tr>
      <w:tr w:rsidR="004C1EF0" w:rsidTr="004C1EF0">
        <w:tc>
          <w:tcPr>
            <w:tcW w:w="2126" w:type="dxa"/>
            <w:vMerge/>
          </w:tcPr>
          <w:p w:rsidR="004C1EF0" w:rsidRDefault="004C1EF0"/>
        </w:tc>
        <w:tc>
          <w:tcPr>
            <w:tcW w:w="4961" w:type="dxa"/>
            <w:vMerge/>
          </w:tcPr>
          <w:p w:rsidR="004C1EF0" w:rsidRDefault="004C1EF0"/>
        </w:tc>
        <w:tc>
          <w:tcPr>
            <w:tcW w:w="1767" w:type="dxa"/>
          </w:tcPr>
          <w:p w:rsidR="004C1EF0" w:rsidRPr="004C1EF0" w:rsidRDefault="004C1EF0">
            <w:pPr>
              <w:rPr>
                <w:rFonts w:asciiTheme="minorHAnsi" w:hAnsiTheme="minorHAnsi"/>
                <w:sz w:val="20"/>
                <w:szCs w:val="20"/>
              </w:rPr>
            </w:pPr>
            <w:r w:rsidRPr="004C1EF0">
              <w:rPr>
                <w:rFonts w:asciiTheme="minorHAnsi" w:hAnsiTheme="minorHAnsi"/>
                <w:sz w:val="20"/>
                <w:szCs w:val="20"/>
              </w:rPr>
              <w:t>SAYFA</w:t>
            </w:r>
          </w:p>
        </w:tc>
        <w:tc>
          <w:tcPr>
            <w:tcW w:w="1417" w:type="dxa"/>
          </w:tcPr>
          <w:p w:rsidR="004C1EF0" w:rsidRPr="004C1EF0" w:rsidRDefault="00012B49" w:rsidP="00012B49">
            <w:pPr>
              <w:jc w:val="center"/>
              <w:rPr>
                <w:rFonts w:asciiTheme="minorHAnsi" w:hAnsiTheme="minorHAnsi"/>
                <w:sz w:val="20"/>
                <w:szCs w:val="20"/>
              </w:rPr>
            </w:pPr>
            <w:r>
              <w:rPr>
                <w:rFonts w:asciiTheme="minorHAnsi" w:hAnsiTheme="minorHAnsi"/>
                <w:sz w:val="20"/>
                <w:szCs w:val="20"/>
              </w:rPr>
              <w:t>1/2</w:t>
            </w:r>
          </w:p>
        </w:tc>
      </w:tr>
    </w:tbl>
    <w:p w:rsidR="004C1EF0" w:rsidRPr="004C1EF0" w:rsidRDefault="004C1EF0" w:rsidP="004C1EF0"/>
    <w:p w:rsidR="004C1EF0" w:rsidRPr="004C1EF0" w:rsidRDefault="004C1EF0" w:rsidP="004C1EF0">
      <w:pPr>
        <w:pStyle w:val="Balk1"/>
        <w:numPr>
          <w:ilvl w:val="0"/>
          <w:numId w:val="3"/>
        </w:numPr>
        <w:tabs>
          <w:tab w:val="left" w:pos="1368"/>
          <w:tab w:val="left" w:pos="1369"/>
        </w:tabs>
        <w:spacing w:before="92" w:line="275" w:lineRule="exact"/>
        <w:rPr>
          <w:rFonts w:asciiTheme="minorHAnsi" w:hAnsiTheme="minorHAnsi"/>
        </w:rPr>
      </w:pPr>
      <w:r>
        <w:tab/>
      </w:r>
      <w:r w:rsidRPr="004C1EF0">
        <w:rPr>
          <w:rFonts w:asciiTheme="minorHAnsi" w:hAnsiTheme="minorHAnsi"/>
          <w:spacing w:val="-3"/>
        </w:rPr>
        <w:t>AMAÇ</w:t>
      </w:r>
    </w:p>
    <w:p w:rsidR="004C1EF0" w:rsidRPr="004C1EF0" w:rsidRDefault="004C1EF0" w:rsidP="004C1EF0">
      <w:pPr>
        <w:pStyle w:val="GvdeMetni"/>
        <w:ind w:left="816" w:right="915"/>
        <w:rPr>
          <w:rFonts w:asciiTheme="minorHAnsi" w:hAnsiTheme="minorHAnsi"/>
        </w:rPr>
      </w:pPr>
      <w:r w:rsidRPr="004C1EF0">
        <w:rPr>
          <w:rFonts w:asciiTheme="minorHAnsi" w:hAnsiTheme="minorHAnsi"/>
        </w:rPr>
        <w:t>Kalite Yönetim Sistemi gereğince ortaya çıkan uygunsuzlukların gözden geçirilmesi, nedenlerinin ortaya çıkarılması, uygunsuzlukların tekrarlanmamasını sağlamak için faaliyet ihtiyacının değerlendirilmesi, gerek duyulan faaliyetlerin tanımlanması, uygulanması, başlatılan faaliyete ilişkin kayıtların tutulması ve düzeltici faaliyetin gözden geçirilmesi ile ilgili sorumluluk, yetki ve yöntemlerin belirlenmesidir.</w:t>
      </w:r>
    </w:p>
    <w:p w:rsidR="004C1EF0" w:rsidRPr="004C1EF0" w:rsidRDefault="004C1EF0" w:rsidP="004C1EF0">
      <w:pPr>
        <w:pStyle w:val="GvdeMetni"/>
        <w:spacing w:before="10"/>
        <w:rPr>
          <w:rFonts w:asciiTheme="minorHAnsi" w:hAnsiTheme="minorHAnsi"/>
        </w:rPr>
      </w:pPr>
    </w:p>
    <w:p w:rsidR="004C1EF0" w:rsidRPr="004C1EF0" w:rsidRDefault="004C1EF0" w:rsidP="004C1EF0">
      <w:pPr>
        <w:pStyle w:val="Balk1"/>
        <w:numPr>
          <w:ilvl w:val="0"/>
          <w:numId w:val="3"/>
        </w:numPr>
        <w:tabs>
          <w:tab w:val="left" w:pos="1365"/>
          <w:tab w:val="left" w:pos="1367"/>
        </w:tabs>
        <w:ind w:left="1366" w:hanging="550"/>
        <w:rPr>
          <w:rFonts w:asciiTheme="minorHAnsi" w:hAnsiTheme="minorHAnsi"/>
        </w:rPr>
      </w:pPr>
      <w:r w:rsidRPr="004C1EF0">
        <w:rPr>
          <w:rFonts w:asciiTheme="minorHAnsi" w:hAnsiTheme="minorHAnsi"/>
        </w:rPr>
        <w:t>KAPSAM</w:t>
      </w:r>
    </w:p>
    <w:p w:rsidR="004C1EF0" w:rsidRPr="004C1EF0" w:rsidRDefault="004C1EF0" w:rsidP="004C1EF0">
      <w:pPr>
        <w:pStyle w:val="GvdeMetni"/>
        <w:ind w:left="816" w:right="916"/>
        <w:rPr>
          <w:rFonts w:asciiTheme="minorHAnsi" w:hAnsiTheme="minorHAnsi"/>
        </w:rPr>
      </w:pPr>
      <w:r w:rsidRPr="004C1EF0">
        <w:rPr>
          <w:rFonts w:asciiTheme="minorHAnsi" w:hAnsiTheme="minorHAnsi"/>
        </w:rPr>
        <w:t>Kalite Yönetim Sistemi içinde hizmetin yürütülmesinde ortaya çıkan uygunsuzlukların, önleyici/düzeltici faaliyetlerini kapsar.</w:t>
      </w:r>
    </w:p>
    <w:p w:rsidR="004C1EF0" w:rsidRPr="004C1EF0" w:rsidRDefault="004C1EF0" w:rsidP="004C1EF0">
      <w:pPr>
        <w:pStyle w:val="GvdeMetni"/>
        <w:spacing w:before="1"/>
        <w:rPr>
          <w:rFonts w:asciiTheme="minorHAnsi" w:hAnsiTheme="minorHAnsi"/>
        </w:rPr>
      </w:pPr>
    </w:p>
    <w:p w:rsidR="004C1EF0" w:rsidRPr="004C1EF0" w:rsidRDefault="004C1EF0" w:rsidP="004C1EF0">
      <w:pPr>
        <w:pStyle w:val="Balk1"/>
        <w:numPr>
          <w:ilvl w:val="0"/>
          <w:numId w:val="3"/>
        </w:numPr>
        <w:tabs>
          <w:tab w:val="left" w:pos="1365"/>
          <w:tab w:val="left" w:pos="1367"/>
        </w:tabs>
        <w:ind w:left="1366" w:hanging="550"/>
        <w:rPr>
          <w:rFonts w:asciiTheme="minorHAnsi" w:hAnsiTheme="minorHAnsi"/>
        </w:rPr>
      </w:pPr>
      <w:r w:rsidRPr="004C1EF0">
        <w:rPr>
          <w:rFonts w:asciiTheme="minorHAnsi" w:hAnsiTheme="minorHAnsi"/>
        </w:rPr>
        <w:t>SORUMLULAR</w:t>
      </w:r>
    </w:p>
    <w:p w:rsidR="004C1EF0" w:rsidRPr="004C1EF0" w:rsidRDefault="004C1EF0" w:rsidP="004C1EF0">
      <w:pPr>
        <w:pStyle w:val="GvdeMetni"/>
        <w:ind w:left="816" w:right="915"/>
        <w:rPr>
          <w:rFonts w:asciiTheme="minorHAnsi" w:hAnsiTheme="minorHAnsi"/>
        </w:rPr>
      </w:pPr>
      <w:r w:rsidRPr="004C1EF0">
        <w:rPr>
          <w:rFonts w:asciiTheme="minorHAnsi" w:hAnsiTheme="minorHAnsi"/>
        </w:rPr>
        <w:t>Tüm personeller sorumludur.</w:t>
      </w:r>
    </w:p>
    <w:p w:rsidR="004C1EF0" w:rsidRPr="004C1EF0" w:rsidRDefault="004C1EF0" w:rsidP="004C1EF0">
      <w:pPr>
        <w:pStyle w:val="GvdeMetni"/>
        <w:rPr>
          <w:rFonts w:asciiTheme="minorHAnsi" w:hAnsiTheme="minorHAnsi"/>
        </w:rPr>
      </w:pPr>
    </w:p>
    <w:p w:rsidR="004C1EF0" w:rsidRPr="004C1EF0" w:rsidRDefault="004C1EF0" w:rsidP="004C1EF0">
      <w:pPr>
        <w:pStyle w:val="Balk1"/>
        <w:numPr>
          <w:ilvl w:val="0"/>
          <w:numId w:val="3"/>
        </w:numPr>
        <w:tabs>
          <w:tab w:val="left" w:pos="1365"/>
          <w:tab w:val="left" w:pos="1367"/>
        </w:tabs>
        <w:ind w:left="1366" w:hanging="550"/>
        <w:rPr>
          <w:rFonts w:asciiTheme="minorHAnsi" w:hAnsiTheme="minorHAnsi"/>
        </w:rPr>
      </w:pPr>
      <w:r w:rsidRPr="004C1EF0">
        <w:rPr>
          <w:rFonts w:asciiTheme="minorHAnsi" w:hAnsiTheme="minorHAnsi"/>
        </w:rPr>
        <w:t>TANIMLAR</w:t>
      </w:r>
    </w:p>
    <w:p w:rsidR="004C1EF0" w:rsidRPr="004C1EF0" w:rsidRDefault="004C1EF0" w:rsidP="004C1EF0">
      <w:pPr>
        <w:pStyle w:val="GvdeMetni"/>
        <w:ind w:left="816" w:right="915"/>
        <w:rPr>
          <w:rFonts w:asciiTheme="minorHAnsi" w:hAnsiTheme="minorHAnsi"/>
        </w:rPr>
      </w:pPr>
      <w:r w:rsidRPr="004C1EF0">
        <w:rPr>
          <w:rFonts w:asciiTheme="minorHAnsi" w:hAnsiTheme="minorHAnsi"/>
        </w:rPr>
        <w:t>Düzeltici faaliyet: Saptanan bir uygunsuzluğun sebebini veya istenmeyen durumu yok etmek için yapılan faaliyeti ifade eder.</w:t>
      </w:r>
    </w:p>
    <w:p w:rsidR="004C1EF0" w:rsidRPr="004C1EF0" w:rsidRDefault="004C1EF0" w:rsidP="004C1EF0">
      <w:pPr>
        <w:pStyle w:val="GvdeMetni"/>
        <w:ind w:left="816" w:right="916"/>
        <w:rPr>
          <w:rFonts w:asciiTheme="minorHAnsi" w:hAnsiTheme="minorHAnsi"/>
        </w:rPr>
      </w:pPr>
      <w:r w:rsidRPr="004C1EF0">
        <w:rPr>
          <w:rFonts w:asciiTheme="minorHAnsi" w:hAnsiTheme="minorHAnsi"/>
        </w:rPr>
        <w:t>Önleyici faaliyet: Potansiyel bir uygunsuzluğun oluşmasını/ortaya çıkmasını önlemek için yapılan faaliyettir.</w:t>
      </w:r>
    </w:p>
    <w:p w:rsidR="004C1EF0" w:rsidRPr="004C1EF0" w:rsidRDefault="004C1EF0" w:rsidP="004C1EF0">
      <w:pPr>
        <w:pStyle w:val="GvdeMetni"/>
        <w:spacing w:before="1"/>
        <w:rPr>
          <w:rFonts w:asciiTheme="minorHAnsi" w:hAnsiTheme="minorHAnsi"/>
        </w:rPr>
      </w:pPr>
    </w:p>
    <w:p w:rsidR="004C1EF0" w:rsidRPr="004C1EF0" w:rsidRDefault="004C1EF0" w:rsidP="004C1EF0">
      <w:pPr>
        <w:pStyle w:val="Balk1"/>
        <w:numPr>
          <w:ilvl w:val="0"/>
          <w:numId w:val="3"/>
        </w:numPr>
        <w:tabs>
          <w:tab w:val="left" w:pos="1365"/>
          <w:tab w:val="left" w:pos="1367"/>
        </w:tabs>
        <w:ind w:left="1366" w:hanging="550"/>
        <w:rPr>
          <w:rFonts w:asciiTheme="minorHAnsi" w:hAnsiTheme="minorHAnsi"/>
        </w:rPr>
      </w:pPr>
      <w:r w:rsidRPr="004C1EF0">
        <w:rPr>
          <w:rFonts w:asciiTheme="minorHAnsi" w:hAnsiTheme="minorHAnsi"/>
        </w:rPr>
        <w:t>YÖNTEM</w:t>
      </w:r>
    </w:p>
    <w:p w:rsidR="004C1EF0" w:rsidRPr="004C1EF0" w:rsidRDefault="004C1EF0" w:rsidP="004C1EF0">
      <w:pPr>
        <w:pStyle w:val="ListeParagraf"/>
        <w:numPr>
          <w:ilvl w:val="1"/>
          <w:numId w:val="3"/>
        </w:numPr>
        <w:tabs>
          <w:tab w:val="left" w:pos="1369"/>
        </w:tabs>
        <w:ind w:right="921" w:firstLine="0"/>
        <w:rPr>
          <w:rFonts w:asciiTheme="minorHAnsi" w:hAnsiTheme="minorHAnsi"/>
          <w:sz w:val="24"/>
          <w:szCs w:val="24"/>
        </w:rPr>
      </w:pPr>
      <w:r w:rsidRPr="004C1EF0">
        <w:rPr>
          <w:rFonts w:asciiTheme="minorHAnsi" w:hAnsiTheme="minorHAnsi"/>
          <w:sz w:val="24"/>
          <w:szCs w:val="24"/>
        </w:rPr>
        <w:t>Hizmete ilişkin uygunsuzlukları ortadan kaldırmak, analiz edip tekrarını önlemek için gerekli olan düzeltici faaliyetlere ilişkin girdiler aşağıda belirtildiği</w:t>
      </w:r>
      <w:r w:rsidRPr="004C1EF0">
        <w:rPr>
          <w:rFonts w:asciiTheme="minorHAnsi" w:hAnsiTheme="minorHAnsi"/>
          <w:spacing w:val="-17"/>
          <w:sz w:val="24"/>
          <w:szCs w:val="24"/>
        </w:rPr>
        <w:t xml:space="preserve"> </w:t>
      </w:r>
      <w:r w:rsidRPr="004C1EF0">
        <w:rPr>
          <w:rFonts w:asciiTheme="minorHAnsi" w:hAnsiTheme="minorHAnsi"/>
          <w:sz w:val="24"/>
          <w:szCs w:val="24"/>
        </w:rPr>
        <w:t>gibidir.</w:t>
      </w:r>
    </w:p>
    <w:p w:rsidR="004C1EF0" w:rsidRPr="004C1EF0" w:rsidRDefault="004C1EF0" w:rsidP="004C1EF0">
      <w:pPr>
        <w:pStyle w:val="ListeParagraf"/>
        <w:numPr>
          <w:ilvl w:val="0"/>
          <w:numId w:val="2"/>
        </w:numPr>
        <w:tabs>
          <w:tab w:val="left" w:pos="963"/>
        </w:tabs>
        <w:jc w:val="left"/>
        <w:rPr>
          <w:rFonts w:asciiTheme="minorHAnsi" w:hAnsiTheme="minorHAnsi"/>
          <w:sz w:val="24"/>
          <w:szCs w:val="24"/>
        </w:rPr>
      </w:pPr>
      <w:proofErr w:type="gramStart"/>
      <w:r w:rsidRPr="004C1EF0">
        <w:rPr>
          <w:rFonts w:asciiTheme="minorHAnsi" w:hAnsiTheme="minorHAnsi"/>
          <w:sz w:val="24"/>
          <w:szCs w:val="24"/>
        </w:rPr>
        <w:t>KY.FR</w:t>
      </w:r>
      <w:proofErr w:type="gramEnd"/>
      <w:r w:rsidRPr="004C1EF0">
        <w:rPr>
          <w:rFonts w:asciiTheme="minorHAnsi" w:hAnsiTheme="minorHAnsi"/>
          <w:sz w:val="24"/>
          <w:szCs w:val="24"/>
        </w:rPr>
        <w:t>.09 DÜZELTİCİ ÖNLEYİCİ FAALİYET TALEP FORMU</w:t>
      </w:r>
    </w:p>
    <w:p w:rsidR="004C1EF0" w:rsidRPr="004C1EF0" w:rsidRDefault="004C1EF0" w:rsidP="004C1EF0">
      <w:pPr>
        <w:pStyle w:val="ListeParagraf"/>
        <w:numPr>
          <w:ilvl w:val="0"/>
          <w:numId w:val="2"/>
        </w:numPr>
        <w:tabs>
          <w:tab w:val="left" w:pos="963"/>
        </w:tabs>
        <w:jc w:val="left"/>
        <w:rPr>
          <w:rFonts w:asciiTheme="minorHAnsi" w:hAnsiTheme="minorHAnsi"/>
          <w:sz w:val="24"/>
          <w:szCs w:val="24"/>
        </w:rPr>
      </w:pPr>
      <w:r w:rsidRPr="004C1EF0">
        <w:rPr>
          <w:rFonts w:asciiTheme="minorHAnsi" w:hAnsiTheme="minorHAnsi"/>
          <w:sz w:val="24"/>
          <w:szCs w:val="24"/>
        </w:rPr>
        <w:t>Anket sonuçları</w:t>
      </w:r>
      <w:r w:rsidRPr="004C1EF0">
        <w:rPr>
          <w:rFonts w:asciiTheme="minorHAnsi" w:hAnsiTheme="minorHAnsi"/>
          <w:spacing w:val="-2"/>
          <w:sz w:val="24"/>
          <w:szCs w:val="24"/>
        </w:rPr>
        <w:t xml:space="preserve"> </w:t>
      </w:r>
      <w:r w:rsidRPr="004C1EF0">
        <w:rPr>
          <w:rFonts w:asciiTheme="minorHAnsi" w:hAnsiTheme="minorHAnsi"/>
          <w:sz w:val="24"/>
          <w:szCs w:val="24"/>
        </w:rPr>
        <w:t>İstatistikler</w:t>
      </w:r>
    </w:p>
    <w:p w:rsidR="004C1EF0" w:rsidRPr="004C1EF0" w:rsidRDefault="004C1EF0" w:rsidP="004C1EF0">
      <w:pPr>
        <w:pStyle w:val="ListeParagraf"/>
        <w:numPr>
          <w:ilvl w:val="0"/>
          <w:numId w:val="2"/>
        </w:numPr>
        <w:tabs>
          <w:tab w:val="left" w:pos="963"/>
        </w:tabs>
        <w:ind w:hanging="146"/>
        <w:jc w:val="left"/>
        <w:rPr>
          <w:rFonts w:asciiTheme="minorHAnsi" w:hAnsiTheme="minorHAnsi"/>
          <w:sz w:val="24"/>
          <w:szCs w:val="24"/>
        </w:rPr>
      </w:pPr>
      <w:r w:rsidRPr="004C1EF0">
        <w:rPr>
          <w:rFonts w:asciiTheme="minorHAnsi" w:hAnsiTheme="minorHAnsi"/>
          <w:sz w:val="24"/>
          <w:szCs w:val="24"/>
        </w:rPr>
        <w:t>Hizmetin sunumuna ilişkin istek ve</w:t>
      </w:r>
      <w:r w:rsidRPr="004C1EF0">
        <w:rPr>
          <w:rFonts w:asciiTheme="minorHAnsi" w:hAnsiTheme="minorHAnsi"/>
          <w:spacing w:val="-2"/>
          <w:sz w:val="24"/>
          <w:szCs w:val="24"/>
        </w:rPr>
        <w:t xml:space="preserve"> </w:t>
      </w:r>
      <w:r w:rsidRPr="004C1EF0">
        <w:rPr>
          <w:rFonts w:asciiTheme="minorHAnsi" w:hAnsiTheme="minorHAnsi"/>
          <w:sz w:val="24"/>
          <w:szCs w:val="24"/>
        </w:rPr>
        <w:t>öneriler</w:t>
      </w:r>
    </w:p>
    <w:p w:rsidR="004C1EF0" w:rsidRPr="004C1EF0" w:rsidRDefault="004C1EF0" w:rsidP="004C1EF0">
      <w:pPr>
        <w:pStyle w:val="ListeParagraf"/>
        <w:numPr>
          <w:ilvl w:val="0"/>
          <w:numId w:val="2"/>
        </w:numPr>
        <w:tabs>
          <w:tab w:val="left" w:pos="963"/>
        </w:tabs>
        <w:ind w:hanging="146"/>
        <w:jc w:val="left"/>
        <w:rPr>
          <w:rFonts w:asciiTheme="minorHAnsi" w:hAnsiTheme="minorHAnsi"/>
          <w:sz w:val="24"/>
          <w:szCs w:val="24"/>
        </w:rPr>
      </w:pPr>
      <w:r w:rsidRPr="004C1EF0">
        <w:rPr>
          <w:rFonts w:asciiTheme="minorHAnsi" w:hAnsiTheme="minorHAnsi"/>
          <w:sz w:val="24"/>
          <w:szCs w:val="24"/>
        </w:rPr>
        <w:t>Yönetimin gözden geçirme toplantıları</w:t>
      </w:r>
    </w:p>
    <w:p w:rsidR="004C1EF0" w:rsidRPr="004C1EF0" w:rsidRDefault="004C1EF0" w:rsidP="004C1EF0">
      <w:pPr>
        <w:pStyle w:val="ListeParagraf"/>
        <w:numPr>
          <w:ilvl w:val="0"/>
          <w:numId w:val="2"/>
        </w:numPr>
        <w:tabs>
          <w:tab w:val="left" w:pos="963"/>
        </w:tabs>
        <w:spacing w:before="1"/>
        <w:ind w:hanging="146"/>
        <w:jc w:val="left"/>
        <w:rPr>
          <w:rFonts w:asciiTheme="minorHAnsi" w:hAnsiTheme="minorHAnsi"/>
          <w:sz w:val="24"/>
          <w:szCs w:val="24"/>
        </w:rPr>
      </w:pPr>
      <w:r w:rsidRPr="004C1EF0">
        <w:rPr>
          <w:rFonts w:asciiTheme="minorHAnsi" w:hAnsiTheme="minorHAnsi"/>
          <w:sz w:val="24"/>
          <w:szCs w:val="24"/>
        </w:rPr>
        <w:t>Diğer kalite kayıtları</w:t>
      </w:r>
    </w:p>
    <w:p w:rsidR="004C1EF0" w:rsidRPr="004C1EF0" w:rsidRDefault="004C1EF0" w:rsidP="004C1EF0">
      <w:pPr>
        <w:pStyle w:val="ListeParagraf"/>
        <w:numPr>
          <w:ilvl w:val="0"/>
          <w:numId w:val="2"/>
        </w:numPr>
        <w:tabs>
          <w:tab w:val="left" w:pos="963"/>
        </w:tabs>
        <w:ind w:hanging="146"/>
        <w:jc w:val="left"/>
        <w:rPr>
          <w:rFonts w:asciiTheme="minorHAnsi" w:hAnsiTheme="minorHAnsi"/>
          <w:sz w:val="24"/>
          <w:szCs w:val="24"/>
        </w:rPr>
      </w:pPr>
      <w:r w:rsidRPr="004C1EF0">
        <w:rPr>
          <w:rFonts w:asciiTheme="minorHAnsi" w:hAnsiTheme="minorHAnsi"/>
          <w:sz w:val="24"/>
          <w:szCs w:val="24"/>
        </w:rPr>
        <w:t>Birim sorumlusunun birimini ilgilendiren düzeltici faaliyet</w:t>
      </w:r>
      <w:r w:rsidRPr="004C1EF0">
        <w:rPr>
          <w:rFonts w:asciiTheme="minorHAnsi" w:hAnsiTheme="minorHAnsi"/>
          <w:spacing w:val="-8"/>
          <w:sz w:val="24"/>
          <w:szCs w:val="24"/>
        </w:rPr>
        <w:t xml:space="preserve"> </w:t>
      </w:r>
      <w:r w:rsidRPr="004C1EF0">
        <w:rPr>
          <w:rFonts w:asciiTheme="minorHAnsi" w:hAnsiTheme="minorHAnsi"/>
          <w:sz w:val="24"/>
          <w:szCs w:val="24"/>
        </w:rPr>
        <w:t>talebi</w:t>
      </w:r>
    </w:p>
    <w:p w:rsidR="004C1EF0" w:rsidRPr="004C1EF0" w:rsidRDefault="004C1EF0" w:rsidP="004C1EF0">
      <w:pPr>
        <w:pStyle w:val="GvdeMetni"/>
        <w:spacing w:before="11"/>
        <w:rPr>
          <w:rFonts w:asciiTheme="minorHAnsi" w:hAnsiTheme="minorHAnsi"/>
        </w:rPr>
      </w:pPr>
    </w:p>
    <w:p w:rsidR="004C1EF0" w:rsidRDefault="004C1EF0" w:rsidP="004C1EF0">
      <w:pPr>
        <w:pStyle w:val="ListeParagraf"/>
        <w:numPr>
          <w:ilvl w:val="1"/>
          <w:numId w:val="3"/>
        </w:numPr>
        <w:tabs>
          <w:tab w:val="left" w:pos="1307"/>
        </w:tabs>
        <w:ind w:right="914" w:firstLine="35"/>
        <w:rPr>
          <w:rFonts w:asciiTheme="minorHAnsi" w:hAnsiTheme="minorHAnsi"/>
          <w:sz w:val="24"/>
          <w:szCs w:val="24"/>
        </w:rPr>
      </w:pPr>
      <w:r w:rsidRPr="004C1EF0">
        <w:rPr>
          <w:rFonts w:asciiTheme="minorHAnsi" w:hAnsiTheme="minorHAnsi"/>
          <w:sz w:val="24"/>
          <w:szCs w:val="24"/>
        </w:rPr>
        <w:t xml:space="preserve">Uygunsuzluğu tespit eden personel tarafından düzenlenen </w:t>
      </w:r>
      <w:proofErr w:type="gramStart"/>
      <w:r w:rsidRPr="004C1EF0">
        <w:rPr>
          <w:rFonts w:asciiTheme="minorHAnsi" w:hAnsiTheme="minorHAnsi"/>
          <w:sz w:val="24"/>
          <w:szCs w:val="24"/>
        </w:rPr>
        <w:t>KY.FR</w:t>
      </w:r>
      <w:proofErr w:type="gramEnd"/>
      <w:r w:rsidRPr="004C1EF0">
        <w:rPr>
          <w:rFonts w:asciiTheme="minorHAnsi" w:hAnsiTheme="minorHAnsi"/>
          <w:sz w:val="24"/>
          <w:szCs w:val="24"/>
        </w:rPr>
        <w:t xml:space="preserve">.09 Düzeltici Önleyici Faaliyet Talep Formu doldurularak Kalite Komitesine iletilir. Performans ve kalite birimi tarafından istem, diğer ilgili birimlerinde görüşü doğrultusunda değerlendirilerek </w:t>
      </w:r>
      <w:proofErr w:type="gramStart"/>
      <w:r w:rsidRPr="004C1EF0">
        <w:rPr>
          <w:rFonts w:asciiTheme="minorHAnsi" w:hAnsiTheme="minorHAnsi"/>
          <w:sz w:val="24"/>
          <w:szCs w:val="24"/>
        </w:rPr>
        <w:t>KY.FR</w:t>
      </w:r>
      <w:proofErr w:type="gramEnd"/>
      <w:r w:rsidRPr="004C1EF0">
        <w:rPr>
          <w:rFonts w:asciiTheme="minorHAnsi" w:hAnsiTheme="minorHAnsi"/>
          <w:sz w:val="24"/>
          <w:szCs w:val="24"/>
        </w:rPr>
        <w:t xml:space="preserve">.09 Düzeltici Önleyici Faaliyet Talep Formu KYM Görüşü  kısmına kaydedilir. Uygun bulunmayan düzeltici faaliyet istemleri, gerekçesi belirtilerek performans ve kalite birimi tarafından kapatılır. Uygun bulunan istemlere ilişkin faaliyetler ilgili birimlere gönderilerek başlatılır. Ayrıca otomasyon üzerinden </w:t>
      </w:r>
      <w:proofErr w:type="spellStart"/>
      <w:r w:rsidRPr="004C1EF0">
        <w:rPr>
          <w:rFonts w:asciiTheme="minorHAnsi" w:hAnsiTheme="minorHAnsi"/>
          <w:sz w:val="24"/>
          <w:szCs w:val="24"/>
        </w:rPr>
        <w:t>kys</w:t>
      </w:r>
      <w:proofErr w:type="spellEnd"/>
      <w:r w:rsidRPr="004C1EF0">
        <w:rPr>
          <w:rFonts w:asciiTheme="minorHAnsi" w:hAnsiTheme="minorHAnsi"/>
          <w:sz w:val="24"/>
          <w:szCs w:val="24"/>
        </w:rPr>
        <w:t xml:space="preserve"> </w:t>
      </w:r>
      <w:proofErr w:type="gramStart"/>
      <w:r w:rsidRPr="004C1EF0">
        <w:rPr>
          <w:rFonts w:asciiTheme="minorHAnsi" w:hAnsiTheme="minorHAnsi"/>
          <w:sz w:val="24"/>
          <w:szCs w:val="24"/>
        </w:rPr>
        <w:t>modülleri</w:t>
      </w:r>
      <w:proofErr w:type="gramEnd"/>
      <w:r w:rsidRPr="004C1EF0">
        <w:rPr>
          <w:rFonts w:asciiTheme="minorHAnsi" w:hAnsiTheme="minorHAnsi"/>
          <w:sz w:val="24"/>
          <w:szCs w:val="24"/>
        </w:rPr>
        <w:t xml:space="preserve"> içerisinde de DÖF oluşturalı bilir. </w:t>
      </w:r>
    </w:p>
    <w:p w:rsidR="004C1EF0" w:rsidRPr="004C1EF0" w:rsidRDefault="004C1EF0" w:rsidP="004C1EF0">
      <w:pPr>
        <w:pStyle w:val="ListeParagraf"/>
        <w:numPr>
          <w:ilvl w:val="1"/>
          <w:numId w:val="3"/>
        </w:numPr>
        <w:tabs>
          <w:tab w:val="left" w:pos="1402"/>
        </w:tabs>
        <w:ind w:right="914" w:firstLine="35"/>
        <w:rPr>
          <w:rFonts w:asciiTheme="minorHAnsi" w:hAnsiTheme="minorHAnsi"/>
          <w:sz w:val="24"/>
          <w:szCs w:val="24"/>
        </w:rPr>
      </w:pPr>
      <w:r>
        <w:rPr>
          <w:rFonts w:asciiTheme="minorHAnsi" w:hAnsiTheme="minorHAnsi"/>
          <w:sz w:val="24"/>
          <w:szCs w:val="24"/>
        </w:rPr>
        <w:t>Bina turu</w:t>
      </w:r>
      <w:r w:rsidRPr="004C1EF0">
        <w:rPr>
          <w:rFonts w:asciiTheme="minorHAnsi" w:hAnsiTheme="minorHAnsi"/>
          <w:sz w:val="24"/>
          <w:szCs w:val="24"/>
        </w:rPr>
        <w:t>, anket sonuçları, istatistikler, personel talep ve önerileri, hizmetin sunumuna ilişkin dilek ve öneriler ile diğer kalite kayıtları</w:t>
      </w:r>
      <w:r w:rsidRPr="004C1EF0">
        <w:rPr>
          <w:rFonts w:asciiTheme="minorHAnsi" w:hAnsiTheme="minorHAnsi"/>
          <w:spacing w:val="-2"/>
          <w:sz w:val="24"/>
          <w:szCs w:val="24"/>
        </w:rPr>
        <w:t xml:space="preserve"> </w:t>
      </w:r>
      <w:r w:rsidRPr="004C1EF0">
        <w:rPr>
          <w:rFonts w:asciiTheme="minorHAnsi" w:hAnsiTheme="minorHAnsi"/>
          <w:sz w:val="24"/>
          <w:szCs w:val="24"/>
        </w:rPr>
        <w:t>değerlendirilir.</w:t>
      </w:r>
    </w:p>
    <w:p w:rsidR="004C1EF0" w:rsidRPr="004C1EF0" w:rsidRDefault="004C1EF0" w:rsidP="004C1EF0">
      <w:pPr>
        <w:pStyle w:val="GvdeMetni"/>
        <w:spacing w:before="1"/>
        <w:rPr>
          <w:rFonts w:asciiTheme="minorHAnsi" w:hAnsiTheme="minorHAnsi"/>
        </w:rPr>
      </w:pPr>
    </w:p>
    <w:p w:rsidR="004C1EF0" w:rsidRPr="004C1EF0" w:rsidRDefault="004C1EF0" w:rsidP="004C1EF0">
      <w:pPr>
        <w:pStyle w:val="GvdeMetni"/>
        <w:ind w:left="816" w:right="919"/>
        <w:rPr>
          <w:rFonts w:asciiTheme="minorHAnsi" w:hAnsiTheme="minorHAnsi"/>
        </w:rPr>
      </w:pPr>
      <w:r w:rsidRPr="004C1EF0">
        <w:rPr>
          <w:rFonts w:asciiTheme="minorHAnsi" w:hAnsiTheme="minorHAnsi"/>
        </w:rPr>
        <w:t>Değerlendirme sonucunda olumsuzlukların nedenleri belirlenir, yinelenmemesi için faaliyete olan gereksinim değerlendirilir, gerekli düzeltici faaliyet ve tamamlanma süresi ile sorumlu kişi tanımlanır.</w:t>
      </w:r>
    </w:p>
    <w:p w:rsidR="004C1EF0" w:rsidRDefault="004C1EF0" w:rsidP="00A9283C">
      <w:pPr>
        <w:tabs>
          <w:tab w:val="left" w:pos="1307"/>
        </w:tabs>
        <w:ind w:right="914"/>
        <w:rPr>
          <w:rFonts w:asciiTheme="minorHAnsi" w:hAnsiTheme="minorHAnsi"/>
          <w:sz w:val="24"/>
          <w:szCs w:val="24"/>
        </w:rPr>
      </w:pPr>
    </w:p>
    <w:p w:rsidR="00A9283C" w:rsidRDefault="00A9283C" w:rsidP="00A9283C">
      <w:pPr>
        <w:tabs>
          <w:tab w:val="left" w:pos="1307"/>
        </w:tabs>
        <w:ind w:right="914"/>
        <w:rPr>
          <w:rFonts w:asciiTheme="minorHAnsi" w:hAnsiTheme="minorHAnsi"/>
          <w:sz w:val="24"/>
          <w:szCs w:val="24"/>
        </w:rPr>
      </w:pPr>
    </w:p>
    <w:p w:rsidR="00A9283C" w:rsidRDefault="00A9283C" w:rsidP="00A9283C">
      <w:pPr>
        <w:tabs>
          <w:tab w:val="left" w:pos="1307"/>
        </w:tabs>
        <w:ind w:right="914"/>
        <w:rPr>
          <w:rFonts w:asciiTheme="minorHAnsi" w:hAnsiTheme="minorHAnsi"/>
          <w:sz w:val="24"/>
          <w:szCs w:val="24"/>
        </w:rPr>
      </w:pPr>
    </w:p>
    <w:p w:rsidR="00A9283C" w:rsidRDefault="00A9283C" w:rsidP="00A9283C">
      <w:pPr>
        <w:tabs>
          <w:tab w:val="left" w:pos="1307"/>
        </w:tabs>
        <w:ind w:right="914"/>
        <w:rPr>
          <w:rFonts w:asciiTheme="minorHAnsi" w:hAnsiTheme="minorHAnsi"/>
          <w:sz w:val="24"/>
          <w:szCs w:val="24"/>
        </w:rPr>
      </w:pPr>
    </w:p>
    <w:p w:rsidR="00A9283C" w:rsidRPr="00A9283C" w:rsidRDefault="00A9283C" w:rsidP="00A9283C">
      <w:pPr>
        <w:tabs>
          <w:tab w:val="left" w:pos="1307"/>
        </w:tabs>
        <w:ind w:right="914"/>
        <w:rPr>
          <w:rFonts w:asciiTheme="minorHAnsi" w:hAnsiTheme="minorHAnsi"/>
          <w:sz w:val="24"/>
          <w:szCs w:val="24"/>
        </w:rPr>
        <w:sectPr w:rsidR="00A9283C" w:rsidRPr="00A9283C" w:rsidSect="00012B49">
          <w:headerReference w:type="default" r:id="rId9"/>
          <w:type w:val="continuous"/>
          <w:pgSz w:w="11910" w:h="16840"/>
          <w:pgMar w:top="851" w:right="500" w:bottom="280" w:left="600" w:header="284" w:footer="708"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oKlavuzu"/>
        <w:tblpPr w:leftFromText="141" w:rightFromText="141" w:vertAnchor="page" w:horzAnchor="margin" w:tblpXSpec="center" w:tblpY="614"/>
        <w:tblW w:w="0" w:type="auto"/>
        <w:tblLook w:val="04A0" w:firstRow="1" w:lastRow="0" w:firstColumn="1" w:lastColumn="0" w:noHBand="0" w:noVBand="1"/>
      </w:tblPr>
      <w:tblGrid>
        <w:gridCol w:w="2126"/>
        <w:gridCol w:w="4961"/>
        <w:gridCol w:w="1767"/>
        <w:gridCol w:w="1417"/>
      </w:tblGrid>
      <w:tr w:rsidR="004C1EF0" w:rsidTr="00A9283C">
        <w:tc>
          <w:tcPr>
            <w:tcW w:w="2126" w:type="dxa"/>
            <w:vMerge w:val="restart"/>
          </w:tcPr>
          <w:p w:rsidR="004C1EF0" w:rsidRDefault="004C1EF0" w:rsidP="00A9283C">
            <w:bookmarkStart w:id="0" w:name="_GoBack"/>
            <w:bookmarkEnd w:id="0"/>
            <w:r>
              <w:rPr>
                <w:noProof/>
                <w:lang w:bidi="ar-SA"/>
              </w:rPr>
              <w:lastRenderedPageBreak/>
              <w:drawing>
                <wp:inline distT="0" distB="0" distL="0" distR="0" wp14:anchorId="4899815E" wp14:editId="4404CF9C">
                  <wp:extent cx="1121134" cy="842838"/>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305" cy="843718"/>
                          </a:xfrm>
                          <a:prstGeom prst="rect">
                            <a:avLst/>
                          </a:prstGeom>
                        </pic:spPr>
                      </pic:pic>
                    </a:graphicData>
                  </a:graphic>
                </wp:inline>
              </w:drawing>
            </w:r>
          </w:p>
        </w:tc>
        <w:tc>
          <w:tcPr>
            <w:tcW w:w="4961" w:type="dxa"/>
            <w:vMerge w:val="restart"/>
          </w:tcPr>
          <w:p w:rsidR="00012B49" w:rsidRDefault="00012B49" w:rsidP="00A9283C"/>
          <w:p w:rsidR="00012B49" w:rsidRDefault="00012B49" w:rsidP="00A9283C"/>
          <w:p w:rsidR="004C1EF0" w:rsidRPr="00012B49" w:rsidRDefault="00012B49" w:rsidP="00A9283C">
            <w:pPr>
              <w:tabs>
                <w:tab w:val="left" w:pos="1052"/>
              </w:tabs>
              <w:jc w:val="center"/>
            </w:pPr>
            <w:r w:rsidRPr="004C1EF0">
              <w:rPr>
                <w:rFonts w:asciiTheme="minorHAnsi" w:hAnsiTheme="minorHAnsi"/>
                <w:b/>
                <w:sz w:val="24"/>
                <w:szCs w:val="24"/>
              </w:rPr>
              <w:t xml:space="preserve">DÜZENLEYİCİ </w:t>
            </w:r>
            <w:r w:rsidR="00394291">
              <w:rPr>
                <w:rFonts w:asciiTheme="minorHAnsi" w:hAnsiTheme="minorHAnsi"/>
                <w:b/>
                <w:sz w:val="24"/>
                <w:szCs w:val="24"/>
              </w:rPr>
              <w:t xml:space="preserve">VE </w:t>
            </w:r>
            <w:r w:rsidRPr="004C1EF0">
              <w:rPr>
                <w:rFonts w:asciiTheme="minorHAnsi" w:hAnsiTheme="minorHAnsi"/>
                <w:b/>
                <w:sz w:val="24"/>
                <w:szCs w:val="24"/>
              </w:rPr>
              <w:t>ÖNLEYİCİ FAALİYET PROSEDÜRÜ</w:t>
            </w:r>
          </w:p>
        </w:tc>
        <w:tc>
          <w:tcPr>
            <w:tcW w:w="1767" w:type="dxa"/>
          </w:tcPr>
          <w:p w:rsidR="004C1EF0" w:rsidRPr="004C1EF0" w:rsidRDefault="004C1EF0" w:rsidP="00A9283C">
            <w:pPr>
              <w:rPr>
                <w:rFonts w:asciiTheme="minorHAnsi" w:hAnsiTheme="minorHAnsi"/>
                <w:sz w:val="20"/>
                <w:szCs w:val="20"/>
              </w:rPr>
            </w:pPr>
            <w:r w:rsidRPr="004C1EF0">
              <w:rPr>
                <w:rFonts w:asciiTheme="minorHAnsi" w:hAnsiTheme="minorHAnsi"/>
                <w:sz w:val="20"/>
                <w:szCs w:val="20"/>
              </w:rPr>
              <w:t>DÖKÜMAN KODU</w:t>
            </w:r>
          </w:p>
        </w:tc>
        <w:tc>
          <w:tcPr>
            <w:tcW w:w="1417" w:type="dxa"/>
          </w:tcPr>
          <w:p w:rsidR="004C1EF0" w:rsidRPr="004C1EF0" w:rsidRDefault="00E260C0" w:rsidP="00A9283C">
            <w:pPr>
              <w:jc w:val="center"/>
              <w:rPr>
                <w:rFonts w:asciiTheme="minorHAnsi" w:hAnsiTheme="minorHAnsi"/>
                <w:sz w:val="20"/>
                <w:szCs w:val="20"/>
              </w:rPr>
            </w:pPr>
            <w:r>
              <w:rPr>
                <w:rFonts w:asciiTheme="minorHAnsi" w:hAnsiTheme="minorHAnsi"/>
                <w:sz w:val="20"/>
                <w:szCs w:val="20"/>
              </w:rPr>
              <w:t>KY.PR.04</w:t>
            </w:r>
          </w:p>
        </w:tc>
      </w:tr>
      <w:tr w:rsidR="004C1EF0" w:rsidTr="00A9283C">
        <w:tc>
          <w:tcPr>
            <w:tcW w:w="2126" w:type="dxa"/>
            <w:vMerge/>
          </w:tcPr>
          <w:p w:rsidR="004C1EF0" w:rsidRDefault="004C1EF0" w:rsidP="00A9283C"/>
        </w:tc>
        <w:tc>
          <w:tcPr>
            <w:tcW w:w="4961" w:type="dxa"/>
            <w:vMerge/>
          </w:tcPr>
          <w:p w:rsidR="004C1EF0" w:rsidRDefault="004C1EF0" w:rsidP="00A9283C"/>
        </w:tc>
        <w:tc>
          <w:tcPr>
            <w:tcW w:w="1767" w:type="dxa"/>
          </w:tcPr>
          <w:p w:rsidR="004C1EF0" w:rsidRPr="004C1EF0" w:rsidRDefault="004C1EF0" w:rsidP="00A9283C">
            <w:pPr>
              <w:rPr>
                <w:rFonts w:asciiTheme="minorHAnsi" w:hAnsiTheme="minorHAnsi"/>
                <w:sz w:val="20"/>
                <w:szCs w:val="20"/>
              </w:rPr>
            </w:pPr>
            <w:r w:rsidRPr="004C1EF0">
              <w:rPr>
                <w:rFonts w:asciiTheme="minorHAnsi" w:hAnsiTheme="minorHAnsi"/>
                <w:sz w:val="20"/>
                <w:szCs w:val="20"/>
              </w:rPr>
              <w:t>YAYIN TARİHİ</w:t>
            </w:r>
          </w:p>
        </w:tc>
        <w:tc>
          <w:tcPr>
            <w:tcW w:w="1417" w:type="dxa"/>
          </w:tcPr>
          <w:p w:rsidR="004C1EF0" w:rsidRPr="004C1EF0" w:rsidRDefault="00012B49" w:rsidP="00A9283C">
            <w:pPr>
              <w:jc w:val="center"/>
              <w:rPr>
                <w:rFonts w:asciiTheme="minorHAnsi" w:hAnsiTheme="minorHAnsi"/>
                <w:sz w:val="20"/>
                <w:szCs w:val="20"/>
              </w:rPr>
            </w:pPr>
            <w:r>
              <w:rPr>
                <w:rFonts w:asciiTheme="minorHAnsi" w:hAnsiTheme="minorHAnsi"/>
                <w:sz w:val="20"/>
                <w:szCs w:val="20"/>
              </w:rPr>
              <w:t>02.01.2017</w:t>
            </w:r>
          </w:p>
        </w:tc>
      </w:tr>
      <w:tr w:rsidR="004C1EF0" w:rsidTr="00A9283C">
        <w:tc>
          <w:tcPr>
            <w:tcW w:w="2126" w:type="dxa"/>
            <w:vMerge/>
          </w:tcPr>
          <w:p w:rsidR="004C1EF0" w:rsidRDefault="004C1EF0" w:rsidP="00A9283C"/>
        </w:tc>
        <w:tc>
          <w:tcPr>
            <w:tcW w:w="4961" w:type="dxa"/>
            <w:vMerge/>
          </w:tcPr>
          <w:p w:rsidR="004C1EF0" w:rsidRDefault="004C1EF0" w:rsidP="00A9283C"/>
        </w:tc>
        <w:tc>
          <w:tcPr>
            <w:tcW w:w="1767" w:type="dxa"/>
          </w:tcPr>
          <w:p w:rsidR="004C1EF0" w:rsidRPr="004C1EF0" w:rsidRDefault="004C1EF0" w:rsidP="00A9283C">
            <w:pPr>
              <w:rPr>
                <w:rFonts w:asciiTheme="minorHAnsi" w:hAnsiTheme="minorHAnsi"/>
                <w:sz w:val="20"/>
                <w:szCs w:val="20"/>
              </w:rPr>
            </w:pPr>
            <w:r w:rsidRPr="004C1EF0">
              <w:rPr>
                <w:rFonts w:asciiTheme="minorHAnsi" w:hAnsiTheme="minorHAnsi"/>
                <w:sz w:val="20"/>
                <w:szCs w:val="20"/>
              </w:rPr>
              <w:t>REVİZYON TARİHİ</w:t>
            </w:r>
          </w:p>
        </w:tc>
        <w:tc>
          <w:tcPr>
            <w:tcW w:w="1417" w:type="dxa"/>
          </w:tcPr>
          <w:p w:rsidR="004C1EF0" w:rsidRPr="004C1EF0" w:rsidRDefault="00012B49" w:rsidP="00A9283C">
            <w:pPr>
              <w:jc w:val="center"/>
              <w:rPr>
                <w:rFonts w:asciiTheme="minorHAnsi" w:hAnsiTheme="minorHAnsi"/>
                <w:sz w:val="20"/>
                <w:szCs w:val="20"/>
              </w:rPr>
            </w:pPr>
            <w:r>
              <w:rPr>
                <w:rFonts w:asciiTheme="minorHAnsi" w:hAnsiTheme="minorHAnsi"/>
                <w:sz w:val="20"/>
                <w:szCs w:val="20"/>
              </w:rPr>
              <w:t>00</w:t>
            </w:r>
          </w:p>
        </w:tc>
      </w:tr>
      <w:tr w:rsidR="004C1EF0" w:rsidTr="00A9283C">
        <w:tc>
          <w:tcPr>
            <w:tcW w:w="2126" w:type="dxa"/>
            <w:vMerge/>
          </w:tcPr>
          <w:p w:rsidR="004C1EF0" w:rsidRDefault="004C1EF0" w:rsidP="00A9283C"/>
        </w:tc>
        <w:tc>
          <w:tcPr>
            <w:tcW w:w="4961" w:type="dxa"/>
            <w:vMerge/>
          </w:tcPr>
          <w:p w:rsidR="004C1EF0" w:rsidRDefault="004C1EF0" w:rsidP="00A9283C"/>
        </w:tc>
        <w:tc>
          <w:tcPr>
            <w:tcW w:w="1767" w:type="dxa"/>
          </w:tcPr>
          <w:p w:rsidR="004C1EF0" w:rsidRPr="004C1EF0" w:rsidRDefault="004C1EF0" w:rsidP="00A9283C">
            <w:pPr>
              <w:rPr>
                <w:rFonts w:asciiTheme="minorHAnsi" w:hAnsiTheme="minorHAnsi"/>
                <w:sz w:val="20"/>
                <w:szCs w:val="20"/>
              </w:rPr>
            </w:pPr>
            <w:r w:rsidRPr="004C1EF0">
              <w:rPr>
                <w:rFonts w:asciiTheme="minorHAnsi" w:hAnsiTheme="minorHAnsi"/>
                <w:sz w:val="20"/>
                <w:szCs w:val="20"/>
              </w:rPr>
              <w:t>REVİZYON NO</w:t>
            </w:r>
          </w:p>
        </w:tc>
        <w:tc>
          <w:tcPr>
            <w:tcW w:w="1417" w:type="dxa"/>
          </w:tcPr>
          <w:p w:rsidR="004C1EF0" w:rsidRPr="004C1EF0" w:rsidRDefault="00012B49" w:rsidP="00A9283C">
            <w:pPr>
              <w:jc w:val="center"/>
              <w:rPr>
                <w:rFonts w:asciiTheme="minorHAnsi" w:hAnsiTheme="minorHAnsi"/>
                <w:sz w:val="20"/>
                <w:szCs w:val="20"/>
              </w:rPr>
            </w:pPr>
            <w:r>
              <w:rPr>
                <w:rFonts w:asciiTheme="minorHAnsi" w:hAnsiTheme="minorHAnsi"/>
                <w:sz w:val="20"/>
                <w:szCs w:val="20"/>
              </w:rPr>
              <w:t>00</w:t>
            </w:r>
          </w:p>
        </w:tc>
      </w:tr>
      <w:tr w:rsidR="004C1EF0" w:rsidTr="00A9283C">
        <w:tc>
          <w:tcPr>
            <w:tcW w:w="2126" w:type="dxa"/>
            <w:vMerge/>
          </w:tcPr>
          <w:p w:rsidR="004C1EF0" w:rsidRDefault="004C1EF0" w:rsidP="00A9283C"/>
        </w:tc>
        <w:tc>
          <w:tcPr>
            <w:tcW w:w="4961" w:type="dxa"/>
            <w:vMerge/>
          </w:tcPr>
          <w:p w:rsidR="004C1EF0" w:rsidRDefault="004C1EF0" w:rsidP="00A9283C"/>
        </w:tc>
        <w:tc>
          <w:tcPr>
            <w:tcW w:w="1767" w:type="dxa"/>
          </w:tcPr>
          <w:p w:rsidR="004C1EF0" w:rsidRPr="004C1EF0" w:rsidRDefault="004C1EF0" w:rsidP="00A9283C">
            <w:pPr>
              <w:rPr>
                <w:rFonts w:asciiTheme="minorHAnsi" w:hAnsiTheme="minorHAnsi"/>
                <w:sz w:val="20"/>
                <w:szCs w:val="20"/>
              </w:rPr>
            </w:pPr>
            <w:r w:rsidRPr="004C1EF0">
              <w:rPr>
                <w:rFonts w:asciiTheme="minorHAnsi" w:hAnsiTheme="minorHAnsi"/>
                <w:sz w:val="20"/>
                <w:szCs w:val="20"/>
              </w:rPr>
              <w:t>SAYFA</w:t>
            </w:r>
          </w:p>
        </w:tc>
        <w:tc>
          <w:tcPr>
            <w:tcW w:w="1417" w:type="dxa"/>
          </w:tcPr>
          <w:p w:rsidR="004C1EF0" w:rsidRPr="004C1EF0" w:rsidRDefault="00012B49" w:rsidP="00A9283C">
            <w:pPr>
              <w:jc w:val="center"/>
              <w:rPr>
                <w:rFonts w:asciiTheme="minorHAnsi" w:hAnsiTheme="minorHAnsi"/>
                <w:sz w:val="20"/>
                <w:szCs w:val="20"/>
              </w:rPr>
            </w:pPr>
            <w:r>
              <w:rPr>
                <w:rFonts w:asciiTheme="minorHAnsi" w:hAnsiTheme="minorHAnsi"/>
                <w:sz w:val="20"/>
                <w:szCs w:val="20"/>
              </w:rPr>
              <w:t>2/2</w:t>
            </w:r>
          </w:p>
        </w:tc>
      </w:tr>
    </w:tbl>
    <w:p w:rsidR="004C1EF0" w:rsidRPr="004C1EF0" w:rsidRDefault="004C1EF0" w:rsidP="004C1EF0">
      <w:pPr>
        <w:pStyle w:val="GvdeMetni"/>
        <w:rPr>
          <w:rFonts w:asciiTheme="minorHAnsi" w:hAnsiTheme="minorHAnsi"/>
        </w:rPr>
      </w:pPr>
    </w:p>
    <w:p w:rsidR="00A9283C" w:rsidRDefault="00A9283C" w:rsidP="004C1EF0">
      <w:pPr>
        <w:pStyle w:val="GvdeMetni"/>
        <w:spacing w:line="237" w:lineRule="auto"/>
        <w:ind w:left="816" w:right="915"/>
        <w:rPr>
          <w:rFonts w:asciiTheme="minorHAnsi" w:hAnsiTheme="minorHAnsi"/>
        </w:rPr>
      </w:pPr>
    </w:p>
    <w:p w:rsidR="00A9283C" w:rsidRDefault="00A9283C" w:rsidP="004C1EF0">
      <w:pPr>
        <w:pStyle w:val="GvdeMetni"/>
        <w:spacing w:line="237" w:lineRule="auto"/>
        <w:ind w:left="816" w:right="915"/>
        <w:rPr>
          <w:rFonts w:asciiTheme="minorHAnsi" w:hAnsiTheme="minorHAnsi"/>
        </w:rPr>
      </w:pPr>
    </w:p>
    <w:p w:rsidR="004C1EF0" w:rsidRPr="004C1EF0" w:rsidRDefault="004C1EF0" w:rsidP="004C1EF0">
      <w:pPr>
        <w:pStyle w:val="GvdeMetni"/>
        <w:spacing w:line="237" w:lineRule="auto"/>
        <w:ind w:left="816" w:right="915"/>
        <w:rPr>
          <w:rFonts w:asciiTheme="minorHAnsi" w:hAnsiTheme="minorHAnsi"/>
        </w:rPr>
      </w:pPr>
      <w:r w:rsidRPr="004C1EF0">
        <w:rPr>
          <w:rFonts w:asciiTheme="minorHAnsi" w:hAnsiTheme="minorHAnsi"/>
        </w:rPr>
        <w:t>Başlatılması planlanan faaliyet, hizmetteki olumsuzlukları giderecek ve sorunun büyüklüğüne uygun olmalıdır.</w:t>
      </w:r>
    </w:p>
    <w:p w:rsidR="004C1EF0" w:rsidRPr="004C1EF0" w:rsidRDefault="004C1EF0" w:rsidP="004C1EF0">
      <w:pPr>
        <w:pStyle w:val="GvdeMetni"/>
        <w:spacing w:before="1"/>
        <w:rPr>
          <w:rFonts w:asciiTheme="minorHAnsi" w:hAnsiTheme="minorHAnsi"/>
        </w:rPr>
      </w:pPr>
    </w:p>
    <w:p w:rsidR="004C1EF0" w:rsidRPr="004C1EF0" w:rsidRDefault="004C1EF0" w:rsidP="004C1EF0">
      <w:pPr>
        <w:pStyle w:val="GvdeMetni"/>
        <w:ind w:left="816" w:right="919"/>
        <w:rPr>
          <w:rFonts w:asciiTheme="minorHAnsi" w:hAnsiTheme="minorHAnsi"/>
        </w:rPr>
      </w:pPr>
      <w:r w:rsidRPr="004C1EF0">
        <w:rPr>
          <w:rFonts w:asciiTheme="minorHAnsi" w:hAnsiTheme="minorHAnsi"/>
        </w:rPr>
        <w:t xml:space="preserve">Başlaması gerekli olan düzeltici faaliyetler, Performans ve kalite birimi tarafından </w:t>
      </w:r>
      <w:proofErr w:type="gramStart"/>
      <w:r w:rsidRPr="004C1EF0">
        <w:rPr>
          <w:rFonts w:asciiTheme="minorHAnsi" w:hAnsiTheme="minorHAnsi"/>
        </w:rPr>
        <w:t>KY.FR</w:t>
      </w:r>
      <w:proofErr w:type="gramEnd"/>
      <w:r w:rsidRPr="004C1EF0">
        <w:rPr>
          <w:rFonts w:asciiTheme="minorHAnsi" w:hAnsiTheme="minorHAnsi"/>
        </w:rPr>
        <w:t>.09 Düzeltici Önleyici Faaliyet Talep Formu doldurularak Genel Koordinatörlüğün onayından sonra başlatılır. Performans ve kalite birimi ve Kalite Komitesi tarafından takip edilir.</w:t>
      </w:r>
    </w:p>
    <w:p w:rsidR="004C1EF0" w:rsidRPr="004C1EF0" w:rsidRDefault="004C1EF0" w:rsidP="004C1EF0">
      <w:pPr>
        <w:pStyle w:val="GvdeMetni"/>
        <w:spacing w:before="1"/>
        <w:rPr>
          <w:rFonts w:asciiTheme="minorHAnsi" w:hAnsiTheme="minorHAnsi"/>
        </w:rPr>
      </w:pPr>
    </w:p>
    <w:p w:rsidR="004C1EF0" w:rsidRPr="004C1EF0" w:rsidRDefault="004C1EF0" w:rsidP="004C1EF0">
      <w:pPr>
        <w:pStyle w:val="ListeParagraf"/>
        <w:numPr>
          <w:ilvl w:val="1"/>
          <w:numId w:val="1"/>
        </w:numPr>
        <w:tabs>
          <w:tab w:val="left" w:pos="1410"/>
        </w:tabs>
        <w:ind w:right="921" w:firstLine="35"/>
        <w:rPr>
          <w:rFonts w:asciiTheme="minorHAnsi" w:hAnsiTheme="minorHAnsi"/>
          <w:sz w:val="24"/>
          <w:szCs w:val="24"/>
        </w:rPr>
      </w:pPr>
      <w:r w:rsidRPr="004C1EF0">
        <w:rPr>
          <w:rFonts w:asciiTheme="minorHAnsi" w:hAnsiTheme="minorHAnsi"/>
          <w:sz w:val="24"/>
          <w:szCs w:val="24"/>
        </w:rPr>
        <w:t xml:space="preserve">Performans ve kalite birimi tarafından, düzeltici faaliyeti uygulayacak olan personelin adı soyadı, uygulanacak faaliyetin tamamlanma süresi </w:t>
      </w:r>
      <w:proofErr w:type="gramStart"/>
      <w:r w:rsidRPr="004C1EF0">
        <w:rPr>
          <w:rFonts w:asciiTheme="minorHAnsi" w:hAnsiTheme="minorHAnsi"/>
          <w:sz w:val="24"/>
          <w:szCs w:val="24"/>
        </w:rPr>
        <w:t>KY.FR</w:t>
      </w:r>
      <w:proofErr w:type="gramEnd"/>
      <w:r w:rsidRPr="004C1EF0">
        <w:rPr>
          <w:rFonts w:asciiTheme="minorHAnsi" w:hAnsiTheme="minorHAnsi"/>
          <w:sz w:val="24"/>
          <w:szCs w:val="24"/>
        </w:rPr>
        <w:t>.09 Düzeltici Önleyici Faaliyet Talep Formu kayıt edilir. Formun bir örneği faaliyeti gerçekleştirecek personele imza karşılığı teslim</w:t>
      </w:r>
      <w:r w:rsidRPr="004C1EF0">
        <w:rPr>
          <w:rFonts w:asciiTheme="minorHAnsi" w:hAnsiTheme="minorHAnsi"/>
          <w:spacing w:val="-1"/>
          <w:sz w:val="24"/>
          <w:szCs w:val="24"/>
        </w:rPr>
        <w:t xml:space="preserve"> </w:t>
      </w:r>
      <w:r w:rsidRPr="004C1EF0">
        <w:rPr>
          <w:rFonts w:asciiTheme="minorHAnsi" w:hAnsiTheme="minorHAnsi"/>
          <w:sz w:val="24"/>
          <w:szCs w:val="24"/>
        </w:rPr>
        <w:t>edilir.</w:t>
      </w:r>
    </w:p>
    <w:p w:rsidR="004C1EF0" w:rsidRPr="004C1EF0" w:rsidRDefault="004C1EF0" w:rsidP="004C1EF0">
      <w:pPr>
        <w:pStyle w:val="GvdeMetni"/>
        <w:rPr>
          <w:rFonts w:asciiTheme="minorHAnsi" w:hAnsiTheme="minorHAnsi"/>
        </w:rPr>
      </w:pPr>
    </w:p>
    <w:p w:rsidR="004C1EF0" w:rsidRPr="004C1EF0" w:rsidRDefault="004C1EF0" w:rsidP="004C1EF0">
      <w:pPr>
        <w:pStyle w:val="ListeParagraf"/>
        <w:numPr>
          <w:ilvl w:val="1"/>
          <w:numId w:val="1"/>
        </w:numPr>
        <w:tabs>
          <w:tab w:val="left" w:pos="1295"/>
        </w:tabs>
        <w:ind w:right="921" w:firstLine="35"/>
        <w:rPr>
          <w:rFonts w:asciiTheme="minorHAnsi" w:hAnsiTheme="minorHAnsi"/>
          <w:sz w:val="24"/>
          <w:szCs w:val="24"/>
        </w:rPr>
      </w:pPr>
      <w:r w:rsidRPr="004C1EF0">
        <w:rPr>
          <w:rFonts w:asciiTheme="minorHAnsi" w:hAnsiTheme="minorHAnsi"/>
          <w:sz w:val="24"/>
          <w:szCs w:val="24"/>
        </w:rPr>
        <w:t xml:space="preserve">Başlatılan düzeltici Faaliyetler, </w:t>
      </w:r>
      <w:proofErr w:type="gramStart"/>
      <w:r w:rsidRPr="004C1EF0">
        <w:rPr>
          <w:rFonts w:asciiTheme="minorHAnsi" w:hAnsiTheme="minorHAnsi"/>
          <w:sz w:val="24"/>
          <w:szCs w:val="24"/>
        </w:rPr>
        <w:t>KY.FR</w:t>
      </w:r>
      <w:proofErr w:type="gramEnd"/>
      <w:r w:rsidRPr="004C1EF0">
        <w:rPr>
          <w:rFonts w:asciiTheme="minorHAnsi" w:hAnsiTheme="minorHAnsi"/>
          <w:sz w:val="24"/>
          <w:szCs w:val="24"/>
        </w:rPr>
        <w:t>.11 Düzeltici Ve Önleyici Faaliyet İzleme Formu Performans ve kalite birimi tarafından kayıt</w:t>
      </w:r>
      <w:r w:rsidRPr="004C1EF0">
        <w:rPr>
          <w:rFonts w:asciiTheme="minorHAnsi" w:hAnsiTheme="minorHAnsi"/>
          <w:spacing w:val="-2"/>
          <w:sz w:val="24"/>
          <w:szCs w:val="24"/>
        </w:rPr>
        <w:t xml:space="preserve"> </w:t>
      </w:r>
      <w:r w:rsidRPr="004C1EF0">
        <w:rPr>
          <w:rFonts w:asciiTheme="minorHAnsi" w:hAnsiTheme="minorHAnsi"/>
          <w:sz w:val="24"/>
          <w:szCs w:val="24"/>
        </w:rPr>
        <w:t>edilir.</w:t>
      </w:r>
    </w:p>
    <w:p w:rsidR="004C1EF0" w:rsidRPr="004C1EF0" w:rsidRDefault="004C1EF0" w:rsidP="004C1EF0">
      <w:pPr>
        <w:pStyle w:val="GvdeMetni"/>
        <w:rPr>
          <w:rFonts w:asciiTheme="minorHAnsi" w:hAnsiTheme="minorHAnsi"/>
        </w:rPr>
      </w:pPr>
    </w:p>
    <w:p w:rsidR="004C1EF0" w:rsidRPr="004C1EF0" w:rsidRDefault="004C1EF0" w:rsidP="004C1EF0">
      <w:pPr>
        <w:pStyle w:val="ListeParagraf"/>
        <w:numPr>
          <w:ilvl w:val="1"/>
          <w:numId w:val="1"/>
        </w:numPr>
        <w:tabs>
          <w:tab w:val="left" w:pos="1426"/>
        </w:tabs>
        <w:ind w:right="919" w:firstLine="0"/>
        <w:rPr>
          <w:rFonts w:asciiTheme="minorHAnsi" w:hAnsiTheme="minorHAnsi"/>
          <w:sz w:val="24"/>
          <w:szCs w:val="24"/>
        </w:rPr>
      </w:pPr>
      <w:r w:rsidRPr="004C1EF0">
        <w:rPr>
          <w:rFonts w:asciiTheme="minorHAnsi" w:hAnsiTheme="minorHAnsi"/>
          <w:sz w:val="24"/>
          <w:szCs w:val="24"/>
        </w:rPr>
        <w:t xml:space="preserve">Uygunsuzluğun ortadan kaldırılması ve tekrarının önlenmesi konusunda kararlaştırılan düzeltici faaliyetin tam olarak uygulanıp uygulanmadığı Performans ve kalite birimi  tarafından kontrol edilir ve uygulanarak tamamlanan düzeltici faaliyet ile ilgili </w:t>
      </w:r>
      <w:proofErr w:type="gramStart"/>
      <w:r w:rsidRPr="004C1EF0">
        <w:rPr>
          <w:rFonts w:asciiTheme="minorHAnsi" w:hAnsiTheme="minorHAnsi"/>
          <w:sz w:val="24"/>
          <w:szCs w:val="24"/>
        </w:rPr>
        <w:t>KY.FR</w:t>
      </w:r>
      <w:proofErr w:type="gramEnd"/>
      <w:r w:rsidRPr="004C1EF0">
        <w:rPr>
          <w:rFonts w:asciiTheme="minorHAnsi" w:hAnsiTheme="minorHAnsi"/>
          <w:sz w:val="24"/>
          <w:szCs w:val="24"/>
        </w:rPr>
        <w:t xml:space="preserve">.11 Düzeltici Ve Önleyici Faaliyet İzleme Formu, tarih belirtilerek ve imzalanarak kapatılır. </w:t>
      </w:r>
      <w:proofErr w:type="gramStart"/>
      <w:r w:rsidRPr="004C1EF0">
        <w:rPr>
          <w:rFonts w:asciiTheme="minorHAnsi" w:hAnsiTheme="minorHAnsi"/>
          <w:sz w:val="24"/>
          <w:szCs w:val="24"/>
        </w:rPr>
        <w:t>KY.FR</w:t>
      </w:r>
      <w:proofErr w:type="gramEnd"/>
      <w:r w:rsidRPr="004C1EF0">
        <w:rPr>
          <w:rFonts w:asciiTheme="minorHAnsi" w:hAnsiTheme="minorHAnsi"/>
          <w:sz w:val="24"/>
          <w:szCs w:val="24"/>
        </w:rPr>
        <w:t>.09 Düzeltici Önleyici Faaliyet Talep Formu ile durumun kayıt edildiği KY.FR.09 Düzeltici Önleyici Faaliyet Talep Formu kalite direktörü  tarafından muhafaza</w:t>
      </w:r>
      <w:r w:rsidRPr="004C1EF0">
        <w:rPr>
          <w:rFonts w:asciiTheme="minorHAnsi" w:hAnsiTheme="minorHAnsi"/>
          <w:spacing w:val="-28"/>
          <w:sz w:val="24"/>
          <w:szCs w:val="24"/>
        </w:rPr>
        <w:t xml:space="preserve"> </w:t>
      </w:r>
      <w:r w:rsidRPr="004C1EF0">
        <w:rPr>
          <w:rFonts w:asciiTheme="minorHAnsi" w:hAnsiTheme="minorHAnsi"/>
          <w:sz w:val="24"/>
          <w:szCs w:val="24"/>
        </w:rPr>
        <w:t>edilir.</w:t>
      </w:r>
    </w:p>
    <w:p w:rsidR="004C1EF0" w:rsidRPr="004C1EF0" w:rsidRDefault="004C1EF0" w:rsidP="004C1EF0">
      <w:pPr>
        <w:pStyle w:val="GvdeMetni"/>
        <w:spacing w:before="1"/>
        <w:rPr>
          <w:rFonts w:asciiTheme="minorHAnsi" w:hAnsiTheme="minorHAnsi"/>
        </w:rPr>
      </w:pPr>
    </w:p>
    <w:p w:rsidR="004C1EF0" w:rsidRPr="004C1EF0" w:rsidRDefault="004C1EF0" w:rsidP="004C1EF0">
      <w:pPr>
        <w:pStyle w:val="GvdeMetni"/>
        <w:ind w:left="816" w:right="919"/>
        <w:rPr>
          <w:rFonts w:asciiTheme="minorHAnsi" w:hAnsiTheme="minorHAnsi"/>
        </w:rPr>
      </w:pPr>
      <w:proofErr w:type="gramStart"/>
      <w:r w:rsidRPr="004C1EF0">
        <w:rPr>
          <w:rFonts w:asciiTheme="minorHAnsi" w:hAnsiTheme="minorHAnsi"/>
        </w:rPr>
        <w:t>KY.FR</w:t>
      </w:r>
      <w:proofErr w:type="gramEnd"/>
      <w:r w:rsidRPr="004C1EF0">
        <w:rPr>
          <w:rFonts w:asciiTheme="minorHAnsi" w:hAnsiTheme="minorHAnsi"/>
        </w:rPr>
        <w:t>.11 Düzeltici Ve Önleyici Faaliyet İzleme Formu kaydedilen faaliyet, belirtildiği tarihte bitirilemez ise düzeltici faaliyeti gerçekleştirme sorumluluğu bulunan personelden gerekçe ve açıklama istenir, gerekirse ek süre verilir.</w:t>
      </w:r>
    </w:p>
    <w:p w:rsidR="004C1EF0" w:rsidRDefault="004C1EF0" w:rsidP="004C1EF0">
      <w:pPr>
        <w:pStyle w:val="GvdeMetni"/>
        <w:ind w:left="816" w:right="912"/>
        <w:rPr>
          <w:rFonts w:asciiTheme="minorHAnsi" w:hAnsiTheme="minorHAnsi"/>
        </w:rPr>
      </w:pPr>
    </w:p>
    <w:p w:rsidR="004C1EF0" w:rsidRPr="004C1EF0" w:rsidRDefault="004C1EF0" w:rsidP="004C1EF0">
      <w:pPr>
        <w:pStyle w:val="GvdeMetni"/>
        <w:ind w:left="816" w:right="912"/>
        <w:rPr>
          <w:rFonts w:asciiTheme="minorHAnsi" w:hAnsiTheme="minorHAnsi"/>
        </w:rPr>
      </w:pPr>
      <w:r w:rsidRPr="004C1EF0">
        <w:rPr>
          <w:rFonts w:asciiTheme="minorHAnsi" w:hAnsiTheme="minorHAnsi"/>
        </w:rPr>
        <w:t xml:space="preserve">Uygulanan düzeltici faaliyet sonucunda olumsuzluk ortadan kalkmamış ise Performans ve kalite </w:t>
      </w:r>
      <w:proofErr w:type="gramStart"/>
      <w:r w:rsidRPr="004C1EF0">
        <w:rPr>
          <w:rFonts w:asciiTheme="minorHAnsi" w:hAnsiTheme="minorHAnsi"/>
        </w:rPr>
        <w:t>birimi  tarafından</w:t>
      </w:r>
      <w:proofErr w:type="gramEnd"/>
      <w:r w:rsidRPr="004C1EF0">
        <w:rPr>
          <w:rFonts w:asciiTheme="minorHAnsi" w:hAnsiTheme="minorHAnsi"/>
        </w:rPr>
        <w:t xml:space="preserve"> yeniden düzeltici faaliyet belirtilerek, yukarıda açıklandığı gibi uygulamaya konulması sağlanır.</w:t>
      </w:r>
    </w:p>
    <w:p w:rsidR="004C1EF0" w:rsidRDefault="004C1EF0" w:rsidP="004C1EF0">
      <w:pPr>
        <w:rPr>
          <w:rFonts w:asciiTheme="minorHAnsi" w:hAnsiTheme="minorHAnsi"/>
          <w:sz w:val="24"/>
          <w:szCs w:val="24"/>
        </w:rPr>
      </w:pPr>
    </w:p>
    <w:p w:rsidR="004C1EF0" w:rsidRPr="004C1EF0" w:rsidRDefault="004C1EF0" w:rsidP="004C1EF0">
      <w:pPr>
        <w:pStyle w:val="GvdeMetni"/>
        <w:rPr>
          <w:rFonts w:asciiTheme="minorHAnsi" w:hAnsiTheme="minorHAnsi"/>
        </w:rPr>
      </w:pPr>
      <w:r>
        <w:rPr>
          <w:rFonts w:asciiTheme="minorHAnsi" w:hAnsiTheme="minorHAnsi"/>
        </w:rPr>
        <w:tab/>
      </w:r>
      <w:r w:rsidRPr="004C1EF0">
        <w:rPr>
          <w:rFonts w:asciiTheme="minorHAnsi" w:hAnsiTheme="minorHAnsi"/>
        </w:rPr>
        <w:t>Düzeltici Faaliyetlere ilişkin kayıtlar, Performans ve kalite birimi ve tarafından muhafaza</w:t>
      </w:r>
      <w:r w:rsidRPr="004C1EF0">
        <w:rPr>
          <w:rFonts w:asciiTheme="minorHAnsi" w:hAnsiTheme="minorHAnsi"/>
          <w:spacing w:val="-3"/>
        </w:rPr>
        <w:t xml:space="preserve"> </w:t>
      </w:r>
      <w:r w:rsidRPr="004C1EF0">
        <w:rPr>
          <w:rFonts w:asciiTheme="minorHAnsi" w:hAnsiTheme="minorHAnsi"/>
        </w:rPr>
        <w:t>edilir.</w:t>
      </w:r>
    </w:p>
    <w:p w:rsidR="004C1EF0" w:rsidRPr="004C1EF0" w:rsidRDefault="004C1EF0" w:rsidP="004C1EF0">
      <w:pPr>
        <w:ind w:left="816" w:right="320"/>
        <w:rPr>
          <w:rFonts w:asciiTheme="minorHAnsi" w:hAnsiTheme="minorHAnsi"/>
          <w:b/>
          <w:sz w:val="24"/>
          <w:szCs w:val="24"/>
        </w:rPr>
      </w:pPr>
      <w:r w:rsidRPr="004C1EF0">
        <w:rPr>
          <w:rFonts w:asciiTheme="minorHAnsi" w:hAnsiTheme="minorHAnsi"/>
          <w:b/>
          <w:sz w:val="24"/>
          <w:szCs w:val="24"/>
        </w:rPr>
        <w:t xml:space="preserve">6. İLGİLİ DOKÜMANLAR </w:t>
      </w:r>
    </w:p>
    <w:p w:rsidR="004C1EF0" w:rsidRPr="004C1EF0" w:rsidRDefault="004C1EF0" w:rsidP="004C1EF0">
      <w:pPr>
        <w:ind w:left="816" w:right="320"/>
        <w:rPr>
          <w:rFonts w:asciiTheme="minorHAnsi" w:hAnsiTheme="minorHAnsi"/>
          <w:sz w:val="24"/>
          <w:szCs w:val="24"/>
        </w:rPr>
      </w:pPr>
      <w:proofErr w:type="gramStart"/>
      <w:r w:rsidRPr="004C1EF0">
        <w:rPr>
          <w:rFonts w:asciiTheme="minorHAnsi" w:hAnsiTheme="minorHAnsi"/>
          <w:sz w:val="24"/>
          <w:szCs w:val="24"/>
        </w:rPr>
        <w:t>KY.FR</w:t>
      </w:r>
      <w:proofErr w:type="gramEnd"/>
      <w:r w:rsidRPr="004C1EF0">
        <w:rPr>
          <w:rFonts w:asciiTheme="minorHAnsi" w:hAnsiTheme="minorHAnsi"/>
          <w:sz w:val="24"/>
          <w:szCs w:val="24"/>
        </w:rPr>
        <w:t xml:space="preserve">.11 Düzeltici Ve Önleyici Faaliyet İzleme Formu </w:t>
      </w:r>
    </w:p>
    <w:p w:rsidR="004C1EF0" w:rsidRPr="004C1EF0" w:rsidRDefault="004C1EF0" w:rsidP="00A9283C">
      <w:pPr>
        <w:ind w:left="816" w:right="320"/>
        <w:rPr>
          <w:rFonts w:asciiTheme="minorHAnsi" w:hAnsiTheme="minorHAnsi"/>
          <w:sz w:val="24"/>
          <w:szCs w:val="24"/>
        </w:rPr>
      </w:pPr>
      <w:proofErr w:type="gramStart"/>
      <w:r w:rsidRPr="004C1EF0">
        <w:rPr>
          <w:rFonts w:asciiTheme="minorHAnsi" w:hAnsiTheme="minorHAnsi"/>
          <w:sz w:val="24"/>
          <w:szCs w:val="24"/>
        </w:rPr>
        <w:t>KY.FR</w:t>
      </w:r>
      <w:proofErr w:type="gramEnd"/>
      <w:r w:rsidRPr="004C1EF0">
        <w:rPr>
          <w:rFonts w:asciiTheme="minorHAnsi" w:hAnsiTheme="minorHAnsi"/>
          <w:sz w:val="24"/>
          <w:szCs w:val="24"/>
        </w:rPr>
        <w:t>.09 Düzeltici Önleyici Faaliyet Talep Formu</w:t>
      </w:r>
    </w:p>
    <w:p w:rsidR="004C1EF0" w:rsidRPr="004C1EF0" w:rsidRDefault="004C1EF0" w:rsidP="004C1EF0">
      <w:pPr>
        <w:rPr>
          <w:rFonts w:asciiTheme="minorHAnsi" w:hAnsiTheme="minorHAnsi"/>
          <w:sz w:val="24"/>
          <w:szCs w:val="24"/>
        </w:rPr>
      </w:pPr>
    </w:p>
    <w:p w:rsidR="004C1EF0" w:rsidRDefault="004C1EF0" w:rsidP="004C1EF0">
      <w:pPr>
        <w:tabs>
          <w:tab w:val="left" w:pos="1190"/>
        </w:tabs>
        <w:rPr>
          <w:rFonts w:asciiTheme="minorHAnsi" w:hAnsiTheme="minorHAnsi"/>
          <w:sz w:val="24"/>
          <w:szCs w:val="24"/>
        </w:rPr>
      </w:pPr>
      <w:r>
        <w:rPr>
          <w:rFonts w:asciiTheme="minorHAnsi" w:hAnsiTheme="minorHAnsi"/>
          <w:sz w:val="24"/>
          <w:szCs w:val="24"/>
        </w:rPr>
        <w:tab/>
      </w:r>
    </w:p>
    <w:tbl>
      <w:tblPr>
        <w:tblStyle w:val="TabloKlavuzu"/>
        <w:tblpPr w:leftFromText="141" w:rightFromText="141" w:vertAnchor="text" w:horzAnchor="margin" w:tblpXSpec="center" w:tblpY="2196"/>
        <w:tblW w:w="0" w:type="auto"/>
        <w:tblLook w:val="04A0" w:firstRow="1" w:lastRow="0" w:firstColumn="1" w:lastColumn="0" w:noHBand="0" w:noVBand="1"/>
      </w:tblPr>
      <w:tblGrid>
        <w:gridCol w:w="2833"/>
        <w:gridCol w:w="4113"/>
        <w:gridCol w:w="2977"/>
      </w:tblGrid>
      <w:tr w:rsidR="00A9283C" w:rsidTr="00A9283C">
        <w:tc>
          <w:tcPr>
            <w:tcW w:w="2833" w:type="dxa"/>
          </w:tcPr>
          <w:p w:rsidR="00A9283C" w:rsidRPr="00A9283C" w:rsidRDefault="00A9283C" w:rsidP="00A9283C">
            <w:pPr>
              <w:tabs>
                <w:tab w:val="left" w:pos="1190"/>
              </w:tabs>
              <w:jc w:val="center"/>
              <w:rPr>
                <w:rFonts w:asciiTheme="minorHAnsi" w:hAnsiTheme="minorHAnsi"/>
                <w:sz w:val="20"/>
                <w:szCs w:val="20"/>
              </w:rPr>
            </w:pPr>
            <w:r w:rsidRPr="00A9283C">
              <w:rPr>
                <w:rFonts w:asciiTheme="minorHAnsi" w:hAnsiTheme="minorHAnsi"/>
                <w:sz w:val="20"/>
                <w:szCs w:val="20"/>
              </w:rPr>
              <w:t>HAZIRLAYAN</w:t>
            </w:r>
          </w:p>
        </w:tc>
        <w:tc>
          <w:tcPr>
            <w:tcW w:w="4113" w:type="dxa"/>
          </w:tcPr>
          <w:p w:rsidR="00A9283C" w:rsidRPr="00A9283C" w:rsidRDefault="00A9283C" w:rsidP="00A9283C">
            <w:pPr>
              <w:tabs>
                <w:tab w:val="left" w:pos="1190"/>
              </w:tabs>
              <w:jc w:val="center"/>
              <w:rPr>
                <w:rFonts w:asciiTheme="minorHAnsi" w:hAnsiTheme="minorHAnsi"/>
                <w:sz w:val="20"/>
                <w:szCs w:val="20"/>
              </w:rPr>
            </w:pPr>
            <w:r w:rsidRPr="00A9283C">
              <w:rPr>
                <w:rFonts w:asciiTheme="minorHAnsi" w:hAnsiTheme="minorHAnsi"/>
                <w:sz w:val="20"/>
                <w:szCs w:val="20"/>
              </w:rPr>
              <w:t>KONTROL EDEN</w:t>
            </w:r>
          </w:p>
        </w:tc>
        <w:tc>
          <w:tcPr>
            <w:tcW w:w="2977" w:type="dxa"/>
          </w:tcPr>
          <w:p w:rsidR="00A9283C" w:rsidRPr="00A9283C" w:rsidRDefault="00A9283C" w:rsidP="00A9283C">
            <w:pPr>
              <w:tabs>
                <w:tab w:val="left" w:pos="1190"/>
              </w:tabs>
              <w:jc w:val="center"/>
              <w:rPr>
                <w:rFonts w:asciiTheme="minorHAnsi" w:hAnsiTheme="minorHAnsi"/>
                <w:sz w:val="20"/>
                <w:szCs w:val="20"/>
              </w:rPr>
            </w:pPr>
            <w:r w:rsidRPr="00A9283C">
              <w:rPr>
                <w:rFonts w:asciiTheme="minorHAnsi" w:hAnsiTheme="minorHAnsi"/>
                <w:sz w:val="20"/>
                <w:szCs w:val="20"/>
              </w:rPr>
              <w:t>ONAYLAYAN</w:t>
            </w:r>
          </w:p>
        </w:tc>
      </w:tr>
      <w:tr w:rsidR="00A9283C" w:rsidTr="00A9283C">
        <w:tc>
          <w:tcPr>
            <w:tcW w:w="2833" w:type="dxa"/>
          </w:tcPr>
          <w:p w:rsidR="00A9283C" w:rsidRDefault="00A9283C" w:rsidP="00A9283C">
            <w:pPr>
              <w:tabs>
                <w:tab w:val="left" w:pos="1190"/>
              </w:tabs>
              <w:jc w:val="center"/>
              <w:rPr>
                <w:rFonts w:asciiTheme="minorHAnsi" w:hAnsiTheme="minorHAnsi"/>
                <w:sz w:val="20"/>
                <w:szCs w:val="20"/>
              </w:rPr>
            </w:pPr>
            <w:r w:rsidRPr="00A9283C">
              <w:rPr>
                <w:rFonts w:asciiTheme="minorHAnsi" w:hAnsiTheme="minorHAnsi"/>
                <w:sz w:val="20"/>
                <w:szCs w:val="20"/>
              </w:rPr>
              <w:t>KALİTE DİREKTÖRÜ</w:t>
            </w:r>
          </w:p>
          <w:p w:rsidR="00A9283C" w:rsidRPr="00A9283C" w:rsidRDefault="00A9283C" w:rsidP="00A9283C">
            <w:pPr>
              <w:tabs>
                <w:tab w:val="left" w:pos="1190"/>
              </w:tabs>
              <w:jc w:val="center"/>
              <w:rPr>
                <w:rFonts w:asciiTheme="minorHAnsi" w:hAnsiTheme="minorHAnsi"/>
                <w:sz w:val="20"/>
                <w:szCs w:val="20"/>
              </w:rPr>
            </w:pPr>
          </w:p>
        </w:tc>
        <w:tc>
          <w:tcPr>
            <w:tcW w:w="4113" w:type="dxa"/>
          </w:tcPr>
          <w:p w:rsidR="00A9283C" w:rsidRPr="00A9283C" w:rsidRDefault="00A9283C" w:rsidP="00A9283C">
            <w:pPr>
              <w:tabs>
                <w:tab w:val="left" w:pos="1190"/>
              </w:tabs>
              <w:jc w:val="center"/>
              <w:rPr>
                <w:rFonts w:asciiTheme="minorHAnsi" w:hAnsiTheme="minorHAnsi"/>
                <w:sz w:val="20"/>
                <w:szCs w:val="20"/>
              </w:rPr>
            </w:pPr>
            <w:r w:rsidRPr="00A9283C">
              <w:rPr>
                <w:rFonts w:asciiTheme="minorHAnsi" w:hAnsiTheme="minorHAnsi"/>
                <w:sz w:val="20"/>
                <w:szCs w:val="20"/>
              </w:rPr>
              <w:t>PERFORMANS VE KALİTE BİRİMİ</w:t>
            </w:r>
          </w:p>
        </w:tc>
        <w:tc>
          <w:tcPr>
            <w:tcW w:w="2977" w:type="dxa"/>
          </w:tcPr>
          <w:p w:rsidR="00A9283C" w:rsidRPr="00A9283C" w:rsidRDefault="00A9283C" w:rsidP="00A9283C">
            <w:pPr>
              <w:tabs>
                <w:tab w:val="left" w:pos="1190"/>
              </w:tabs>
              <w:jc w:val="center"/>
              <w:rPr>
                <w:rFonts w:asciiTheme="minorHAnsi" w:hAnsiTheme="minorHAnsi"/>
                <w:sz w:val="20"/>
                <w:szCs w:val="20"/>
              </w:rPr>
            </w:pPr>
            <w:r w:rsidRPr="00A9283C">
              <w:rPr>
                <w:rFonts w:asciiTheme="minorHAnsi" w:hAnsiTheme="minorHAnsi"/>
                <w:sz w:val="20"/>
                <w:szCs w:val="20"/>
              </w:rPr>
              <w:t>BAŞHEKİM</w:t>
            </w:r>
          </w:p>
        </w:tc>
      </w:tr>
    </w:tbl>
    <w:p w:rsidR="00FE6572" w:rsidRPr="004C1EF0" w:rsidRDefault="00FE6572" w:rsidP="00A9283C">
      <w:pPr>
        <w:tabs>
          <w:tab w:val="left" w:pos="1014"/>
        </w:tabs>
      </w:pPr>
    </w:p>
    <w:sectPr w:rsidR="00FE6572" w:rsidRPr="004C1EF0" w:rsidSect="00012B49">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53" w:rsidRDefault="009D3E53">
      <w:r>
        <w:separator/>
      </w:r>
    </w:p>
  </w:endnote>
  <w:endnote w:type="continuationSeparator" w:id="0">
    <w:p w:rsidR="009D3E53" w:rsidRDefault="009D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53" w:rsidRDefault="009D3E53">
      <w:r>
        <w:separator/>
      </w:r>
    </w:p>
  </w:footnote>
  <w:footnote w:type="continuationSeparator" w:id="0">
    <w:p w:rsidR="009D3E53" w:rsidRDefault="009D3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F0" w:rsidRDefault="004C1EF0">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7C17"/>
    <w:multiLevelType w:val="multilevel"/>
    <w:tmpl w:val="1C6EE6BC"/>
    <w:lvl w:ilvl="0">
      <w:start w:val="5"/>
      <w:numFmt w:val="decimal"/>
      <w:lvlText w:val="%1"/>
      <w:lvlJc w:val="left"/>
      <w:pPr>
        <w:ind w:left="816" w:hanging="586"/>
        <w:jc w:val="left"/>
      </w:pPr>
      <w:rPr>
        <w:rFonts w:hint="default"/>
        <w:lang w:val="tr-TR" w:eastAsia="tr-TR" w:bidi="tr-TR"/>
      </w:rPr>
    </w:lvl>
    <w:lvl w:ilvl="1">
      <w:start w:val="3"/>
      <w:numFmt w:val="decimal"/>
      <w:lvlText w:val="%1.%2."/>
      <w:lvlJc w:val="left"/>
      <w:pPr>
        <w:ind w:left="816" w:hanging="586"/>
        <w:jc w:val="left"/>
      </w:pPr>
      <w:rPr>
        <w:rFonts w:ascii="Arial" w:eastAsia="Arial" w:hAnsi="Arial" w:cs="Arial" w:hint="default"/>
        <w:b/>
        <w:bCs/>
        <w:spacing w:val="-17"/>
        <w:w w:val="99"/>
        <w:sz w:val="24"/>
        <w:szCs w:val="24"/>
        <w:lang w:val="tr-TR" w:eastAsia="tr-TR" w:bidi="tr-TR"/>
      </w:rPr>
    </w:lvl>
    <w:lvl w:ilvl="2">
      <w:numFmt w:val="bullet"/>
      <w:lvlText w:val="•"/>
      <w:lvlJc w:val="left"/>
      <w:pPr>
        <w:ind w:left="2817" w:hanging="586"/>
      </w:pPr>
      <w:rPr>
        <w:rFonts w:hint="default"/>
        <w:lang w:val="tr-TR" w:eastAsia="tr-TR" w:bidi="tr-TR"/>
      </w:rPr>
    </w:lvl>
    <w:lvl w:ilvl="3">
      <w:numFmt w:val="bullet"/>
      <w:lvlText w:val="•"/>
      <w:lvlJc w:val="left"/>
      <w:pPr>
        <w:ind w:left="3816" w:hanging="586"/>
      </w:pPr>
      <w:rPr>
        <w:rFonts w:hint="default"/>
        <w:lang w:val="tr-TR" w:eastAsia="tr-TR" w:bidi="tr-TR"/>
      </w:rPr>
    </w:lvl>
    <w:lvl w:ilvl="4">
      <w:numFmt w:val="bullet"/>
      <w:lvlText w:val="•"/>
      <w:lvlJc w:val="left"/>
      <w:pPr>
        <w:ind w:left="4815" w:hanging="586"/>
      </w:pPr>
      <w:rPr>
        <w:rFonts w:hint="default"/>
        <w:lang w:val="tr-TR" w:eastAsia="tr-TR" w:bidi="tr-TR"/>
      </w:rPr>
    </w:lvl>
    <w:lvl w:ilvl="5">
      <w:numFmt w:val="bullet"/>
      <w:lvlText w:val="•"/>
      <w:lvlJc w:val="left"/>
      <w:pPr>
        <w:ind w:left="5814" w:hanging="586"/>
      </w:pPr>
      <w:rPr>
        <w:rFonts w:hint="default"/>
        <w:lang w:val="tr-TR" w:eastAsia="tr-TR" w:bidi="tr-TR"/>
      </w:rPr>
    </w:lvl>
    <w:lvl w:ilvl="6">
      <w:numFmt w:val="bullet"/>
      <w:lvlText w:val="•"/>
      <w:lvlJc w:val="left"/>
      <w:pPr>
        <w:ind w:left="6813" w:hanging="586"/>
      </w:pPr>
      <w:rPr>
        <w:rFonts w:hint="default"/>
        <w:lang w:val="tr-TR" w:eastAsia="tr-TR" w:bidi="tr-TR"/>
      </w:rPr>
    </w:lvl>
    <w:lvl w:ilvl="7">
      <w:numFmt w:val="bullet"/>
      <w:lvlText w:val="•"/>
      <w:lvlJc w:val="left"/>
      <w:pPr>
        <w:ind w:left="7812" w:hanging="586"/>
      </w:pPr>
      <w:rPr>
        <w:rFonts w:hint="default"/>
        <w:lang w:val="tr-TR" w:eastAsia="tr-TR" w:bidi="tr-TR"/>
      </w:rPr>
    </w:lvl>
    <w:lvl w:ilvl="8">
      <w:numFmt w:val="bullet"/>
      <w:lvlText w:val="•"/>
      <w:lvlJc w:val="left"/>
      <w:pPr>
        <w:ind w:left="8811" w:hanging="586"/>
      </w:pPr>
      <w:rPr>
        <w:rFonts w:hint="default"/>
        <w:lang w:val="tr-TR" w:eastAsia="tr-TR" w:bidi="tr-TR"/>
      </w:rPr>
    </w:lvl>
  </w:abstractNum>
  <w:abstractNum w:abstractNumId="1">
    <w:nsid w:val="4131394C"/>
    <w:multiLevelType w:val="hybridMultilevel"/>
    <w:tmpl w:val="8B10711A"/>
    <w:lvl w:ilvl="0" w:tplc="4E8EF664">
      <w:numFmt w:val="bullet"/>
      <w:lvlText w:val="-"/>
      <w:lvlJc w:val="left"/>
      <w:pPr>
        <w:ind w:left="962" w:hanging="147"/>
      </w:pPr>
      <w:rPr>
        <w:rFonts w:ascii="Arial" w:eastAsia="Arial" w:hAnsi="Arial" w:cs="Arial" w:hint="default"/>
        <w:w w:val="99"/>
        <w:sz w:val="24"/>
        <w:szCs w:val="24"/>
        <w:lang w:val="tr-TR" w:eastAsia="tr-TR" w:bidi="tr-TR"/>
      </w:rPr>
    </w:lvl>
    <w:lvl w:ilvl="1" w:tplc="1F80B2F8">
      <w:numFmt w:val="bullet"/>
      <w:lvlText w:val="•"/>
      <w:lvlJc w:val="left"/>
      <w:pPr>
        <w:ind w:left="1944" w:hanging="147"/>
      </w:pPr>
      <w:rPr>
        <w:rFonts w:hint="default"/>
        <w:lang w:val="tr-TR" w:eastAsia="tr-TR" w:bidi="tr-TR"/>
      </w:rPr>
    </w:lvl>
    <w:lvl w:ilvl="2" w:tplc="53789D12">
      <w:numFmt w:val="bullet"/>
      <w:lvlText w:val="•"/>
      <w:lvlJc w:val="left"/>
      <w:pPr>
        <w:ind w:left="2929" w:hanging="147"/>
      </w:pPr>
      <w:rPr>
        <w:rFonts w:hint="default"/>
        <w:lang w:val="tr-TR" w:eastAsia="tr-TR" w:bidi="tr-TR"/>
      </w:rPr>
    </w:lvl>
    <w:lvl w:ilvl="3" w:tplc="320E8C94">
      <w:numFmt w:val="bullet"/>
      <w:lvlText w:val="•"/>
      <w:lvlJc w:val="left"/>
      <w:pPr>
        <w:ind w:left="3914" w:hanging="147"/>
      </w:pPr>
      <w:rPr>
        <w:rFonts w:hint="default"/>
        <w:lang w:val="tr-TR" w:eastAsia="tr-TR" w:bidi="tr-TR"/>
      </w:rPr>
    </w:lvl>
    <w:lvl w:ilvl="4" w:tplc="8A4CF6A2">
      <w:numFmt w:val="bullet"/>
      <w:lvlText w:val="•"/>
      <w:lvlJc w:val="left"/>
      <w:pPr>
        <w:ind w:left="4899" w:hanging="147"/>
      </w:pPr>
      <w:rPr>
        <w:rFonts w:hint="default"/>
        <w:lang w:val="tr-TR" w:eastAsia="tr-TR" w:bidi="tr-TR"/>
      </w:rPr>
    </w:lvl>
    <w:lvl w:ilvl="5" w:tplc="2FB8156E">
      <w:numFmt w:val="bullet"/>
      <w:lvlText w:val="•"/>
      <w:lvlJc w:val="left"/>
      <w:pPr>
        <w:ind w:left="5884" w:hanging="147"/>
      </w:pPr>
      <w:rPr>
        <w:rFonts w:hint="default"/>
        <w:lang w:val="tr-TR" w:eastAsia="tr-TR" w:bidi="tr-TR"/>
      </w:rPr>
    </w:lvl>
    <w:lvl w:ilvl="6" w:tplc="7172A982">
      <w:numFmt w:val="bullet"/>
      <w:lvlText w:val="•"/>
      <w:lvlJc w:val="left"/>
      <w:pPr>
        <w:ind w:left="6869" w:hanging="147"/>
      </w:pPr>
      <w:rPr>
        <w:rFonts w:hint="default"/>
        <w:lang w:val="tr-TR" w:eastAsia="tr-TR" w:bidi="tr-TR"/>
      </w:rPr>
    </w:lvl>
    <w:lvl w:ilvl="7" w:tplc="649414A0">
      <w:numFmt w:val="bullet"/>
      <w:lvlText w:val="•"/>
      <w:lvlJc w:val="left"/>
      <w:pPr>
        <w:ind w:left="7854" w:hanging="147"/>
      </w:pPr>
      <w:rPr>
        <w:rFonts w:hint="default"/>
        <w:lang w:val="tr-TR" w:eastAsia="tr-TR" w:bidi="tr-TR"/>
      </w:rPr>
    </w:lvl>
    <w:lvl w:ilvl="8" w:tplc="8DB4A5A8">
      <w:numFmt w:val="bullet"/>
      <w:lvlText w:val="•"/>
      <w:lvlJc w:val="left"/>
      <w:pPr>
        <w:ind w:left="8839" w:hanging="147"/>
      </w:pPr>
      <w:rPr>
        <w:rFonts w:hint="default"/>
        <w:lang w:val="tr-TR" w:eastAsia="tr-TR" w:bidi="tr-TR"/>
      </w:rPr>
    </w:lvl>
  </w:abstractNum>
  <w:abstractNum w:abstractNumId="2">
    <w:nsid w:val="4C3F61C4"/>
    <w:multiLevelType w:val="multilevel"/>
    <w:tmpl w:val="940E7976"/>
    <w:lvl w:ilvl="0">
      <w:start w:val="1"/>
      <w:numFmt w:val="decimal"/>
      <w:lvlText w:val="%1-"/>
      <w:lvlJc w:val="left"/>
      <w:pPr>
        <w:ind w:left="1368" w:hanging="552"/>
        <w:jc w:val="left"/>
      </w:pPr>
      <w:rPr>
        <w:rFonts w:ascii="Arial" w:eastAsia="Arial" w:hAnsi="Arial" w:cs="Arial" w:hint="default"/>
        <w:b/>
        <w:bCs/>
        <w:spacing w:val="-8"/>
        <w:w w:val="99"/>
        <w:sz w:val="24"/>
        <w:szCs w:val="24"/>
        <w:lang w:val="tr-TR" w:eastAsia="tr-TR" w:bidi="tr-TR"/>
      </w:rPr>
    </w:lvl>
    <w:lvl w:ilvl="1">
      <w:start w:val="1"/>
      <w:numFmt w:val="decimal"/>
      <w:lvlText w:val="%1.%2."/>
      <w:lvlJc w:val="left"/>
      <w:pPr>
        <w:ind w:left="816" w:hanging="552"/>
        <w:jc w:val="left"/>
      </w:pPr>
      <w:rPr>
        <w:rFonts w:ascii="Arial" w:eastAsia="Arial" w:hAnsi="Arial" w:cs="Arial" w:hint="default"/>
        <w:b/>
        <w:bCs/>
        <w:spacing w:val="-3"/>
        <w:w w:val="99"/>
        <w:sz w:val="24"/>
        <w:szCs w:val="24"/>
        <w:lang w:val="tr-TR" w:eastAsia="tr-TR" w:bidi="tr-TR"/>
      </w:rPr>
    </w:lvl>
    <w:lvl w:ilvl="2">
      <w:start w:val="1"/>
      <w:numFmt w:val="decimal"/>
      <w:lvlText w:val="%1.%2.%3."/>
      <w:lvlJc w:val="left"/>
      <w:pPr>
        <w:ind w:left="816" w:hanging="720"/>
        <w:jc w:val="left"/>
      </w:pPr>
      <w:rPr>
        <w:rFonts w:ascii="Arial" w:eastAsia="Arial" w:hAnsi="Arial" w:cs="Arial" w:hint="default"/>
        <w:b/>
        <w:bCs/>
        <w:spacing w:val="-18"/>
        <w:w w:val="99"/>
        <w:sz w:val="24"/>
        <w:szCs w:val="24"/>
        <w:lang w:val="tr-TR" w:eastAsia="tr-TR" w:bidi="tr-TR"/>
      </w:rPr>
    </w:lvl>
    <w:lvl w:ilvl="3">
      <w:numFmt w:val="bullet"/>
      <w:lvlText w:val="•"/>
      <w:lvlJc w:val="left"/>
      <w:pPr>
        <w:ind w:left="3459" w:hanging="720"/>
      </w:pPr>
      <w:rPr>
        <w:rFonts w:hint="default"/>
        <w:lang w:val="tr-TR" w:eastAsia="tr-TR" w:bidi="tr-TR"/>
      </w:rPr>
    </w:lvl>
    <w:lvl w:ilvl="4">
      <w:numFmt w:val="bullet"/>
      <w:lvlText w:val="•"/>
      <w:lvlJc w:val="left"/>
      <w:pPr>
        <w:ind w:left="4509" w:hanging="720"/>
      </w:pPr>
      <w:rPr>
        <w:rFonts w:hint="default"/>
        <w:lang w:val="tr-TR" w:eastAsia="tr-TR" w:bidi="tr-TR"/>
      </w:rPr>
    </w:lvl>
    <w:lvl w:ilvl="5">
      <w:numFmt w:val="bullet"/>
      <w:lvlText w:val="•"/>
      <w:lvlJc w:val="left"/>
      <w:pPr>
        <w:ind w:left="5559" w:hanging="720"/>
      </w:pPr>
      <w:rPr>
        <w:rFonts w:hint="default"/>
        <w:lang w:val="tr-TR" w:eastAsia="tr-TR" w:bidi="tr-TR"/>
      </w:rPr>
    </w:lvl>
    <w:lvl w:ilvl="6">
      <w:numFmt w:val="bullet"/>
      <w:lvlText w:val="•"/>
      <w:lvlJc w:val="left"/>
      <w:pPr>
        <w:ind w:left="6609" w:hanging="720"/>
      </w:pPr>
      <w:rPr>
        <w:rFonts w:hint="default"/>
        <w:lang w:val="tr-TR" w:eastAsia="tr-TR" w:bidi="tr-TR"/>
      </w:rPr>
    </w:lvl>
    <w:lvl w:ilvl="7">
      <w:numFmt w:val="bullet"/>
      <w:lvlText w:val="•"/>
      <w:lvlJc w:val="left"/>
      <w:pPr>
        <w:ind w:left="7659" w:hanging="720"/>
      </w:pPr>
      <w:rPr>
        <w:rFonts w:hint="default"/>
        <w:lang w:val="tr-TR" w:eastAsia="tr-TR" w:bidi="tr-TR"/>
      </w:rPr>
    </w:lvl>
    <w:lvl w:ilvl="8">
      <w:numFmt w:val="bullet"/>
      <w:lvlText w:val="•"/>
      <w:lvlJc w:val="left"/>
      <w:pPr>
        <w:ind w:left="8709" w:hanging="720"/>
      </w:pPr>
      <w:rPr>
        <w:rFonts w:hint="default"/>
        <w:lang w:val="tr-TR" w:eastAsia="tr-TR" w:bidi="tr-TR"/>
      </w:rPr>
    </w:lvl>
  </w:abstractNum>
  <w:abstractNum w:abstractNumId="3">
    <w:nsid w:val="593F06C0"/>
    <w:multiLevelType w:val="multilevel"/>
    <w:tmpl w:val="1C6EE6BC"/>
    <w:lvl w:ilvl="0">
      <w:start w:val="5"/>
      <w:numFmt w:val="decimal"/>
      <w:lvlText w:val="%1"/>
      <w:lvlJc w:val="left"/>
      <w:pPr>
        <w:ind w:left="816" w:hanging="586"/>
        <w:jc w:val="left"/>
      </w:pPr>
      <w:rPr>
        <w:rFonts w:hint="default"/>
        <w:lang w:val="tr-TR" w:eastAsia="tr-TR" w:bidi="tr-TR"/>
      </w:rPr>
    </w:lvl>
    <w:lvl w:ilvl="1">
      <w:start w:val="3"/>
      <w:numFmt w:val="decimal"/>
      <w:lvlText w:val="%1.%2."/>
      <w:lvlJc w:val="left"/>
      <w:pPr>
        <w:ind w:left="816" w:hanging="586"/>
        <w:jc w:val="left"/>
      </w:pPr>
      <w:rPr>
        <w:rFonts w:ascii="Arial" w:eastAsia="Arial" w:hAnsi="Arial" w:cs="Arial" w:hint="default"/>
        <w:b/>
        <w:bCs/>
        <w:spacing w:val="-17"/>
        <w:w w:val="99"/>
        <w:sz w:val="24"/>
        <w:szCs w:val="24"/>
        <w:lang w:val="tr-TR" w:eastAsia="tr-TR" w:bidi="tr-TR"/>
      </w:rPr>
    </w:lvl>
    <w:lvl w:ilvl="2">
      <w:numFmt w:val="bullet"/>
      <w:lvlText w:val="•"/>
      <w:lvlJc w:val="left"/>
      <w:pPr>
        <w:ind w:left="2817" w:hanging="586"/>
      </w:pPr>
      <w:rPr>
        <w:rFonts w:hint="default"/>
        <w:lang w:val="tr-TR" w:eastAsia="tr-TR" w:bidi="tr-TR"/>
      </w:rPr>
    </w:lvl>
    <w:lvl w:ilvl="3">
      <w:numFmt w:val="bullet"/>
      <w:lvlText w:val="•"/>
      <w:lvlJc w:val="left"/>
      <w:pPr>
        <w:ind w:left="3816" w:hanging="586"/>
      </w:pPr>
      <w:rPr>
        <w:rFonts w:hint="default"/>
        <w:lang w:val="tr-TR" w:eastAsia="tr-TR" w:bidi="tr-TR"/>
      </w:rPr>
    </w:lvl>
    <w:lvl w:ilvl="4">
      <w:numFmt w:val="bullet"/>
      <w:lvlText w:val="•"/>
      <w:lvlJc w:val="left"/>
      <w:pPr>
        <w:ind w:left="4815" w:hanging="586"/>
      </w:pPr>
      <w:rPr>
        <w:rFonts w:hint="default"/>
        <w:lang w:val="tr-TR" w:eastAsia="tr-TR" w:bidi="tr-TR"/>
      </w:rPr>
    </w:lvl>
    <w:lvl w:ilvl="5">
      <w:numFmt w:val="bullet"/>
      <w:lvlText w:val="•"/>
      <w:lvlJc w:val="left"/>
      <w:pPr>
        <w:ind w:left="5814" w:hanging="586"/>
      </w:pPr>
      <w:rPr>
        <w:rFonts w:hint="default"/>
        <w:lang w:val="tr-TR" w:eastAsia="tr-TR" w:bidi="tr-TR"/>
      </w:rPr>
    </w:lvl>
    <w:lvl w:ilvl="6">
      <w:numFmt w:val="bullet"/>
      <w:lvlText w:val="•"/>
      <w:lvlJc w:val="left"/>
      <w:pPr>
        <w:ind w:left="6813" w:hanging="586"/>
      </w:pPr>
      <w:rPr>
        <w:rFonts w:hint="default"/>
        <w:lang w:val="tr-TR" w:eastAsia="tr-TR" w:bidi="tr-TR"/>
      </w:rPr>
    </w:lvl>
    <w:lvl w:ilvl="7">
      <w:numFmt w:val="bullet"/>
      <w:lvlText w:val="•"/>
      <w:lvlJc w:val="left"/>
      <w:pPr>
        <w:ind w:left="7812" w:hanging="586"/>
      </w:pPr>
      <w:rPr>
        <w:rFonts w:hint="default"/>
        <w:lang w:val="tr-TR" w:eastAsia="tr-TR" w:bidi="tr-TR"/>
      </w:rPr>
    </w:lvl>
    <w:lvl w:ilvl="8">
      <w:numFmt w:val="bullet"/>
      <w:lvlText w:val="•"/>
      <w:lvlJc w:val="left"/>
      <w:pPr>
        <w:ind w:left="8811" w:hanging="586"/>
      </w:pPr>
      <w:rPr>
        <w:rFonts w:hint="default"/>
        <w:lang w:val="tr-TR" w:eastAsia="tr-TR" w:bidi="tr-TR"/>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F0"/>
    <w:rsid w:val="00012B49"/>
    <w:rsid w:val="00015469"/>
    <w:rsid w:val="00151963"/>
    <w:rsid w:val="00161A12"/>
    <w:rsid w:val="001854F3"/>
    <w:rsid w:val="00243BA3"/>
    <w:rsid w:val="002C6A19"/>
    <w:rsid w:val="00394291"/>
    <w:rsid w:val="004C1EF0"/>
    <w:rsid w:val="004E76DD"/>
    <w:rsid w:val="00520F04"/>
    <w:rsid w:val="005C12CE"/>
    <w:rsid w:val="00632019"/>
    <w:rsid w:val="00645A67"/>
    <w:rsid w:val="006E0462"/>
    <w:rsid w:val="007D0BCA"/>
    <w:rsid w:val="009D3E53"/>
    <w:rsid w:val="00A90E74"/>
    <w:rsid w:val="00A9283C"/>
    <w:rsid w:val="00C0766A"/>
    <w:rsid w:val="00CC3E8A"/>
    <w:rsid w:val="00CC7B58"/>
    <w:rsid w:val="00E260C0"/>
    <w:rsid w:val="00F053C3"/>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1EF0"/>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link w:val="Balk1Char"/>
    <w:uiPriority w:val="1"/>
    <w:qFormat/>
    <w:rsid w:val="004C1EF0"/>
    <w:pPr>
      <w:ind w:left="1366" w:hanging="55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C1EF0"/>
    <w:rPr>
      <w:rFonts w:ascii="Arial" w:eastAsia="Arial" w:hAnsi="Arial" w:cs="Arial"/>
      <w:b/>
      <w:bCs/>
      <w:sz w:val="24"/>
      <w:szCs w:val="24"/>
      <w:lang w:eastAsia="tr-TR" w:bidi="tr-TR"/>
    </w:rPr>
  </w:style>
  <w:style w:type="paragraph" w:styleId="GvdeMetni">
    <w:name w:val="Body Text"/>
    <w:basedOn w:val="Normal"/>
    <w:link w:val="GvdeMetniChar"/>
    <w:uiPriority w:val="1"/>
    <w:qFormat/>
    <w:rsid w:val="004C1EF0"/>
    <w:rPr>
      <w:sz w:val="24"/>
      <w:szCs w:val="24"/>
    </w:rPr>
  </w:style>
  <w:style w:type="character" w:customStyle="1" w:styleId="GvdeMetniChar">
    <w:name w:val="Gövde Metni Char"/>
    <w:basedOn w:val="VarsaylanParagrafYazTipi"/>
    <w:link w:val="GvdeMetni"/>
    <w:uiPriority w:val="1"/>
    <w:rsid w:val="004C1EF0"/>
    <w:rPr>
      <w:rFonts w:ascii="Arial" w:eastAsia="Arial" w:hAnsi="Arial" w:cs="Arial"/>
      <w:sz w:val="24"/>
      <w:szCs w:val="24"/>
      <w:lang w:eastAsia="tr-TR" w:bidi="tr-TR"/>
    </w:rPr>
  </w:style>
  <w:style w:type="paragraph" w:styleId="ListeParagraf">
    <w:name w:val="List Paragraph"/>
    <w:basedOn w:val="Normal"/>
    <w:uiPriority w:val="1"/>
    <w:qFormat/>
    <w:rsid w:val="004C1EF0"/>
    <w:pPr>
      <w:ind w:left="962" w:hanging="146"/>
      <w:jc w:val="both"/>
    </w:pPr>
  </w:style>
  <w:style w:type="table" w:styleId="TabloKlavuzu">
    <w:name w:val="Table Grid"/>
    <w:basedOn w:val="NormalTablo"/>
    <w:uiPriority w:val="59"/>
    <w:rsid w:val="004C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C1EF0"/>
    <w:rPr>
      <w:rFonts w:ascii="Tahoma" w:hAnsi="Tahoma" w:cs="Tahoma"/>
      <w:sz w:val="16"/>
      <w:szCs w:val="16"/>
    </w:rPr>
  </w:style>
  <w:style w:type="character" w:customStyle="1" w:styleId="BalonMetniChar">
    <w:name w:val="Balon Metni Char"/>
    <w:basedOn w:val="VarsaylanParagrafYazTipi"/>
    <w:link w:val="BalonMetni"/>
    <w:uiPriority w:val="99"/>
    <w:semiHidden/>
    <w:rsid w:val="004C1EF0"/>
    <w:rPr>
      <w:rFonts w:ascii="Tahoma" w:eastAsia="Arial" w:hAnsi="Tahoma" w:cs="Tahoma"/>
      <w:sz w:val="16"/>
      <w:szCs w:val="16"/>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1EF0"/>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link w:val="Balk1Char"/>
    <w:uiPriority w:val="1"/>
    <w:qFormat/>
    <w:rsid w:val="004C1EF0"/>
    <w:pPr>
      <w:ind w:left="1366" w:hanging="55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C1EF0"/>
    <w:rPr>
      <w:rFonts w:ascii="Arial" w:eastAsia="Arial" w:hAnsi="Arial" w:cs="Arial"/>
      <w:b/>
      <w:bCs/>
      <w:sz w:val="24"/>
      <w:szCs w:val="24"/>
      <w:lang w:eastAsia="tr-TR" w:bidi="tr-TR"/>
    </w:rPr>
  </w:style>
  <w:style w:type="paragraph" w:styleId="GvdeMetni">
    <w:name w:val="Body Text"/>
    <w:basedOn w:val="Normal"/>
    <w:link w:val="GvdeMetniChar"/>
    <w:uiPriority w:val="1"/>
    <w:qFormat/>
    <w:rsid w:val="004C1EF0"/>
    <w:rPr>
      <w:sz w:val="24"/>
      <w:szCs w:val="24"/>
    </w:rPr>
  </w:style>
  <w:style w:type="character" w:customStyle="1" w:styleId="GvdeMetniChar">
    <w:name w:val="Gövde Metni Char"/>
    <w:basedOn w:val="VarsaylanParagrafYazTipi"/>
    <w:link w:val="GvdeMetni"/>
    <w:uiPriority w:val="1"/>
    <w:rsid w:val="004C1EF0"/>
    <w:rPr>
      <w:rFonts w:ascii="Arial" w:eastAsia="Arial" w:hAnsi="Arial" w:cs="Arial"/>
      <w:sz w:val="24"/>
      <w:szCs w:val="24"/>
      <w:lang w:eastAsia="tr-TR" w:bidi="tr-TR"/>
    </w:rPr>
  </w:style>
  <w:style w:type="paragraph" w:styleId="ListeParagraf">
    <w:name w:val="List Paragraph"/>
    <w:basedOn w:val="Normal"/>
    <w:uiPriority w:val="1"/>
    <w:qFormat/>
    <w:rsid w:val="004C1EF0"/>
    <w:pPr>
      <w:ind w:left="962" w:hanging="146"/>
      <w:jc w:val="both"/>
    </w:pPr>
  </w:style>
  <w:style w:type="table" w:styleId="TabloKlavuzu">
    <w:name w:val="Table Grid"/>
    <w:basedOn w:val="NormalTablo"/>
    <w:uiPriority w:val="59"/>
    <w:rsid w:val="004C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C1EF0"/>
    <w:rPr>
      <w:rFonts w:ascii="Tahoma" w:hAnsi="Tahoma" w:cs="Tahoma"/>
      <w:sz w:val="16"/>
      <w:szCs w:val="16"/>
    </w:rPr>
  </w:style>
  <w:style w:type="character" w:customStyle="1" w:styleId="BalonMetniChar">
    <w:name w:val="Balon Metni Char"/>
    <w:basedOn w:val="VarsaylanParagrafYazTipi"/>
    <w:link w:val="BalonMetni"/>
    <w:uiPriority w:val="99"/>
    <w:semiHidden/>
    <w:rsid w:val="004C1EF0"/>
    <w:rPr>
      <w:rFonts w:ascii="Tahoma" w:eastAsia="Arial" w:hAnsi="Tahoma" w:cs="Tahoma"/>
      <w:sz w:val="16"/>
      <w:szCs w:val="16"/>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695</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cp:lastPrinted>2018-04-06T13:32:00Z</cp:lastPrinted>
  <dcterms:created xsi:type="dcterms:W3CDTF">2018-04-06T13:19:00Z</dcterms:created>
  <dcterms:modified xsi:type="dcterms:W3CDTF">2018-07-03T10:13:00Z</dcterms:modified>
</cp:coreProperties>
</file>