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817" w:type="dxa"/>
        <w:tblLook w:val="04A0" w:firstRow="1" w:lastRow="0" w:firstColumn="1" w:lastColumn="0" w:noHBand="0" w:noVBand="1"/>
      </w:tblPr>
      <w:tblGrid>
        <w:gridCol w:w="2376"/>
        <w:gridCol w:w="4678"/>
        <w:gridCol w:w="1843"/>
        <w:gridCol w:w="1449"/>
      </w:tblGrid>
      <w:tr w:rsidR="00BD2DD7" w:rsidTr="00BD2DD7">
        <w:tc>
          <w:tcPr>
            <w:tcW w:w="2376" w:type="dxa"/>
            <w:vMerge w:val="restart"/>
          </w:tcPr>
          <w:p w:rsidR="00BD2DD7" w:rsidRDefault="00BD2DD7" w:rsidP="008C6D43">
            <w:r>
              <w:rPr>
                <w:noProof/>
                <w:lang w:eastAsia="tr-TR"/>
              </w:rPr>
              <w:drawing>
                <wp:inline distT="0" distB="0" distL="0" distR="0" wp14:anchorId="06A48DDC" wp14:editId="71E2EEF6">
                  <wp:extent cx="1285875" cy="7715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BD2DD7" w:rsidRDefault="00BD2DD7" w:rsidP="008C6D43"/>
          <w:p w:rsidR="00BD2DD7" w:rsidRDefault="00BD2DD7" w:rsidP="008C6D43">
            <w:pPr>
              <w:jc w:val="center"/>
              <w:rPr>
                <w:b/>
                <w:sz w:val="24"/>
                <w:szCs w:val="24"/>
              </w:rPr>
            </w:pPr>
            <w:r w:rsidRPr="00BD2DD7">
              <w:rPr>
                <w:b/>
                <w:sz w:val="24"/>
                <w:szCs w:val="24"/>
              </w:rPr>
              <w:t>RİSK DEĞERLENDİRME PROSEDÜRÜ</w:t>
            </w:r>
          </w:p>
          <w:p w:rsidR="00BD2DD7" w:rsidRPr="00CF401B" w:rsidRDefault="00BD2DD7" w:rsidP="008C6D43">
            <w:pPr>
              <w:jc w:val="center"/>
              <w:rPr>
                <w:b/>
                <w:sz w:val="24"/>
                <w:szCs w:val="24"/>
              </w:rPr>
            </w:pPr>
          </w:p>
        </w:tc>
        <w:tc>
          <w:tcPr>
            <w:tcW w:w="1843" w:type="dxa"/>
          </w:tcPr>
          <w:p w:rsidR="00BD2DD7" w:rsidRPr="00B96650" w:rsidRDefault="00BD2DD7" w:rsidP="008C6D43">
            <w:pPr>
              <w:rPr>
                <w:sz w:val="20"/>
                <w:szCs w:val="20"/>
              </w:rPr>
            </w:pPr>
            <w:r w:rsidRPr="00B96650">
              <w:rPr>
                <w:sz w:val="20"/>
                <w:szCs w:val="20"/>
              </w:rPr>
              <w:t>DÖKÜMAN KODU</w:t>
            </w:r>
          </w:p>
        </w:tc>
        <w:tc>
          <w:tcPr>
            <w:tcW w:w="1449" w:type="dxa"/>
          </w:tcPr>
          <w:p w:rsidR="00BD2DD7" w:rsidRPr="00B96650" w:rsidRDefault="00BD2DD7" w:rsidP="008C6D43">
            <w:pPr>
              <w:jc w:val="center"/>
              <w:rPr>
                <w:sz w:val="20"/>
                <w:szCs w:val="20"/>
              </w:rPr>
            </w:pPr>
            <w:proofErr w:type="gramStart"/>
            <w:r>
              <w:rPr>
                <w:rFonts w:eastAsia="Calibri" w:cs="Calibri"/>
              </w:rPr>
              <w:t>RY.PR</w:t>
            </w:r>
            <w:proofErr w:type="gramEnd"/>
            <w:r>
              <w:rPr>
                <w:rFonts w:eastAsia="Calibri" w:cs="Calibri"/>
              </w:rPr>
              <w:t>.01</w:t>
            </w:r>
          </w:p>
        </w:tc>
      </w:tr>
      <w:tr w:rsidR="00BD2DD7" w:rsidTr="00BD2DD7">
        <w:tc>
          <w:tcPr>
            <w:tcW w:w="2376" w:type="dxa"/>
            <w:vMerge/>
          </w:tcPr>
          <w:p w:rsidR="00BD2DD7" w:rsidRDefault="00BD2DD7" w:rsidP="008C6D43"/>
        </w:tc>
        <w:tc>
          <w:tcPr>
            <w:tcW w:w="4678" w:type="dxa"/>
            <w:vMerge/>
          </w:tcPr>
          <w:p w:rsidR="00BD2DD7" w:rsidRDefault="00BD2DD7" w:rsidP="008C6D43"/>
        </w:tc>
        <w:tc>
          <w:tcPr>
            <w:tcW w:w="1843" w:type="dxa"/>
          </w:tcPr>
          <w:p w:rsidR="00BD2DD7" w:rsidRPr="00B96650" w:rsidRDefault="00BD2DD7" w:rsidP="008C6D43">
            <w:pPr>
              <w:rPr>
                <w:sz w:val="20"/>
                <w:szCs w:val="20"/>
              </w:rPr>
            </w:pPr>
            <w:r w:rsidRPr="00B96650">
              <w:rPr>
                <w:sz w:val="20"/>
                <w:szCs w:val="20"/>
              </w:rPr>
              <w:t>YAYIN TARİHİ</w:t>
            </w:r>
          </w:p>
        </w:tc>
        <w:tc>
          <w:tcPr>
            <w:tcW w:w="1449" w:type="dxa"/>
          </w:tcPr>
          <w:p w:rsidR="00BD2DD7" w:rsidRPr="00B96650" w:rsidRDefault="00BD2DD7" w:rsidP="008C6D43">
            <w:pPr>
              <w:jc w:val="center"/>
              <w:rPr>
                <w:sz w:val="20"/>
                <w:szCs w:val="20"/>
              </w:rPr>
            </w:pPr>
            <w:r w:rsidRPr="00BD2DD7">
              <w:rPr>
                <w:sz w:val="20"/>
                <w:szCs w:val="20"/>
              </w:rPr>
              <w:t>22.08.2016</w:t>
            </w:r>
          </w:p>
        </w:tc>
      </w:tr>
      <w:tr w:rsidR="00BD2DD7" w:rsidTr="00BD2DD7">
        <w:tc>
          <w:tcPr>
            <w:tcW w:w="2376" w:type="dxa"/>
            <w:vMerge/>
          </w:tcPr>
          <w:p w:rsidR="00BD2DD7" w:rsidRDefault="00BD2DD7" w:rsidP="008C6D43"/>
        </w:tc>
        <w:tc>
          <w:tcPr>
            <w:tcW w:w="4678" w:type="dxa"/>
            <w:vMerge/>
          </w:tcPr>
          <w:p w:rsidR="00BD2DD7" w:rsidRDefault="00BD2DD7" w:rsidP="008C6D43"/>
        </w:tc>
        <w:tc>
          <w:tcPr>
            <w:tcW w:w="1843" w:type="dxa"/>
          </w:tcPr>
          <w:p w:rsidR="00BD2DD7" w:rsidRPr="00B96650" w:rsidRDefault="00BD2DD7" w:rsidP="008C6D43">
            <w:pPr>
              <w:rPr>
                <w:sz w:val="20"/>
                <w:szCs w:val="20"/>
              </w:rPr>
            </w:pPr>
            <w:r w:rsidRPr="00B96650">
              <w:rPr>
                <w:sz w:val="20"/>
                <w:szCs w:val="20"/>
              </w:rPr>
              <w:t>REVİZYON TARİHİ</w:t>
            </w:r>
          </w:p>
        </w:tc>
        <w:tc>
          <w:tcPr>
            <w:tcW w:w="1449" w:type="dxa"/>
          </w:tcPr>
          <w:p w:rsidR="00BD2DD7" w:rsidRPr="00B96650" w:rsidRDefault="00BD2DD7" w:rsidP="008C6D43">
            <w:pPr>
              <w:jc w:val="center"/>
              <w:rPr>
                <w:sz w:val="20"/>
                <w:szCs w:val="20"/>
              </w:rPr>
            </w:pPr>
            <w:r w:rsidRPr="00BD2DD7">
              <w:rPr>
                <w:sz w:val="20"/>
                <w:szCs w:val="20"/>
              </w:rPr>
              <w:t>02.08.2017</w:t>
            </w:r>
          </w:p>
        </w:tc>
      </w:tr>
      <w:tr w:rsidR="00BD2DD7" w:rsidTr="00BD2DD7">
        <w:tc>
          <w:tcPr>
            <w:tcW w:w="2376" w:type="dxa"/>
            <w:vMerge/>
          </w:tcPr>
          <w:p w:rsidR="00BD2DD7" w:rsidRDefault="00BD2DD7" w:rsidP="008C6D43"/>
        </w:tc>
        <w:tc>
          <w:tcPr>
            <w:tcW w:w="4678" w:type="dxa"/>
            <w:vMerge/>
          </w:tcPr>
          <w:p w:rsidR="00BD2DD7" w:rsidRDefault="00BD2DD7" w:rsidP="008C6D43"/>
        </w:tc>
        <w:tc>
          <w:tcPr>
            <w:tcW w:w="1843" w:type="dxa"/>
          </w:tcPr>
          <w:p w:rsidR="00BD2DD7" w:rsidRPr="00B96650" w:rsidRDefault="00BD2DD7" w:rsidP="008C6D43">
            <w:pPr>
              <w:rPr>
                <w:sz w:val="20"/>
                <w:szCs w:val="20"/>
              </w:rPr>
            </w:pPr>
            <w:r w:rsidRPr="00B96650">
              <w:rPr>
                <w:sz w:val="20"/>
                <w:szCs w:val="20"/>
              </w:rPr>
              <w:t>REVİZYON NO</w:t>
            </w:r>
          </w:p>
        </w:tc>
        <w:tc>
          <w:tcPr>
            <w:tcW w:w="1449" w:type="dxa"/>
          </w:tcPr>
          <w:p w:rsidR="00BD2DD7" w:rsidRPr="00B96650" w:rsidRDefault="00BD2DD7" w:rsidP="008C6D43">
            <w:pPr>
              <w:jc w:val="center"/>
              <w:rPr>
                <w:sz w:val="20"/>
                <w:szCs w:val="20"/>
              </w:rPr>
            </w:pPr>
            <w:r w:rsidRPr="00B96650">
              <w:rPr>
                <w:sz w:val="20"/>
                <w:szCs w:val="20"/>
              </w:rPr>
              <w:t>01</w:t>
            </w:r>
          </w:p>
        </w:tc>
      </w:tr>
      <w:tr w:rsidR="00BD2DD7" w:rsidTr="00BD2DD7">
        <w:tc>
          <w:tcPr>
            <w:tcW w:w="2376" w:type="dxa"/>
            <w:vMerge/>
          </w:tcPr>
          <w:p w:rsidR="00BD2DD7" w:rsidRDefault="00BD2DD7" w:rsidP="008C6D43"/>
        </w:tc>
        <w:tc>
          <w:tcPr>
            <w:tcW w:w="4678" w:type="dxa"/>
            <w:vMerge/>
          </w:tcPr>
          <w:p w:rsidR="00BD2DD7" w:rsidRDefault="00BD2DD7" w:rsidP="008C6D43"/>
        </w:tc>
        <w:tc>
          <w:tcPr>
            <w:tcW w:w="1843" w:type="dxa"/>
          </w:tcPr>
          <w:p w:rsidR="00BD2DD7" w:rsidRPr="00B96650" w:rsidRDefault="00BD2DD7" w:rsidP="008C6D43">
            <w:pPr>
              <w:rPr>
                <w:sz w:val="20"/>
                <w:szCs w:val="20"/>
              </w:rPr>
            </w:pPr>
            <w:r w:rsidRPr="00B96650">
              <w:rPr>
                <w:sz w:val="20"/>
                <w:szCs w:val="20"/>
              </w:rPr>
              <w:t>SAYFA</w:t>
            </w:r>
          </w:p>
        </w:tc>
        <w:tc>
          <w:tcPr>
            <w:tcW w:w="1449" w:type="dxa"/>
          </w:tcPr>
          <w:p w:rsidR="00BD2DD7" w:rsidRPr="00B96650" w:rsidRDefault="00314329" w:rsidP="008C6D43">
            <w:pPr>
              <w:jc w:val="center"/>
              <w:rPr>
                <w:sz w:val="20"/>
                <w:szCs w:val="20"/>
              </w:rPr>
            </w:pPr>
            <w:r>
              <w:rPr>
                <w:sz w:val="20"/>
                <w:szCs w:val="20"/>
              </w:rPr>
              <w:t>1/12</w:t>
            </w:r>
          </w:p>
        </w:tc>
      </w:tr>
    </w:tbl>
    <w:p w:rsidR="00BD2DD7" w:rsidRDefault="00BD2DD7"/>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rPr>
        <w:t>1.AMAÇ:</w:t>
      </w:r>
      <w:r w:rsidRPr="00C03FD7">
        <w:rPr>
          <w:rStyle w:val="apple-converted-space"/>
          <w:rFonts w:ascii="Calibri" w:eastAsia="Segoe UI" w:hAnsi="Calibri" w:cs="Calibri"/>
          <w:color w:val="000000"/>
        </w:rPr>
        <w:t xml:space="preserve"> Bu </w:t>
      </w:r>
      <w:proofErr w:type="gramStart"/>
      <w:r w:rsidRPr="00C03FD7">
        <w:rPr>
          <w:rStyle w:val="apple-converted-space"/>
          <w:rFonts w:ascii="Calibri" w:eastAsia="Segoe UI" w:hAnsi="Calibri" w:cs="Calibri"/>
          <w:color w:val="000000"/>
        </w:rPr>
        <w:t>prosedürün</w:t>
      </w:r>
      <w:proofErr w:type="gramEnd"/>
      <w:r w:rsidRPr="00C03FD7">
        <w:rPr>
          <w:rStyle w:val="apple-converted-space"/>
          <w:rFonts w:ascii="Calibri" w:eastAsia="Segoe UI" w:hAnsi="Calibri" w:cs="Calibri"/>
          <w:color w:val="000000"/>
        </w:rPr>
        <w:t xml:space="preserve"> amacı Zonguldak Özel Level </w:t>
      </w:r>
      <w:proofErr w:type="spellStart"/>
      <w:r w:rsidRPr="00C03FD7">
        <w:rPr>
          <w:rStyle w:val="apple-converted-space"/>
          <w:rFonts w:ascii="Calibri" w:eastAsia="Segoe UI" w:hAnsi="Calibri" w:cs="Calibri"/>
          <w:color w:val="000000"/>
        </w:rPr>
        <w:t>Hospıtal</w:t>
      </w:r>
      <w:proofErr w:type="spellEnd"/>
      <w:r w:rsidRPr="00C03FD7">
        <w:rPr>
          <w:rStyle w:val="apple-converted-space"/>
          <w:rFonts w:ascii="Calibri" w:eastAsia="Segoe UI" w:hAnsi="Calibri" w:cs="Calibri"/>
          <w:color w:val="000000"/>
        </w:rPr>
        <w:t xml:space="preserve"> ve bağlı tesislerinin faaliyetleri sırasında oluşabilecek potansiyel tehlikelerin ve bunlara ilişkin risklerin belirlenmesi, böylelikle beklenen veya olası risklerin kontrol altına alınmasına ilişkin yöntem ve esasların sistematik bir şekilde tanımlanmasını sağlamaktadır. 6331 </w:t>
      </w:r>
      <w:proofErr w:type="spellStart"/>
      <w:r w:rsidRPr="00C03FD7">
        <w:rPr>
          <w:rStyle w:val="apple-converted-space"/>
          <w:rFonts w:ascii="Calibri" w:eastAsia="Segoe UI" w:hAnsi="Calibri" w:cs="Calibri"/>
          <w:color w:val="000000"/>
        </w:rPr>
        <w:t>no’lu</w:t>
      </w:r>
      <w:proofErr w:type="spellEnd"/>
      <w:r w:rsidRPr="00C03FD7">
        <w:rPr>
          <w:rStyle w:val="apple-converted-space"/>
          <w:rFonts w:ascii="Calibri" w:eastAsia="Segoe UI" w:hAnsi="Calibri" w:cs="Calibri"/>
          <w:color w:val="000000"/>
        </w:rPr>
        <w:t xml:space="preserve"> İş Sağlığı ve Güvenliği Kanunu gereği işverenlerin işyerlerinde yapmakla yükümlü oldukları tehlikelerin tanımlanması ve risklerin değerlendirilmesi amacıyla</w:t>
      </w:r>
      <w:r w:rsidRPr="00C03FD7">
        <w:rPr>
          <w:rStyle w:val="apple-converted-space"/>
          <w:rFonts w:ascii="Calibri" w:eastAsia="Segoe UI" w:hAnsi="Calibri" w:cs="Calibri"/>
          <w:b/>
          <w:color w:val="000000"/>
        </w:rPr>
        <w:t>, İş Sağlığı Ve Güvenliği Risk Değerlendirmesi Yönetmeliği</w:t>
      </w:r>
      <w:r w:rsidRPr="00C03FD7">
        <w:rPr>
          <w:rStyle w:val="apple-converted-space"/>
          <w:rFonts w:ascii="Calibri" w:eastAsia="Segoe UI" w:hAnsi="Calibri" w:cs="Calibri"/>
          <w:color w:val="000000"/>
        </w:rPr>
        <w:t xml:space="preserve"> kapsamında gerekli çalışmaların yapılmasıdır.</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rPr>
        <w:t>2.</w:t>
      </w:r>
      <w:r w:rsidRPr="00C03FD7">
        <w:rPr>
          <w:rFonts w:ascii="Calibri" w:eastAsia="Segoe UI" w:hAnsi="Calibri" w:cs="Calibri"/>
          <w:b/>
        </w:rPr>
        <w:t xml:space="preserve"> KAPSAM: </w:t>
      </w:r>
      <w:r w:rsidRPr="00C03FD7">
        <w:rPr>
          <w:rFonts w:ascii="Calibri" w:eastAsia="Segoe UI" w:hAnsi="Calibri" w:cs="Calibri"/>
        </w:rPr>
        <w:t xml:space="preserve">Bu </w:t>
      </w:r>
      <w:proofErr w:type="gramStart"/>
      <w:r w:rsidRPr="00C03FD7">
        <w:rPr>
          <w:rFonts w:ascii="Calibri" w:eastAsia="Segoe UI" w:hAnsi="Calibri" w:cs="Calibri"/>
        </w:rPr>
        <w:t>prosedür</w:t>
      </w:r>
      <w:proofErr w:type="gramEnd"/>
      <w:r w:rsidRPr="00C03FD7">
        <w:rPr>
          <w:rFonts w:ascii="Calibri" w:eastAsia="Segoe UI" w:hAnsi="Calibri" w:cs="Calibri"/>
        </w:rPr>
        <w:t xml:space="preserve">, </w:t>
      </w:r>
      <w:r w:rsidRPr="00C03FD7">
        <w:rPr>
          <w:rStyle w:val="apple-converted-space"/>
          <w:rFonts w:ascii="Calibri" w:eastAsia="Segoe UI" w:hAnsi="Calibri" w:cs="Calibri"/>
          <w:color w:val="000000"/>
        </w:rPr>
        <w:t xml:space="preserve">Zonguldak Özel Level </w:t>
      </w:r>
      <w:proofErr w:type="spellStart"/>
      <w:r w:rsidRPr="00C03FD7">
        <w:rPr>
          <w:rStyle w:val="apple-converted-space"/>
          <w:rFonts w:ascii="Calibri" w:eastAsia="Segoe UI" w:hAnsi="Calibri" w:cs="Calibri"/>
          <w:color w:val="000000"/>
        </w:rPr>
        <w:t>Hospıtal</w:t>
      </w:r>
      <w:proofErr w:type="spellEnd"/>
      <w:r w:rsidRPr="00C03FD7">
        <w:rPr>
          <w:rStyle w:val="apple-converted-space"/>
          <w:rFonts w:ascii="Calibri" w:eastAsia="Segoe UI" w:hAnsi="Calibri" w:cs="Calibri"/>
          <w:color w:val="000000"/>
        </w:rPr>
        <w:t xml:space="preserve"> tüm çalışma alanı ve sahasını kapsar.</w:t>
      </w:r>
    </w:p>
    <w:p w:rsidR="00BD2DD7" w:rsidRPr="00C03FD7" w:rsidRDefault="00BD2DD7" w:rsidP="00BD2DD7">
      <w:pPr>
        <w:spacing w:after="0"/>
        <w:ind w:left="851" w:right="410"/>
        <w:jc w:val="both"/>
        <w:rPr>
          <w:rFonts w:cs="Calibri"/>
          <w:b/>
          <w:sz w:val="24"/>
          <w:szCs w:val="24"/>
        </w:rPr>
      </w:pPr>
      <w:r w:rsidRPr="00C03FD7">
        <w:rPr>
          <w:rStyle w:val="apple-converted-space"/>
          <w:rFonts w:eastAsia="Segoe UI" w:cs="Calibri"/>
          <w:b/>
          <w:color w:val="000000"/>
          <w:sz w:val="24"/>
          <w:szCs w:val="24"/>
        </w:rPr>
        <w:t>3.</w:t>
      </w:r>
      <w:r w:rsidRPr="00C03FD7">
        <w:rPr>
          <w:rFonts w:cs="Calibri"/>
          <w:b/>
          <w:sz w:val="24"/>
          <w:szCs w:val="24"/>
        </w:rPr>
        <w:t xml:space="preserve"> YASAL DAYANAKLAR</w:t>
      </w:r>
    </w:p>
    <w:p w:rsidR="00BD2DD7" w:rsidRPr="00C03FD7" w:rsidRDefault="00BD2DD7" w:rsidP="00BD2DD7">
      <w:pPr>
        <w:spacing w:after="0"/>
        <w:ind w:left="851" w:right="410"/>
        <w:jc w:val="both"/>
        <w:rPr>
          <w:rFonts w:cs="Calibri"/>
          <w:b/>
          <w:sz w:val="24"/>
          <w:szCs w:val="24"/>
        </w:rPr>
      </w:pPr>
      <w:r w:rsidRPr="00C03FD7">
        <w:rPr>
          <w:rFonts w:cs="Calibri"/>
          <w:b/>
          <w:sz w:val="24"/>
          <w:szCs w:val="24"/>
        </w:rPr>
        <w:t>6331 Sayılı İş Sağlığı ve Güvenliği Kanunu</w:t>
      </w:r>
    </w:p>
    <w:p w:rsidR="00BD2DD7" w:rsidRPr="00C03FD7" w:rsidRDefault="00BD2DD7" w:rsidP="00BD2DD7">
      <w:pPr>
        <w:spacing w:after="0"/>
        <w:ind w:left="851" w:right="410"/>
        <w:jc w:val="both"/>
        <w:rPr>
          <w:rFonts w:cs="Calibri"/>
          <w:b/>
          <w:sz w:val="24"/>
          <w:szCs w:val="24"/>
        </w:rPr>
      </w:pPr>
      <w:r w:rsidRPr="00C03FD7">
        <w:rPr>
          <w:rFonts w:cs="Calibri"/>
          <w:b/>
          <w:sz w:val="24"/>
          <w:szCs w:val="24"/>
        </w:rPr>
        <w:t>İş Sağlığı ve Güvenliği Risk Değerlendirmesi Yönetmeliği</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b/>
          <w:color w:val="000000"/>
        </w:rPr>
      </w:pPr>
      <w:r w:rsidRPr="00C03FD7">
        <w:rPr>
          <w:rStyle w:val="apple-converted-space"/>
          <w:rFonts w:ascii="Calibri" w:eastAsia="Segoe UI" w:hAnsi="Calibri" w:cs="Calibri"/>
          <w:b/>
          <w:color w:val="000000"/>
        </w:rPr>
        <w:t xml:space="preserve">4. KISALTMALAR: </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rPr>
        <w:t xml:space="preserve">KKD: </w:t>
      </w:r>
      <w:r w:rsidRPr="00C03FD7">
        <w:rPr>
          <w:rStyle w:val="apple-converted-space"/>
          <w:rFonts w:ascii="Calibri" w:eastAsia="Segoe UI" w:hAnsi="Calibri" w:cs="Calibri"/>
          <w:color w:val="000000"/>
        </w:rPr>
        <w:t>Kişisel koruyucu donanım</w:t>
      </w:r>
    </w:p>
    <w:p w:rsidR="00BD2DD7" w:rsidRPr="00C03FD7" w:rsidRDefault="00BD2DD7" w:rsidP="00BD2DD7">
      <w:pPr>
        <w:pStyle w:val="NormalWeb"/>
        <w:shd w:val="clear" w:color="auto" w:fill="FFFFFF"/>
        <w:spacing w:after="0"/>
        <w:ind w:left="851" w:right="410"/>
        <w:jc w:val="both"/>
        <w:rPr>
          <w:rFonts w:ascii="Calibri" w:eastAsia="Segoe UI" w:hAnsi="Calibri" w:cs="Calibri"/>
        </w:rPr>
      </w:pPr>
      <w:r w:rsidRPr="00C03FD7">
        <w:rPr>
          <w:rStyle w:val="apple-converted-space"/>
          <w:rFonts w:ascii="Calibri" w:eastAsia="Segoe UI" w:hAnsi="Calibri" w:cs="Calibri"/>
          <w:b/>
          <w:color w:val="000000"/>
        </w:rPr>
        <w:t>İSGB:</w:t>
      </w:r>
      <w:r w:rsidRPr="00C03FD7">
        <w:rPr>
          <w:rFonts w:ascii="Calibri" w:eastAsia="Segoe UI" w:hAnsi="Calibri" w:cs="Calibri"/>
        </w:rPr>
        <w:t xml:space="preserve"> İş Sağlığı ve Güvenliği Birimi</w:t>
      </w:r>
    </w:p>
    <w:p w:rsidR="00BD2DD7" w:rsidRPr="00C03FD7" w:rsidRDefault="00BD2DD7" w:rsidP="00BD2DD7">
      <w:pPr>
        <w:pStyle w:val="NormalWeb"/>
        <w:shd w:val="clear" w:color="auto" w:fill="FFFFFF"/>
        <w:spacing w:after="0"/>
        <w:ind w:left="851" w:right="410"/>
        <w:jc w:val="both"/>
        <w:rPr>
          <w:rFonts w:ascii="Calibri" w:eastAsia="Segoe UI" w:hAnsi="Calibri" w:cs="Calibri"/>
        </w:rPr>
      </w:pPr>
      <w:r w:rsidRPr="00C03FD7">
        <w:rPr>
          <w:rStyle w:val="apple-converted-space"/>
          <w:rFonts w:ascii="Calibri" w:eastAsia="Segoe UI" w:hAnsi="Calibri" w:cs="Calibri"/>
          <w:b/>
          <w:color w:val="000000"/>
        </w:rPr>
        <w:t>İSGK:</w:t>
      </w:r>
      <w:r w:rsidRPr="00C03FD7">
        <w:rPr>
          <w:rFonts w:ascii="Calibri" w:eastAsia="Segoe UI" w:hAnsi="Calibri" w:cs="Calibri"/>
        </w:rPr>
        <w:t xml:space="preserve"> İş Sağlığı ve Güvenliği Kurulu</w:t>
      </w:r>
    </w:p>
    <w:p w:rsidR="00BD2DD7" w:rsidRPr="00C03FD7" w:rsidRDefault="00BD2DD7" w:rsidP="00BD2DD7">
      <w:pPr>
        <w:pStyle w:val="NormalWeb"/>
        <w:shd w:val="clear" w:color="auto" w:fill="FFFFFF"/>
        <w:spacing w:after="0"/>
        <w:ind w:left="851" w:right="410"/>
        <w:jc w:val="both"/>
        <w:rPr>
          <w:rFonts w:ascii="Calibri" w:eastAsia="Segoe UI" w:hAnsi="Calibri" w:cs="Calibri"/>
          <w:b/>
        </w:rPr>
      </w:pPr>
      <w:r w:rsidRPr="00C03FD7">
        <w:rPr>
          <w:rStyle w:val="apple-converted-space"/>
          <w:rFonts w:ascii="Calibri" w:eastAsia="Segoe UI" w:hAnsi="Calibri" w:cs="Calibri"/>
          <w:b/>
          <w:color w:val="000000"/>
        </w:rPr>
        <w:t>5.</w:t>
      </w:r>
      <w:r w:rsidRPr="00C03FD7">
        <w:rPr>
          <w:rFonts w:ascii="Calibri" w:eastAsia="Segoe UI" w:hAnsi="Calibri" w:cs="Calibri"/>
          <w:b/>
        </w:rPr>
        <w:t xml:space="preserve"> TANIMLAR:</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u w:val="single"/>
        </w:rPr>
        <w:t>Tehlike</w:t>
      </w:r>
      <w:r w:rsidRPr="00C03FD7">
        <w:rPr>
          <w:rStyle w:val="apple-converted-space"/>
          <w:rFonts w:ascii="Calibri" w:eastAsia="Segoe UI" w:hAnsi="Calibri" w:cs="Calibri"/>
          <w:b/>
          <w:color w:val="000000"/>
        </w:rPr>
        <w:t xml:space="preserve">: </w:t>
      </w:r>
      <w:r w:rsidRPr="00C03FD7">
        <w:rPr>
          <w:rStyle w:val="apple-converted-space"/>
          <w:rFonts w:ascii="Calibri" w:eastAsia="Segoe UI" w:hAnsi="Calibri" w:cs="Calibri"/>
          <w:color w:val="000000"/>
        </w:rPr>
        <w:t>İnsanların yaralanması, hastalanması, malın veya malzemenin zarar görmesi, işyeri ortamının zarar görmesi veya bunların birlikte gerçekleşmesine sebep olabilecek sebep olabilecek potansiyel kaynak veya durum.</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u w:val="single"/>
        </w:rPr>
        <w:t>Tehlike Tanımlanması:</w:t>
      </w:r>
      <w:r w:rsidRPr="00C03FD7">
        <w:rPr>
          <w:rStyle w:val="apple-converted-space"/>
          <w:rFonts w:ascii="Calibri" w:eastAsia="Segoe UI" w:hAnsi="Calibri" w:cs="Calibri"/>
          <w:color w:val="000000"/>
        </w:rPr>
        <w:t xml:space="preserve"> Bir tehlikenin varlığını tanıma ve özelliklerini tarif </w:t>
      </w:r>
      <w:proofErr w:type="gramStart"/>
      <w:r w:rsidRPr="00C03FD7">
        <w:rPr>
          <w:rStyle w:val="apple-converted-space"/>
          <w:rFonts w:ascii="Calibri" w:eastAsia="Segoe UI" w:hAnsi="Calibri" w:cs="Calibri"/>
          <w:color w:val="000000"/>
        </w:rPr>
        <w:t>etme  prosesi</w:t>
      </w:r>
      <w:proofErr w:type="gramEnd"/>
      <w:r w:rsidRPr="00C03FD7">
        <w:rPr>
          <w:rStyle w:val="apple-converted-space"/>
          <w:rFonts w:ascii="Calibri" w:eastAsia="Segoe UI" w:hAnsi="Calibri" w:cs="Calibri"/>
          <w:color w:val="000000"/>
        </w:rPr>
        <w:t>.</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u w:val="single"/>
        </w:rPr>
        <w:t>Risk:</w:t>
      </w:r>
      <w:r w:rsidRPr="00C03FD7">
        <w:rPr>
          <w:rStyle w:val="apple-converted-space"/>
          <w:rFonts w:ascii="Calibri" w:eastAsia="Segoe UI" w:hAnsi="Calibri" w:cs="Calibri"/>
          <w:color w:val="000000"/>
        </w:rPr>
        <w:t xml:space="preserve"> Tehlikeli bir olayın meydana gelme olasılığı ile sonuçlarının bileşimi (Risk=Olasılık x Etki)</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u w:val="single"/>
        </w:rPr>
        <w:t>Risk Değerlendirme:</w:t>
      </w:r>
      <w:r w:rsidRPr="00C03FD7">
        <w:rPr>
          <w:rStyle w:val="apple-converted-space"/>
          <w:rFonts w:ascii="Calibri" w:eastAsia="Segoe UI" w:hAnsi="Calibri" w:cs="Calibri"/>
          <w:color w:val="000000"/>
        </w:rPr>
        <w:t xml:space="preserve"> Riskin büyüklüğü tahmin etmek ve riske tahammül edilip edilemeyeceğine karar vermek için kullanılan </w:t>
      </w:r>
      <w:proofErr w:type="gramStart"/>
      <w:r w:rsidRPr="00C03FD7">
        <w:rPr>
          <w:rStyle w:val="apple-converted-space"/>
          <w:rFonts w:ascii="Calibri" w:eastAsia="Segoe UI" w:hAnsi="Calibri" w:cs="Calibri"/>
          <w:color w:val="000000"/>
        </w:rPr>
        <w:t>prosesin</w:t>
      </w:r>
      <w:proofErr w:type="gramEnd"/>
      <w:r w:rsidRPr="00C03FD7">
        <w:rPr>
          <w:rStyle w:val="apple-converted-space"/>
          <w:rFonts w:ascii="Calibri" w:eastAsia="Segoe UI" w:hAnsi="Calibri" w:cs="Calibri"/>
          <w:color w:val="000000"/>
        </w:rPr>
        <w:t xml:space="preserve"> tamamı.</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u w:val="single"/>
        </w:rPr>
        <w:t>Katlanabilir/Kabul edilebilir Risk:</w:t>
      </w:r>
      <w:r w:rsidRPr="00C03FD7">
        <w:rPr>
          <w:rStyle w:val="apple-converted-space"/>
          <w:rFonts w:ascii="Calibri" w:eastAsia="Segoe UI" w:hAnsi="Calibri" w:cs="Calibri"/>
          <w:color w:val="000000"/>
        </w:rPr>
        <w:t xml:space="preserve"> Kuruluşun, yasal zorunluluklara ve kendi İSG politikasına göre, tahammül edebileceği düzeye indirilmiş risk. (Risk derecesi 4 veya 4’ün altında olan risklerdir.)</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r w:rsidRPr="00C03FD7">
        <w:rPr>
          <w:rStyle w:val="apple-converted-space"/>
          <w:rFonts w:ascii="Calibri" w:eastAsia="Segoe UI" w:hAnsi="Calibri" w:cs="Calibri"/>
          <w:b/>
          <w:color w:val="000000"/>
          <w:u w:val="single"/>
        </w:rPr>
        <w:t>Kaza:</w:t>
      </w:r>
      <w:r w:rsidRPr="00C03FD7">
        <w:rPr>
          <w:rStyle w:val="apple-converted-space"/>
          <w:rFonts w:ascii="Calibri" w:eastAsia="Segoe UI" w:hAnsi="Calibri" w:cs="Calibri"/>
          <w:color w:val="000000"/>
        </w:rPr>
        <w:t xml:space="preserve"> Ölüme, hastalıklara, yaralanmalara, maddi zararlara veya diğer kayıplara yol açan ve istenmeyen olay.</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color w:val="000000"/>
        </w:rPr>
      </w:pPr>
      <w:proofErr w:type="gramStart"/>
      <w:r w:rsidRPr="00C03FD7">
        <w:rPr>
          <w:rStyle w:val="apple-converted-space"/>
          <w:rFonts w:ascii="Calibri" w:eastAsia="Segoe UI" w:hAnsi="Calibri" w:cs="Calibri"/>
          <w:b/>
          <w:color w:val="000000"/>
          <w:u w:val="single"/>
        </w:rPr>
        <w:t>Olay:</w:t>
      </w:r>
      <w:r w:rsidRPr="00C03FD7">
        <w:rPr>
          <w:rStyle w:val="apple-converted-space"/>
          <w:rFonts w:ascii="Calibri" w:eastAsia="Segoe UI" w:hAnsi="Calibri" w:cs="Calibri"/>
          <w:color w:val="000000"/>
        </w:rPr>
        <w:t xml:space="preserve"> Kazaya neden olan veya kazaya sebep potansiyele sahip istenmeyen durum. </w:t>
      </w:r>
      <w:proofErr w:type="gramEnd"/>
      <w:r w:rsidRPr="00C03FD7">
        <w:rPr>
          <w:rStyle w:val="apple-converted-space"/>
          <w:rFonts w:ascii="Calibri" w:eastAsia="Segoe UI" w:hAnsi="Calibri" w:cs="Calibri"/>
          <w:color w:val="000000"/>
        </w:rPr>
        <w:t xml:space="preserve">Hastalığa, ölüme, yaralanmaya, zarara veya diğer kayıplara sebep olmadan gerçekleşen olaylar  “hasarsız olay” olarak tanımlanır. Olaylar “hasarsız </w:t>
      </w:r>
      <w:proofErr w:type="spellStart"/>
      <w:r w:rsidRPr="00C03FD7">
        <w:rPr>
          <w:rStyle w:val="apple-converted-space"/>
          <w:rFonts w:ascii="Calibri" w:eastAsia="Segoe UI" w:hAnsi="Calibri" w:cs="Calibri"/>
          <w:color w:val="000000"/>
        </w:rPr>
        <w:t>olay”ları</w:t>
      </w:r>
      <w:proofErr w:type="spellEnd"/>
      <w:r w:rsidRPr="00C03FD7">
        <w:rPr>
          <w:rStyle w:val="apple-converted-space"/>
          <w:rFonts w:ascii="Calibri" w:eastAsia="Segoe UI" w:hAnsi="Calibri" w:cs="Calibri"/>
          <w:color w:val="000000"/>
        </w:rPr>
        <w:t xml:space="preserve"> da kapsar.</w:t>
      </w:r>
    </w:p>
    <w:p w:rsidR="00BD2DD7" w:rsidRPr="00C03FD7" w:rsidRDefault="00BD2DD7" w:rsidP="00BD2DD7">
      <w:pPr>
        <w:pStyle w:val="NormalWeb"/>
        <w:shd w:val="clear" w:color="auto" w:fill="FFFFFF"/>
        <w:spacing w:after="0"/>
        <w:ind w:left="851" w:right="410"/>
        <w:jc w:val="both"/>
        <w:rPr>
          <w:rStyle w:val="apple-converted-space"/>
          <w:rFonts w:ascii="Calibri" w:eastAsia="Segoe UI" w:hAnsi="Calibri" w:cs="Calibri"/>
          <w:b/>
          <w:color w:val="000000"/>
          <w:u w:val="single"/>
        </w:rPr>
      </w:pPr>
      <w:r w:rsidRPr="00C03FD7">
        <w:rPr>
          <w:rStyle w:val="apple-converted-space"/>
          <w:rFonts w:ascii="Calibri" w:eastAsia="Segoe UI" w:hAnsi="Calibri" w:cs="Calibri"/>
          <w:b/>
          <w:color w:val="000000"/>
          <w:u w:val="single"/>
        </w:rPr>
        <w:t>Risk Değerlendirme Ekibi:</w:t>
      </w:r>
    </w:p>
    <w:p w:rsidR="00BD2DD7" w:rsidRPr="00C03FD7" w:rsidRDefault="00BD2DD7" w:rsidP="00BD2DD7">
      <w:pPr>
        <w:pStyle w:val="NormalWeb"/>
        <w:numPr>
          <w:ilvl w:val="0"/>
          <w:numId w:val="2"/>
        </w:numPr>
        <w:shd w:val="clear" w:color="auto" w:fill="FFFFFF"/>
        <w:tabs>
          <w:tab w:val="left" w:pos="426"/>
        </w:tabs>
        <w:spacing w:after="0"/>
        <w:ind w:left="851" w:right="410" w:firstLine="0"/>
        <w:jc w:val="both"/>
        <w:rPr>
          <w:rStyle w:val="apple-converted-space"/>
          <w:rFonts w:ascii="Calibri" w:eastAsia="Segoe UI" w:hAnsi="Calibri" w:cs="Calibri"/>
          <w:color w:val="000000"/>
        </w:rPr>
      </w:pPr>
      <w:r w:rsidRPr="00C03FD7">
        <w:rPr>
          <w:rStyle w:val="apple-converted-space"/>
          <w:rFonts w:ascii="Calibri" w:eastAsia="Segoe UI" w:hAnsi="Calibri" w:cs="Calibri"/>
          <w:color w:val="000000"/>
        </w:rPr>
        <w:t>Risk değerlendirmesi, işverenin oluşturduğu bir ekip tarafından gerçekleştirilir. Risk değerlendirmesi ekibi aşağıdakilerden oluşur.</w:t>
      </w:r>
    </w:p>
    <w:p w:rsidR="00BD2DD7" w:rsidRPr="00C03FD7" w:rsidRDefault="00BD2DD7" w:rsidP="00BD2DD7">
      <w:pPr>
        <w:pStyle w:val="NormalWeb"/>
        <w:numPr>
          <w:ilvl w:val="0"/>
          <w:numId w:val="1"/>
        </w:numPr>
        <w:shd w:val="clear" w:color="auto" w:fill="FFFFFF"/>
        <w:tabs>
          <w:tab w:val="left" w:pos="426"/>
        </w:tabs>
        <w:spacing w:after="0"/>
        <w:ind w:left="851" w:right="410" w:firstLine="0"/>
        <w:jc w:val="both"/>
        <w:rPr>
          <w:rStyle w:val="apple-converted-space"/>
          <w:rFonts w:ascii="Calibri" w:eastAsia="Segoe UI" w:hAnsi="Calibri" w:cs="Calibri"/>
          <w:color w:val="000000"/>
        </w:rPr>
      </w:pPr>
      <w:r w:rsidRPr="00C03FD7">
        <w:rPr>
          <w:rStyle w:val="apple-converted-space"/>
          <w:rFonts w:ascii="Calibri" w:eastAsia="Segoe UI" w:hAnsi="Calibri" w:cs="Calibri"/>
          <w:color w:val="000000"/>
        </w:rPr>
        <w:t>İşveren veya İşveren vekili</w:t>
      </w:r>
    </w:p>
    <w:p w:rsidR="00BD2DD7" w:rsidRPr="00C03FD7" w:rsidRDefault="00BD2DD7" w:rsidP="00BD2DD7">
      <w:pPr>
        <w:pStyle w:val="Gvdemetni0"/>
        <w:numPr>
          <w:ilvl w:val="0"/>
          <w:numId w:val="1"/>
        </w:numPr>
        <w:tabs>
          <w:tab w:val="left" w:pos="426"/>
          <w:tab w:val="left" w:pos="1014"/>
        </w:tabs>
        <w:spacing w:before="0" w:after="0" w:line="276" w:lineRule="auto"/>
        <w:ind w:left="851" w:right="410" w:firstLine="0"/>
        <w:jc w:val="both"/>
        <w:rPr>
          <w:rFonts w:ascii="Calibri" w:hAnsi="Calibri" w:cs="Calibri"/>
          <w:b w:val="0"/>
          <w:color w:val="000000"/>
          <w:sz w:val="24"/>
          <w:szCs w:val="24"/>
        </w:rPr>
      </w:pPr>
      <w:r w:rsidRPr="00C03FD7">
        <w:rPr>
          <w:rFonts w:ascii="Calibri" w:hAnsi="Calibri" w:cs="Calibri"/>
          <w:b w:val="0"/>
          <w:sz w:val="24"/>
          <w:szCs w:val="24"/>
        </w:rPr>
        <w:t xml:space="preserve"> İşyerinde sağlık ve güvenlik hizmetini yürüten iş güvenliği uzmanları ile işyeri hekimleri</w:t>
      </w:r>
    </w:p>
    <w:p w:rsidR="00BD2DD7" w:rsidRPr="00C03FD7" w:rsidRDefault="00BD2DD7" w:rsidP="00BD2DD7">
      <w:pPr>
        <w:pStyle w:val="Gvdemetni0"/>
        <w:numPr>
          <w:ilvl w:val="0"/>
          <w:numId w:val="1"/>
        </w:numPr>
        <w:tabs>
          <w:tab w:val="left" w:pos="426"/>
          <w:tab w:val="left" w:pos="1014"/>
        </w:tabs>
        <w:spacing w:before="0" w:after="0" w:line="276" w:lineRule="auto"/>
        <w:ind w:left="851" w:right="410" w:firstLine="0"/>
        <w:jc w:val="both"/>
        <w:rPr>
          <w:rFonts w:ascii="Calibri" w:hAnsi="Calibri" w:cs="Calibri"/>
          <w:b w:val="0"/>
          <w:color w:val="000000"/>
          <w:sz w:val="24"/>
          <w:szCs w:val="24"/>
        </w:rPr>
      </w:pPr>
      <w:r w:rsidRPr="00C03FD7">
        <w:rPr>
          <w:rFonts w:ascii="Calibri" w:hAnsi="Calibri" w:cs="Calibri"/>
          <w:b w:val="0"/>
          <w:sz w:val="24"/>
          <w:szCs w:val="24"/>
        </w:rPr>
        <w:t xml:space="preserve"> </w:t>
      </w:r>
      <w:proofErr w:type="gramStart"/>
      <w:r w:rsidRPr="00C03FD7">
        <w:rPr>
          <w:rFonts w:ascii="Calibri" w:hAnsi="Calibri" w:cs="Calibri"/>
          <w:b w:val="0"/>
          <w:sz w:val="24"/>
          <w:szCs w:val="24"/>
        </w:rPr>
        <w:t>İşyerindeki çalışan temsilcileri.</w:t>
      </w:r>
      <w:proofErr w:type="gramEnd"/>
    </w:p>
    <w:p w:rsidR="00BD2DD7" w:rsidRPr="00C03FD7" w:rsidRDefault="00BD2DD7" w:rsidP="00BD2DD7">
      <w:pPr>
        <w:pStyle w:val="Gvdemetni0"/>
        <w:numPr>
          <w:ilvl w:val="0"/>
          <w:numId w:val="1"/>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 </w:t>
      </w:r>
      <w:proofErr w:type="gramStart"/>
      <w:r w:rsidRPr="00C03FD7">
        <w:rPr>
          <w:rFonts w:ascii="Calibri" w:hAnsi="Calibri" w:cs="Calibri"/>
          <w:b w:val="0"/>
          <w:sz w:val="24"/>
          <w:szCs w:val="24"/>
        </w:rPr>
        <w:t>İşyerindeki destek elemanları.</w:t>
      </w:r>
      <w:proofErr w:type="gramEnd"/>
    </w:p>
    <w:p w:rsidR="00BD2DD7" w:rsidRDefault="00BD2DD7" w:rsidP="00BD2DD7">
      <w:pPr>
        <w:pStyle w:val="Gvdemetni0"/>
        <w:numPr>
          <w:ilvl w:val="0"/>
          <w:numId w:val="1"/>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 İşyerindeki bütün birimleri temsil edecek şekilde belirlenen ve işyerinde yürütülen çalışmalar, mevcut veya muhtemel tehlike kaynakları ile riskler konusunda bilgi sahibi çalışanlar.</w:t>
      </w:r>
    </w:p>
    <w:tbl>
      <w:tblPr>
        <w:tblStyle w:val="TabloKlavuzu"/>
        <w:tblpPr w:leftFromText="141" w:rightFromText="141" w:vertAnchor="text" w:horzAnchor="margin" w:tblpXSpec="center" w:tblpY="-121"/>
        <w:tblW w:w="0" w:type="auto"/>
        <w:tblLook w:val="04A0" w:firstRow="1" w:lastRow="0" w:firstColumn="1" w:lastColumn="0" w:noHBand="0" w:noVBand="1"/>
      </w:tblPr>
      <w:tblGrid>
        <w:gridCol w:w="2376"/>
        <w:gridCol w:w="4678"/>
        <w:gridCol w:w="1843"/>
        <w:gridCol w:w="1449"/>
      </w:tblGrid>
      <w:tr w:rsidR="00C03FD7" w:rsidTr="00C03FD7">
        <w:tc>
          <w:tcPr>
            <w:tcW w:w="2376" w:type="dxa"/>
            <w:vMerge w:val="restart"/>
          </w:tcPr>
          <w:p w:rsidR="00C03FD7" w:rsidRDefault="00C03FD7" w:rsidP="00C03FD7">
            <w:r>
              <w:rPr>
                <w:noProof/>
                <w:lang w:eastAsia="tr-TR"/>
              </w:rPr>
              <w:lastRenderedPageBreak/>
              <w:drawing>
                <wp:inline distT="0" distB="0" distL="0" distR="0" wp14:anchorId="7937E5A5" wp14:editId="7071DCC1">
                  <wp:extent cx="1285875" cy="7715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C03FD7" w:rsidRDefault="00C03FD7" w:rsidP="00C03FD7"/>
          <w:p w:rsidR="00C03FD7" w:rsidRDefault="00C03FD7" w:rsidP="00C03FD7">
            <w:pPr>
              <w:jc w:val="center"/>
              <w:rPr>
                <w:b/>
                <w:sz w:val="24"/>
                <w:szCs w:val="24"/>
              </w:rPr>
            </w:pPr>
            <w:r w:rsidRPr="00BD2DD7">
              <w:rPr>
                <w:b/>
                <w:sz w:val="24"/>
                <w:szCs w:val="24"/>
              </w:rPr>
              <w:t>RİSK DEĞERLENDİRME PROSEDÜRÜ</w:t>
            </w:r>
          </w:p>
          <w:p w:rsidR="00C03FD7" w:rsidRPr="00CF401B" w:rsidRDefault="00C03FD7" w:rsidP="00C03FD7">
            <w:pPr>
              <w:jc w:val="center"/>
              <w:rPr>
                <w:b/>
                <w:sz w:val="24"/>
                <w:szCs w:val="24"/>
              </w:rPr>
            </w:pPr>
          </w:p>
        </w:tc>
        <w:tc>
          <w:tcPr>
            <w:tcW w:w="1843" w:type="dxa"/>
          </w:tcPr>
          <w:p w:rsidR="00C03FD7" w:rsidRPr="00B96650" w:rsidRDefault="00C03FD7" w:rsidP="00C03FD7">
            <w:pPr>
              <w:rPr>
                <w:sz w:val="20"/>
                <w:szCs w:val="20"/>
              </w:rPr>
            </w:pPr>
            <w:r w:rsidRPr="00B96650">
              <w:rPr>
                <w:sz w:val="20"/>
                <w:szCs w:val="20"/>
              </w:rPr>
              <w:t>DÖKÜMAN KODU</w:t>
            </w:r>
          </w:p>
        </w:tc>
        <w:tc>
          <w:tcPr>
            <w:tcW w:w="1449" w:type="dxa"/>
          </w:tcPr>
          <w:p w:rsidR="00C03FD7" w:rsidRPr="00B96650" w:rsidRDefault="00C03FD7" w:rsidP="00C03FD7">
            <w:pPr>
              <w:jc w:val="center"/>
              <w:rPr>
                <w:sz w:val="20"/>
                <w:szCs w:val="20"/>
              </w:rPr>
            </w:pPr>
            <w:proofErr w:type="gramStart"/>
            <w:r>
              <w:rPr>
                <w:rFonts w:eastAsia="Calibri" w:cs="Calibri"/>
              </w:rPr>
              <w:t>RY.PR</w:t>
            </w:r>
            <w:proofErr w:type="gramEnd"/>
            <w:r>
              <w:rPr>
                <w:rFonts w:eastAsia="Calibri" w:cs="Calibri"/>
              </w:rPr>
              <w:t>.01</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YAYIN TARİHİ</w:t>
            </w:r>
          </w:p>
        </w:tc>
        <w:tc>
          <w:tcPr>
            <w:tcW w:w="1449" w:type="dxa"/>
          </w:tcPr>
          <w:p w:rsidR="00C03FD7" w:rsidRPr="00B96650" w:rsidRDefault="00C03FD7" w:rsidP="00C03FD7">
            <w:pPr>
              <w:jc w:val="center"/>
              <w:rPr>
                <w:sz w:val="20"/>
                <w:szCs w:val="20"/>
              </w:rPr>
            </w:pPr>
            <w:r w:rsidRPr="00BD2DD7">
              <w:rPr>
                <w:sz w:val="20"/>
                <w:szCs w:val="20"/>
              </w:rPr>
              <w:t>22.08.2016</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REVİZYON TARİHİ</w:t>
            </w:r>
          </w:p>
        </w:tc>
        <w:tc>
          <w:tcPr>
            <w:tcW w:w="1449" w:type="dxa"/>
          </w:tcPr>
          <w:p w:rsidR="00C03FD7" w:rsidRPr="00B96650" w:rsidRDefault="00C03FD7" w:rsidP="00C03FD7">
            <w:pPr>
              <w:jc w:val="center"/>
              <w:rPr>
                <w:sz w:val="20"/>
                <w:szCs w:val="20"/>
              </w:rPr>
            </w:pPr>
            <w:r w:rsidRPr="00BD2DD7">
              <w:rPr>
                <w:sz w:val="20"/>
                <w:szCs w:val="20"/>
              </w:rPr>
              <w:t>02.08.2017</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REVİZYON NO</w:t>
            </w:r>
          </w:p>
        </w:tc>
        <w:tc>
          <w:tcPr>
            <w:tcW w:w="1449" w:type="dxa"/>
          </w:tcPr>
          <w:p w:rsidR="00C03FD7" w:rsidRPr="00B96650" w:rsidRDefault="00C03FD7" w:rsidP="00C03FD7">
            <w:pPr>
              <w:jc w:val="center"/>
              <w:rPr>
                <w:sz w:val="20"/>
                <w:szCs w:val="20"/>
              </w:rPr>
            </w:pPr>
            <w:r w:rsidRPr="00B96650">
              <w:rPr>
                <w:sz w:val="20"/>
                <w:szCs w:val="20"/>
              </w:rPr>
              <w:t>01</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SAYFA</w:t>
            </w:r>
          </w:p>
        </w:tc>
        <w:tc>
          <w:tcPr>
            <w:tcW w:w="1449" w:type="dxa"/>
          </w:tcPr>
          <w:p w:rsidR="00C03FD7" w:rsidRPr="00B96650" w:rsidRDefault="00314329" w:rsidP="00C03FD7">
            <w:pPr>
              <w:jc w:val="center"/>
              <w:rPr>
                <w:sz w:val="20"/>
                <w:szCs w:val="20"/>
              </w:rPr>
            </w:pPr>
            <w:r>
              <w:rPr>
                <w:sz w:val="20"/>
                <w:szCs w:val="20"/>
              </w:rPr>
              <w:t>2/12</w:t>
            </w:r>
          </w:p>
        </w:tc>
      </w:tr>
    </w:tbl>
    <w:p w:rsidR="00C03FD7" w:rsidRDefault="00C03FD7" w:rsidP="00C03FD7">
      <w:pPr>
        <w:pStyle w:val="Gvdemetni0"/>
        <w:shd w:val="clear" w:color="auto" w:fill="auto"/>
        <w:tabs>
          <w:tab w:val="left" w:pos="426"/>
          <w:tab w:val="left" w:pos="999"/>
        </w:tabs>
        <w:spacing w:before="0" w:after="0" w:line="276" w:lineRule="auto"/>
        <w:ind w:right="410" w:firstLine="0"/>
        <w:jc w:val="both"/>
        <w:rPr>
          <w:rFonts w:ascii="Calibri" w:hAnsi="Calibri" w:cs="Calibri"/>
          <w:b w:val="0"/>
          <w:sz w:val="24"/>
          <w:szCs w:val="24"/>
        </w:rPr>
      </w:pPr>
    </w:p>
    <w:p w:rsidR="00C03FD7" w:rsidRDefault="00C03FD7" w:rsidP="00C03FD7">
      <w:pPr>
        <w:pStyle w:val="Gvdemetni0"/>
        <w:shd w:val="clear" w:color="auto" w:fill="auto"/>
        <w:tabs>
          <w:tab w:val="left" w:pos="426"/>
          <w:tab w:val="left" w:pos="999"/>
        </w:tabs>
        <w:spacing w:before="0" w:after="0" w:line="276" w:lineRule="auto"/>
        <w:ind w:right="410" w:firstLine="0"/>
        <w:jc w:val="both"/>
        <w:rPr>
          <w:rFonts w:ascii="Calibri" w:hAnsi="Calibri" w:cs="Calibri"/>
          <w:b w:val="0"/>
          <w:sz w:val="24"/>
          <w:szCs w:val="24"/>
        </w:rPr>
      </w:pPr>
    </w:p>
    <w:p w:rsidR="00C03FD7" w:rsidRDefault="00C03FD7" w:rsidP="00C03FD7">
      <w:pPr>
        <w:pStyle w:val="Gvdemetni0"/>
        <w:shd w:val="clear" w:color="auto" w:fill="auto"/>
        <w:tabs>
          <w:tab w:val="left" w:pos="426"/>
          <w:tab w:val="left" w:pos="999"/>
        </w:tabs>
        <w:spacing w:before="0" w:after="0" w:line="276" w:lineRule="auto"/>
        <w:ind w:right="410" w:firstLine="0"/>
        <w:jc w:val="both"/>
        <w:rPr>
          <w:rFonts w:ascii="Calibri" w:hAnsi="Calibri" w:cs="Calibri"/>
          <w:b w:val="0"/>
          <w:sz w:val="24"/>
          <w:szCs w:val="24"/>
        </w:rPr>
      </w:pPr>
    </w:p>
    <w:p w:rsidR="00C03FD7" w:rsidRDefault="00C03FD7" w:rsidP="00C03FD7">
      <w:pPr>
        <w:pStyle w:val="Gvdemetni0"/>
        <w:shd w:val="clear" w:color="auto" w:fill="auto"/>
        <w:tabs>
          <w:tab w:val="left" w:pos="426"/>
          <w:tab w:val="left" w:pos="999"/>
        </w:tabs>
        <w:spacing w:before="0" w:after="0" w:line="276" w:lineRule="auto"/>
        <w:ind w:right="410" w:firstLine="0"/>
        <w:jc w:val="both"/>
        <w:rPr>
          <w:rFonts w:ascii="Calibri" w:hAnsi="Calibri" w:cs="Calibri"/>
          <w:b w:val="0"/>
          <w:sz w:val="24"/>
          <w:szCs w:val="24"/>
        </w:rPr>
      </w:pPr>
    </w:p>
    <w:p w:rsidR="00C03FD7" w:rsidRPr="00C03FD7" w:rsidRDefault="00C03FD7" w:rsidP="00C03FD7">
      <w:pPr>
        <w:pStyle w:val="Gvdemetni0"/>
        <w:shd w:val="clear" w:color="auto" w:fill="auto"/>
        <w:tabs>
          <w:tab w:val="left" w:pos="426"/>
          <w:tab w:val="left" w:pos="999"/>
        </w:tabs>
        <w:spacing w:before="0" w:after="0" w:line="276" w:lineRule="auto"/>
        <w:ind w:right="410" w:firstLine="0"/>
        <w:jc w:val="both"/>
        <w:rPr>
          <w:rFonts w:ascii="Calibri" w:hAnsi="Calibri" w:cs="Calibri"/>
          <w:b w:val="0"/>
          <w:sz w:val="24"/>
          <w:szCs w:val="24"/>
        </w:rPr>
      </w:pPr>
    </w:p>
    <w:p w:rsidR="00BD2DD7" w:rsidRPr="00C03FD7" w:rsidRDefault="00BD2DD7" w:rsidP="00BD2DD7">
      <w:pPr>
        <w:pStyle w:val="Gvdemetni0"/>
        <w:numPr>
          <w:ilvl w:val="0"/>
          <w:numId w:val="2"/>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İşveren, ihtiyaç duyulduğunda bu ekibe destek olmak üzere işyeri dışındaki kişi ve kuruluşlardan hizmet alabilir.</w:t>
      </w:r>
    </w:p>
    <w:p w:rsidR="00BD2DD7" w:rsidRPr="00C03FD7" w:rsidRDefault="00BD2DD7" w:rsidP="00BD2DD7">
      <w:pPr>
        <w:pStyle w:val="Gvdemetni0"/>
        <w:numPr>
          <w:ilvl w:val="0"/>
          <w:numId w:val="2"/>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Risk değerlendirmesi çalışmalarının koordinasyonu işveren veya işveren tarafından ekip içinden görevlendirilen bir kişi tarafından da sağlanabilir.</w:t>
      </w:r>
    </w:p>
    <w:p w:rsidR="00BD2DD7" w:rsidRPr="00C03FD7" w:rsidRDefault="00BD2DD7" w:rsidP="00BD2DD7">
      <w:pPr>
        <w:pStyle w:val="Gvdemetni0"/>
        <w:numPr>
          <w:ilvl w:val="0"/>
          <w:numId w:val="2"/>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İşveren, risk değerlendirmesi çalışmalarında görevlendirilen kişi veya kişilerin görevlerini yerine getirmeleri amacıyla araç, gereç, </w:t>
      </w:r>
      <w:proofErr w:type="gramStart"/>
      <w:r w:rsidRPr="00C03FD7">
        <w:rPr>
          <w:rFonts w:ascii="Calibri" w:hAnsi="Calibri" w:cs="Calibri"/>
          <w:b w:val="0"/>
          <w:sz w:val="24"/>
          <w:szCs w:val="24"/>
        </w:rPr>
        <w:t>mekan</w:t>
      </w:r>
      <w:proofErr w:type="gramEnd"/>
      <w:r w:rsidRPr="00C03FD7">
        <w:rPr>
          <w:rFonts w:ascii="Calibri" w:hAnsi="Calibri" w:cs="Calibri"/>
          <w:b w:val="0"/>
          <w:sz w:val="24"/>
          <w:szCs w:val="24"/>
        </w:rPr>
        <w:t xml:space="preserve"> ve zaman gibi gerekli bütün ihtiyaçlarını karşılar, görevlerini yürütmeleri sebebiyle hak ve yetkilerini kısıtlayamaz.</w:t>
      </w:r>
    </w:p>
    <w:p w:rsidR="00BD2DD7" w:rsidRPr="00C03FD7" w:rsidRDefault="00BD2DD7" w:rsidP="00BD2DD7">
      <w:pPr>
        <w:pStyle w:val="Gvdemetni0"/>
        <w:numPr>
          <w:ilvl w:val="0"/>
          <w:numId w:val="2"/>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roofErr w:type="spellStart"/>
      <w:r w:rsidRPr="00C03FD7">
        <w:rPr>
          <w:rFonts w:ascii="Calibri" w:hAnsi="Calibri" w:cs="Calibri"/>
          <w:b w:val="0"/>
          <w:sz w:val="24"/>
          <w:szCs w:val="24"/>
        </w:rPr>
        <w:t>Rish</w:t>
      </w:r>
      <w:proofErr w:type="spellEnd"/>
      <w:r w:rsidRPr="00C03FD7">
        <w:rPr>
          <w:rFonts w:ascii="Calibri" w:hAnsi="Calibri" w:cs="Calibri"/>
          <w:b w:val="0"/>
          <w:sz w:val="24"/>
          <w:szCs w:val="24"/>
        </w:rPr>
        <w:t xml:space="preserve"> değerlendirmesi çalışmalarında </w:t>
      </w:r>
      <w:proofErr w:type="spellStart"/>
      <w:r w:rsidRPr="00C03FD7">
        <w:rPr>
          <w:rFonts w:ascii="Calibri" w:hAnsi="Calibri" w:cs="Calibri"/>
          <w:b w:val="0"/>
          <w:sz w:val="24"/>
          <w:szCs w:val="24"/>
        </w:rPr>
        <w:t>görevlendirirlen</w:t>
      </w:r>
      <w:proofErr w:type="spellEnd"/>
      <w:r w:rsidRPr="00C03FD7">
        <w:rPr>
          <w:rFonts w:ascii="Calibri" w:hAnsi="Calibri" w:cs="Calibri"/>
          <w:b w:val="0"/>
          <w:sz w:val="24"/>
          <w:szCs w:val="24"/>
        </w:rPr>
        <w:t xml:space="preserve"> kişi veya kişiler işveren tarafından sağlanan bilgi ve belgeleri korur ve gizli tutar.</w:t>
      </w:r>
    </w:p>
    <w:p w:rsidR="00BD2DD7" w:rsidRPr="00C03F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sz w:val="24"/>
          <w:szCs w:val="24"/>
          <w:u w:val="single"/>
        </w:rPr>
      </w:pPr>
      <w:r w:rsidRPr="00C03FD7">
        <w:rPr>
          <w:rFonts w:ascii="Calibri" w:hAnsi="Calibri" w:cs="Calibri"/>
          <w:sz w:val="24"/>
          <w:szCs w:val="24"/>
          <w:u w:val="single"/>
        </w:rPr>
        <w:t>Tehlikelerin Tanımlanması:</w:t>
      </w:r>
    </w:p>
    <w:p w:rsidR="00BD2DD7" w:rsidRPr="00C03FD7" w:rsidRDefault="00BD2DD7" w:rsidP="00BD2DD7">
      <w:pPr>
        <w:pStyle w:val="Gvdemetni0"/>
        <w:numPr>
          <w:ilvl w:val="0"/>
          <w:numId w:val="3"/>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Tehlikeler tanımlanırken çalışma ortamı, çalışanlar ve işyerine ilişkin ilgisine göre asgari olarak aşağıda belirtilen bilgiler toplanır.</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İşyeri bina ve eklentileri</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İşyerinde yürütülen </w:t>
      </w:r>
      <w:proofErr w:type="spellStart"/>
      <w:r w:rsidRPr="00C03FD7">
        <w:rPr>
          <w:rFonts w:ascii="Calibri" w:hAnsi="Calibri" w:cs="Calibri"/>
          <w:b w:val="0"/>
          <w:sz w:val="24"/>
          <w:szCs w:val="24"/>
        </w:rPr>
        <w:t>faalliyetler</w:t>
      </w:r>
      <w:proofErr w:type="spellEnd"/>
      <w:r w:rsidRPr="00C03FD7">
        <w:rPr>
          <w:rFonts w:ascii="Calibri" w:hAnsi="Calibri" w:cs="Calibri"/>
          <w:b w:val="0"/>
          <w:sz w:val="24"/>
          <w:szCs w:val="24"/>
        </w:rPr>
        <w:t xml:space="preserve"> ile iş ve işlemler</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Üretim süreç ve teknikleri</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İş </w:t>
      </w:r>
      <w:proofErr w:type="gramStart"/>
      <w:r w:rsidRPr="00C03FD7">
        <w:rPr>
          <w:rFonts w:ascii="Calibri" w:hAnsi="Calibri" w:cs="Calibri"/>
          <w:b w:val="0"/>
          <w:sz w:val="24"/>
          <w:szCs w:val="24"/>
        </w:rPr>
        <w:t>ekipmanları</w:t>
      </w:r>
      <w:proofErr w:type="gramEnd"/>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Kullanılan maddeler</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Organizasyon ve hiyerarşik yapı, görev, yetki ve sorumluluklar</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Çalışanların tecrübe ve düşünceleri</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İşe başlamadan önce ilgili mevzuat gereği alınacak çalışma izin belgeleri</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Çalışanların eğitim, yaş cinsiyet ve benzeri özellikleri gibi sağlık gözetimi kayıtları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Genç, yaşlı, engelli, gebe veya emziren çalışanlar gibi özel politika gerektiren gruplar ile kadın çalışanların durumu</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İşyerinin teftiş sonuçları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Meslek hastalığı kayıtları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 kazası kayıtları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İşyerinde meydana gelen ancak yaralanma veya ölüme neden olmadığı halde işyeri ya da iş </w:t>
      </w:r>
      <w:proofErr w:type="gramStart"/>
      <w:r w:rsidRPr="00C03FD7">
        <w:rPr>
          <w:rFonts w:ascii="Calibri" w:hAnsi="Calibri" w:cs="Calibri"/>
          <w:b w:val="0"/>
          <w:sz w:val="24"/>
          <w:szCs w:val="24"/>
        </w:rPr>
        <w:t>ekipmanının</w:t>
      </w:r>
      <w:proofErr w:type="gramEnd"/>
      <w:r w:rsidRPr="00C03FD7">
        <w:rPr>
          <w:rFonts w:ascii="Calibri" w:hAnsi="Calibri" w:cs="Calibri"/>
          <w:b w:val="0"/>
          <w:sz w:val="24"/>
          <w:szCs w:val="24"/>
        </w:rPr>
        <w:t xml:space="preserve"> zarara uğramasına yol açan olaylara ilişkin kayıtlar</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Ramak kala olay kayıtları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Malzeme Güvenlik Bilgi formları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Ortam ve kişisel </w:t>
      </w:r>
      <w:proofErr w:type="spellStart"/>
      <w:r w:rsidRPr="00C03FD7">
        <w:rPr>
          <w:rFonts w:ascii="Calibri" w:hAnsi="Calibri" w:cs="Calibri"/>
          <w:b w:val="0"/>
          <w:sz w:val="24"/>
          <w:szCs w:val="24"/>
        </w:rPr>
        <w:t>maruziyet</w:t>
      </w:r>
      <w:proofErr w:type="spellEnd"/>
      <w:r w:rsidRPr="00C03FD7">
        <w:rPr>
          <w:rFonts w:ascii="Calibri" w:hAnsi="Calibri" w:cs="Calibri"/>
          <w:b w:val="0"/>
          <w:sz w:val="24"/>
          <w:szCs w:val="24"/>
        </w:rPr>
        <w:t xml:space="preserve"> düzeyi ölçüm sonuçları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Sağlık ve güvenlik planı ve patlamadan korunma </w:t>
      </w:r>
      <w:proofErr w:type="spellStart"/>
      <w:r w:rsidRPr="00C03FD7">
        <w:rPr>
          <w:rFonts w:ascii="Calibri" w:hAnsi="Calibri" w:cs="Calibri"/>
          <w:b w:val="0"/>
          <w:sz w:val="24"/>
          <w:szCs w:val="24"/>
        </w:rPr>
        <w:t>dökümanı</w:t>
      </w:r>
      <w:proofErr w:type="spellEnd"/>
      <w:r w:rsidRPr="00C03FD7">
        <w:rPr>
          <w:rFonts w:ascii="Calibri" w:hAnsi="Calibri" w:cs="Calibri"/>
          <w:b w:val="0"/>
          <w:sz w:val="24"/>
          <w:szCs w:val="24"/>
        </w:rPr>
        <w:t xml:space="preserve"> gibi belirli işyerlerinde hazırlanması gereken </w:t>
      </w:r>
      <w:proofErr w:type="spellStart"/>
      <w:r w:rsidRPr="00C03FD7">
        <w:rPr>
          <w:rFonts w:ascii="Calibri" w:hAnsi="Calibri" w:cs="Calibri"/>
          <w:b w:val="0"/>
          <w:sz w:val="24"/>
          <w:szCs w:val="24"/>
        </w:rPr>
        <w:t>dökümanlar</w:t>
      </w:r>
      <w:proofErr w:type="spellEnd"/>
      <w:r w:rsidRPr="00C03FD7">
        <w:rPr>
          <w:rFonts w:ascii="Calibri" w:hAnsi="Calibri" w:cs="Calibri"/>
          <w:b w:val="0"/>
          <w:sz w:val="24"/>
          <w:szCs w:val="24"/>
        </w:rPr>
        <w:t>.</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Varsa daha önce yapılmış risk değerlendirmesi çalışmaları</w:t>
      </w:r>
    </w:p>
    <w:p w:rsidR="00BD2DD7" w:rsidRPr="00C03FD7" w:rsidRDefault="00BD2DD7" w:rsidP="00BD2DD7">
      <w:pPr>
        <w:pStyle w:val="Gvdemetni0"/>
        <w:numPr>
          <w:ilvl w:val="0"/>
          <w:numId w:val="4"/>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Acil durum planları</w:t>
      </w:r>
    </w:p>
    <w:p w:rsidR="00BD2DD7" w:rsidRPr="00C03FD7" w:rsidRDefault="00BD2DD7" w:rsidP="00BD2DD7">
      <w:pPr>
        <w:pStyle w:val="Gvdemetni0"/>
        <w:numPr>
          <w:ilvl w:val="0"/>
          <w:numId w:val="3"/>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Tehlikelere ilişkin bilgiler toplanırken yöntem ve teknikleri ile aynı işlemi, yapan benzer işyerlerinde meydana gelen iş kazaları ve ortaya çıkan meslek hastalıkları da değerlendirilebilir.</w:t>
      </w:r>
    </w:p>
    <w:p w:rsidR="00C03F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Toplanan bilgiler ışığında; İş Sağlığı ve Güvenliği ile ilgili mevzuatta yer alan hükümler de dikkate alınarak. </w:t>
      </w:r>
    </w:p>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tbl>
      <w:tblPr>
        <w:tblStyle w:val="TabloKlavuzu"/>
        <w:tblpPr w:leftFromText="141" w:rightFromText="141" w:vertAnchor="text" w:horzAnchor="margin" w:tblpXSpec="center" w:tblpY="-376"/>
        <w:tblW w:w="0" w:type="auto"/>
        <w:tblLook w:val="04A0" w:firstRow="1" w:lastRow="0" w:firstColumn="1" w:lastColumn="0" w:noHBand="0" w:noVBand="1"/>
      </w:tblPr>
      <w:tblGrid>
        <w:gridCol w:w="2376"/>
        <w:gridCol w:w="4678"/>
        <w:gridCol w:w="1843"/>
        <w:gridCol w:w="1449"/>
      </w:tblGrid>
      <w:tr w:rsidR="00C03FD7" w:rsidTr="00C03FD7">
        <w:tc>
          <w:tcPr>
            <w:tcW w:w="2376" w:type="dxa"/>
            <w:vMerge w:val="restart"/>
          </w:tcPr>
          <w:p w:rsidR="00C03FD7" w:rsidRDefault="00C03FD7" w:rsidP="00C03FD7">
            <w:r>
              <w:rPr>
                <w:noProof/>
                <w:lang w:eastAsia="tr-TR"/>
              </w:rPr>
              <w:lastRenderedPageBreak/>
              <w:drawing>
                <wp:inline distT="0" distB="0" distL="0" distR="0" wp14:anchorId="0A8B4DED" wp14:editId="1D394674">
                  <wp:extent cx="1285875" cy="7715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C03FD7" w:rsidRDefault="00C03FD7" w:rsidP="00C03FD7"/>
          <w:p w:rsidR="00C03FD7" w:rsidRDefault="00C03FD7" w:rsidP="00C03FD7">
            <w:pPr>
              <w:jc w:val="center"/>
              <w:rPr>
                <w:b/>
                <w:sz w:val="24"/>
                <w:szCs w:val="24"/>
              </w:rPr>
            </w:pPr>
            <w:r w:rsidRPr="00BD2DD7">
              <w:rPr>
                <w:b/>
                <w:sz w:val="24"/>
                <w:szCs w:val="24"/>
              </w:rPr>
              <w:t>RİSK DEĞERLENDİRME PROSEDÜRÜ</w:t>
            </w:r>
          </w:p>
          <w:p w:rsidR="00C03FD7" w:rsidRPr="00CF401B" w:rsidRDefault="00C03FD7" w:rsidP="00C03FD7">
            <w:pPr>
              <w:jc w:val="center"/>
              <w:rPr>
                <w:b/>
                <w:sz w:val="24"/>
                <w:szCs w:val="24"/>
              </w:rPr>
            </w:pPr>
          </w:p>
        </w:tc>
        <w:tc>
          <w:tcPr>
            <w:tcW w:w="1843" w:type="dxa"/>
          </w:tcPr>
          <w:p w:rsidR="00C03FD7" w:rsidRPr="00B96650" w:rsidRDefault="00C03FD7" w:rsidP="00C03FD7">
            <w:pPr>
              <w:rPr>
                <w:sz w:val="20"/>
                <w:szCs w:val="20"/>
              </w:rPr>
            </w:pPr>
            <w:r w:rsidRPr="00B96650">
              <w:rPr>
                <w:sz w:val="20"/>
                <w:szCs w:val="20"/>
              </w:rPr>
              <w:t>DÖKÜMAN KODU</w:t>
            </w:r>
          </w:p>
        </w:tc>
        <w:tc>
          <w:tcPr>
            <w:tcW w:w="1449" w:type="dxa"/>
          </w:tcPr>
          <w:p w:rsidR="00C03FD7" w:rsidRPr="00B96650" w:rsidRDefault="00C03FD7" w:rsidP="00C03FD7">
            <w:pPr>
              <w:jc w:val="center"/>
              <w:rPr>
                <w:sz w:val="20"/>
                <w:szCs w:val="20"/>
              </w:rPr>
            </w:pPr>
            <w:proofErr w:type="gramStart"/>
            <w:r>
              <w:rPr>
                <w:rFonts w:eastAsia="Calibri" w:cs="Calibri"/>
              </w:rPr>
              <w:t>RY.PR</w:t>
            </w:r>
            <w:proofErr w:type="gramEnd"/>
            <w:r>
              <w:rPr>
                <w:rFonts w:eastAsia="Calibri" w:cs="Calibri"/>
              </w:rPr>
              <w:t>.01</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YAYIN TARİHİ</w:t>
            </w:r>
          </w:p>
        </w:tc>
        <w:tc>
          <w:tcPr>
            <w:tcW w:w="1449" w:type="dxa"/>
          </w:tcPr>
          <w:p w:rsidR="00C03FD7" w:rsidRPr="00B96650" w:rsidRDefault="00C03FD7" w:rsidP="00C03FD7">
            <w:pPr>
              <w:jc w:val="center"/>
              <w:rPr>
                <w:sz w:val="20"/>
                <w:szCs w:val="20"/>
              </w:rPr>
            </w:pPr>
            <w:r w:rsidRPr="00BD2DD7">
              <w:rPr>
                <w:sz w:val="20"/>
                <w:szCs w:val="20"/>
              </w:rPr>
              <w:t>22.08.2016</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REVİZYON TARİHİ</w:t>
            </w:r>
          </w:p>
        </w:tc>
        <w:tc>
          <w:tcPr>
            <w:tcW w:w="1449" w:type="dxa"/>
          </w:tcPr>
          <w:p w:rsidR="00C03FD7" w:rsidRPr="00B96650" w:rsidRDefault="00C03FD7" w:rsidP="00C03FD7">
            <w:pPr>
              <w:jc w:val="center"/>
              <w:rPr>
                <w:sz w:val="20"/>
                <w:szCs w:val="20"/>
              </w:rPr>
            </w:pPr>
            <w:r w:rsidRPr="00BD2DD7">
              <w:rPr>
                <w:sz w:val="20"/>
                <w:szCs w:val="20"/>
              </w:rPr>
              <w:t>02.08.2017</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REVİZYON NO</w:t>
            </w:r>
          </w:p>
        </w:tc>
        <w:tc>
          <w:tcPr>
            <w:tcW w:w="1449" w:type="dxa"/>
          </w:tcPr>
          <w:p w:rsidR="00C03FD7" w:rsidRPr="00B96650" w:rsidRDefault="00C03FD7" w:rsidP="00C03FD7">
            <w:pPr>
              <w:jc w:val="center"/>
              <w:rPr>
                <w:sz w:val="20"/>
                <w:szCs w:val="20"/>
              </w:rPr>
            </w:pPr>
            <w:r w:rsidRPr="00B96650">
              <w:rPr>
                <w:sz w:val="20"/>
                <w:szCs w:val="20"/>
              </w:rPr>
              <w:t>01</w:t>
            </w:r>
          </w:p>
        </w:tc>
      </w:tr>
      <w:tr w:rsidR="00C03FD7" w:rsidTr="00C03FD7">
        <w:tc>
          <w:tcPr>
            <w:tcW w:w="2376" w:type="dxa"/>
            <w:vMerge/>
          </w:tcPr>
          <w:p w:rsidR="00C03FD7" w:rsidRDefault="00C03FD7" w:rsidP="00C03FD7"/>
        </w:tc>
        <w:tc>
          <w:tcPr>
            <w:tcW w:w="4678" w:type="dxa"/>
            <w:vMerge/>
          </w:tcPr>
          <w:p w:rsidR="00C03FD7" w:rsidRDefault="00C03FD7" w:rsidP="00C03FD7"/>
        </w:tc>
        <w:tc>
          <w:tcPr>
            <w:tcW w:w="1843" w:type="dxa"/>
          </w:tcPr>
          <w:p w:rsidR="00C03FD7" w:rsidRPr="00B96650" w:rsidRDefault="00C03FD7" w:rsidP="00C03FD7">
            <w:pPr>
              <w:rPr>
                <w:sz w:val="20"/>
                <w:szCs w:val="20"/>
              </w:rPr>
            </w:pPr>
            <w:r w:rsidRPr="00B96650">
              <w:rPr>
                <w:sz w:val="20"/>
                <w:szCs w:val="20"/>
              </w:rPr>
              <w:t>SAYFA</w:t>
            </w:r>
          </w:p>
        </w:tc>
        <w:tc>
          <w:tcPr>
            <w:tcW w:w="1449" w:type="dxa"/>
          </w:tcPr>
          <w:p w:rsidR="00C03FD7" w:rsidRPr="00B96650" w:rsidRDefault="00314329" w:rsidP="00C03FD7">
            <w:pPr>
              <w:jc w:val="center"/>
              <w:rPr>
                <w:sz w:val="20"/>
                <w:szCs w:val="20"/>
              </w:rPr>
            </w:pPr>
            <w:r>
              <w:rPr>
                <w:sz w:val="20"/>
                <w:szCs w:val="20"/>
              </w:rPr>
              <w:t>3/12</w:t>
            </w:r>
          </w:p>
        </w:tc>
      </w:tr>
    </w:tbl>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p w:rsidR="00BD2DD7" w:rsidRPr="00C03F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Çalışma ortamında bulunan fiziksel, kimyasal, biyolojik, </w:t>
      </w:r>
      <w:proofErr w:type="spellStart"/>
      <w:r w:rsidRPr="00C03FD7">
        <w:rPr>
          <w:rFonts w:ascii="Calibri" w:hAnsi="Calibri" w:cs="Calibri"/>
          <w:b w:val="0"/>
          <w:sz w:val="24"/>
          <w:szCs w:val="24"/>
        </w:rPr>
        <w:t>psikososyal</w:t>
      </w:r>
      <w:proofErr w:type="spellEnd"/>
      <w:r w:rsidRPr="00C03FD7">
        <w:rPr>
          <w:rFonts w:ascii="Calibri" w:hAnsi="Calibri" w:cs="Calibri"/>
          <w:b w:val="0"/>
          <w:sz w:val="24"/>
          <w:szCs w:val="24"/>
        </w:rPr>
        <w:t>, ergonomik ve benzeri tehlike kaynaklarından oluşan veya bunların etkileşimi sonucu ortaya çıkabilecek tehlikeler belirlenir ve ne şekilde etkilenebilecekleri göz önünde bulundurulur.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İşletmenin yeri nedeniyle ortaya çıkabilecek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Seçilen alanda, işyeri bina ve eklentilerinin plana uygun yerleştirilmesi</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İşyeri bina ve eklentilerinin yapı ve yapım tarzı ile seçilen yapı malzemelerinden kaynaklanabilecek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Bakım onarım işleri de </w:t>
      </w:r>
      <w:proofErr w:type="gramStart"/>
      <w:r w:rsidRPr="00C03FD7">
        <w:rPr>
          <w:rFonts w:ascii="Calibri" w:hAnsi="Calibri" w:cs="Calibri"/>
          <w:b w:val="0"/>
          <w:sz w:val="24"/>
          <w:szCs w:val="24"/>
        </w:rPr>
        <w:t>dahil</w:t>
      </w:r>
      <w:proofErr w:type="gramEnd"/>
      <w:r w:rsidRPr="00C03FD7">
        <w:rPr>
          <w:rFonts w:ascii="Calibri" w:hAnsi="Calibri" w:cs="Calibri"/>
          <w:b w:val="0"/>
          <w:sz w:val="24"/>
          <w:szCs w:val="24"/>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İşin yürütümü, üretim teknikleri, kullanılan maddeler, makine ve </w:t>
      </w:r>
      <w:proofErr w:type="gramStart"/>
      <w:r w:rsidRPr="00C03FD7">
        <w:rPr>
          <w:rFonts w:ascii="Calibri" w:hAnsi="Calibri" w:cs="Calibri"/>
          <w:b w:val="0"/>
          <w:sz w:val="24"/>
          <w:szCs w:val="24"/>
        </w:rPr>
        <w:t>ekipman</w:t>
      </w:r>
      <w:proofErr w:type="gramEnd"/>
      <w:r w:rsidRPr="00C03FD7">
        <w:rPr>
          <w:rFonts w:ascii="Calibri" w:hAnsi="Calibri" w:cs="Calibri"/>
          <w:b w:val="0"/>
          <w:sz w:val="24"/>
          <w:szCs w:val="24"/>
        </w:rPr>
        <w:t>, araç ve ge</w:t>
      </w:r>
      <w:r w:rsidR="00314329">
        <w:rPr>
          <w:rFonts w:ascii="Calibri" w:hAnsi="Calibri" w:cs="Calibri"/>
          <w:b w:val="0"/>
          <w:sz w:val="24"/>
          <w:szCs w:val="24"/>
        </w:rPr>
        <w:t>r</w:t>
      </w:r>
      <w:r w:rsidRPr="00C03FD7">
        <w:rPr>
          <w:rFonts w:ascii="Calibri" w:hAnsi="Calibri" w:cs="Calibri"/>
          <w:b w:val="0"/>
          <w:sz w:val="24"/>
          <w:szCs w:val="24"/>
        </w:rPr>
        <w:t>eçler ile bunların çalışanların fiziksel özelliklerine uygun tasarlanmaması veya kullanılmamasından kaynaklanabilecek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Kuvvetli akım, aydınlatma, paratoner, topraklama gibi elektrik tesisatının bileşenleri ile ısıtma, havalandırma, atmosferik ve çevresel şartlardan korunma, drenaj, arıtma, yangın önleme ve mücadele </w:t>
      </w:r>
      <w:proofErr w:type="gramStart"/>
      <w:r w:rsidRPr="00C03FD7">
        <w:rPr>
          <w:rFonts w:ascii="Calibri" w:hAnsi="Calibri" w:cs="Calibri"/>
          <w:b w:val="0"/>
          <w:sz w:val="24"/>
          <w:szCs w:val="24"/>
        </w:rPr>
        <w:t>ekipmanı</w:t>
      </w:r>
      <w:proofErr w:type="gramEnd"/>
      <w:r w:rsidRPr="00C03FD7">
        <w:rPr>
          <w:rFonts w:ascii="Calibri" w:hAnsi="Calibri" w:cs="Calibri"/>
          <w:b w:val="0"/>
          <w:sz w:val="24"/>
          <w:szCs w:val="24"/>
        </w:rPr>
        <w:t xml:space="preserve"> ile benzeri yardımcı tesisat ve donanımlardan kaynaklanabilecek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İşyerinde yanma, parlama veya patlama ihtimali olan maddelerin işlenmesi, kullanılması, taşınması, depolanması ya da imha edilmesinden </w:t>
      </w:r>
      <w:proofErr w:type="spellStart"/>
      <w:r w:rsidRPr="00C03FD7">
        <w:rPr>
          <w:rFonts w:ascii="Calibri" w:hAnsi="Calibri" w:cs="Calibri"/>
          <w:b w:val="0"/>
          <w:sz w:val="24"/>
          <w:szCs w:val="24"/>
        </w:rPr>
        <w:t>kaynaklanabileck</w:t>
      </w:r>
      <w:proofErr w:type="spellEnd"/>
      <w:r w:rsidRPr="00C03FD7">
        <w:rPr>
          <w:rFonts w:ascii="Calibri" w:hAnsi="Calibri" w:cs="Calibri"/>
          <w:b w:val="0"/>
          <w:sz w:val="24"/>
          <w:szCs w:val="24"/>
        </w:rPr>
        <w:t xml:space="preserve">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Çalışma ortamına ilişkin </w:t>
      </w:r>
      <w:proofErr w:type="gramStart"/>
      <w:r w:rsidRPr="00C03FD7">
        <w:rPr>
          <w:rFonts w:ascii="Calibri" w:hAnsi="Calibri" w:cs="Calibri"/>
          <w:b w:val="0"/>
          <w:sz w:val="24"/>
          <w:szCs w:val="24"/>
        </w:rPr>
        <w:t>hijyen</w:t>
      </w:r>
      <w:proofErr w:type="gramEnd"/>
      <w:r w:rsidRPr="00C03FD7">
        <w:rPr>
          <w:rFonts w:ascii="Calibri" w:hAnsi="Calibri" w:cs="Calibri"/>
          <w:b w:val="0"/>
          <w:sz w:val="24"/>
          <w:szCs w:val="24"/>
        </w:rPr>
        <w:t xml:space="preserve"> koşulları ile çalışanların kişisel hijyen alışkanlıklarından kaynaklanabilecek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Çalışanın, işyeri içerisindeki ulaşım yollarının kullanımından kaynaklanabilecek tehlikeler</w:t>
      </w:r>
    </w:p>
    <w:p w:rsidR="00BD2DD7" w:rsidRPr="00C03FD7" w:rsidRDefault="00BD2DD7" w:rsidP="00BD2DD7">
      <w:pPr>
        <w:pStyle w:val="Gvdemetni0"/>
        <w:numPr>
          <w:ilvl w:val="0"/>
          <w:numId w:val="5"/>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Çalışanların İş Sağlığı ve Güvenliği ile ilgili yeterli eğitim almaması, bilgilendirilmemesi, çalışanlara uygun talimat verilmemesi veya çalışma izni </w:t>
      </w:r>
      <w:proofErr w:type="gramStart"/>
      <w:r w:rsidRPr="00C03FD7">
        <w:rPr>
          <w:rFonts w:ascii="Calibri" w:hAnsi="Calibri" w:cs="Calibri"/>
          <w:b w:val="0"/>
          <w:sz w:val="24"/>
          <w:szCs w:val="24"/>
        </w:rPr>
        <w:t>prosedürü</w:t>
      </w:r>
      <w:proofErr w:type="gramEnd"/>
      <w:r w:rsidRPr="00C03FD7">
        <w:rPr>
          <w:rFonts w:ascii="Calibri" w:hAnsi="Calibri" w:cs="Calibri"/>
          <w:b w:val="0"/>
          <w:sz w:val="24"/>
          <w:szCs w:val="24"/>
        </w:rPr>
        <w:t xml:space="preserve"> gereken durumlarda bu izin olmaksızın çalışılmasından kaynaklanabilecek tehlikeler.</w:t>
      </w:r>
    </w:p>
    <w:p w:rsidR="00BD2DD7" w:rsidRPr="00C03F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sz w:val="24"/>
          <w:szCs w:val="24"/>
        </w:rPr>
      </w:pPr>
      <w:proofErr w:type="gramStart"/>
      <w:r w:rsidRPr="00C03FD7">
        <w:rPr>
          <w:rFonts w:ascii="Calibri" w:hAnsi="Calibri" w:cs="Calibri"/>
          <w:b w:val="0"/>
          <w:sz w:val="24"/>
          <w:szCs w:val="24"/>
        </w:rPr>
        <w:t xml:space="preserve">Çalışma ortamında bulunan fiziksel, kimyasal, biyolojik, </w:t>
      </w:r>
      <w:proofErr w:type="spellStart"/>
      <w:r w:rsidRPr="00C03FD7">
        <w:rPr>
          <w:rFonts w:ascii="Calibri" w:hAnsi="Calibri" w:cs="Calibri"/>
          <w:b w:val="0"/>
          <w:sz w:val="24"/>
          <w:szCs w:val="24"/>
        </w:rPr>
        <w:t>psikososyal</w:t>
      </w:r>
      <w:proofErr w:type="spellEnd"/>
      <w:r w:rsidRPr="00C03FD7">
        <w:rPr>
          <w:rFonts w:ascii="Calibri" w:hAnsi="Calibri" w:cs="Calibri"/>
          <w:b w:val="0"/>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C03FD7">
        <w:rPr>
          <w:rFonts w:ascii="Calibri" w:hAnsi="Calibri" w:cs="Calibri"/>
          <w:b w:val="0"/>
          <w:sz w:val="24"/>
          <w:szCs w:val="24"/>
        </w:rPr>
        <w:t>maruziyet</w:t>
      </w:r>
      <w:proofErr w:type="spellEnd"/>
      <w:r w:rsidRPr="00C03FD7">
        <w:rPr>
          <w:rFonts w:ascii="Calibri" w:hAnsi="Calibri" w:cs="Calibri"/>
          <w:b w:val="0"/>
          <w:sz w:val="24"/>
          <w:szCs w:val="24"/>
        </w:rPr>
        <w:t xml:space="preserve"> seviyelerini belirlemek amacıyla gerekli bütün kontrol, ölçüm, inceleme ve araştırmalar yapılır.</w:t>
      </w:r>
      <w:r w:rsidRPr="00C03FD7">
        <w:rPr>
          <w:rFonts w:ascii="Calibri" w:hAnsi="Calibri" w:cs="Calibri"/>
          <w:sz w:val="24"/>
          <w:szCs w:val="24"/>
        </w:rPr>
        <w:t xml:space="preserve"> </w:t>
      </w:r>
      <w:proofErr w:type="gramEnd"/>
    </w:p>
    <w:p w:rsidR="00BD2DD7" w:rsidRPr="00C03F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sz w:val="24"/>
          <w:szCs w:val="24"/>
        </w:rPr>
        <w:t xml:space="preserve">6.SORUMLULAR: </w:t>
      </w:r>
      <w:r w:rsidRPr="00C03FD7">
        <w:rPr>
          <w:rFonts w:ascii="Calibri" w:hAnsi="Calibri" w:cs="Calibri"/>
          <w:b w:val="0"/>
          <w:sz w:val="24"/>
          <w:szCs w:val="24"/>
        </w:rPr>
        <w:t xml:space="preserve">Bu </w:t>
      </w:r>
      <w:proofErr w:type="gramStart"/>
      <w:r w:rsidRPr="00C03FD7">
        <w:rPr>
          <w:rFonts w:ascii="Calibri" w:hAnsi="Calibri" w:cs="Calibri"/>
          <w:b w:val="0"/>
          <w:sz w:val="24"/>
          <w:szCs w:val="24"/>
        </w:rPr>
        <w:t>prosedürün</w:t>
      </w:r>
      <w:proofErr w:type="gramEnd"/>
      <w:r w:rsidRPr="00C03FD7">
        <w:rPr>
          <w:rFonts w:ascii="Calibri" w:hAnsi="Calibri" w:cs="Calibri"/>
          <w:b w:val="0"/>
          <w:sz w:val="24"/>
          <w:szCs w:val="24"/>
        </w:rPr>
        <w:t xml:space="preserve"> uygulanmasında, Zonguldak Atatürk Devlet Hastanesi ve bağlı tesislerinde çalışan tüm yöneticiler ve personeller sorumludur.</w:t>
      </w:r>
    </w:p>
    <w:p w:rsidR="00BD2DD7" w:rsidRPr="00C03F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sz w:val="24"/>
          <w:szCs w:val="24"/>
        </w:rPr>
      </w:pPr>
      <w:r w:rsidRPr="00C03FD7">
        <w:rPr>
          <w:rFonts w:ascii="Calibri" w:hAnsi="Calibri" w:cs="Calibri"/>
          <w:sz w:val="24"/>
          <w:szCs w:val="24"/>
        </w:rPr>
        <w:t>7.PROSEDÜR AKIŞI:</w:t>
      </w:r>
    </w:p>
    <w:p w:rsidR="00BD2DD7" w:rsidRPr="00C03FD7" w:rsidRDefault="00BD2DD7" w:rsidP="00BD2DD7">
      <w:pPr>
        <w:pStyle w:val="Gvdemetni0"/>
        <w:numPr>
          <w:ilvl w:val="1"/>
          <w:numId w:val="6"/>
        </w:numPr>
        <w:shd w:val="clear" w:color="auto" w:fill="auto"/>
        <w:tabs>
          <w:tab w:val="left" w:pos="426"/>
          <w:tab w:val="left" w:pos="999"/>
        </w:tabs>
        <w:spacing w:before="0" w:after="0" w:line="276" w:lineRule="auto"/>
        <w:ind w:left="851" w:right="410" w:firstLine="0"/>
        <w:jc w:val="both"/>
        <w:rPr>
          <w:rFonts w:ascii="Calibri" w:hAnsi="Calibri" w:cs="Calibri"/>
          <w:sz w:val="24"/>
          <w:szCs w:val="24"/>
        </w:rPr>
      </w:pPr>
      <w:r w:rsidRPr="00C03FD7">
        <w:rPr>
          <w:rFonts w:ascii="Calibri" w:hAnsi="Calibri" w:cs="Calibri"/>
          <w:sz w:val="24"/>
          <w:szCs w:val="24"/>
        </w:rPr>
        <w:t xml:space="preserve"> Genel</w:t>
      </w:r>
    </w:p>
    <w:p w:rsidR="00BD2DD7" w:rsidRDefault="00BD2D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ab/>
        <w:t xml:space="preserve">İnsanlar hayatlarını devam ettirmek ve ihtiyaçlarını sağlamak için </w:t>
      </w:r>
      <w:proofErr w:type="gramStart"/>
      <w:r w:rsidRPr="00C03FD7">
        <w:rPr>
          <w:rFonts w:ascii="Calibri" w:hAnsi="Calibri" w:cs="Calibri"/>
          <w:b w:val="0"/>
          <w:sz w:val="24"/>
          <w:szCs w:val="24"/>
        </w:rPr>
        <w:t>bir çok</w:t>
      </w:r>
      <w:proofErr w:type="gramEnd"/>
      <w:r w:rsidRPr="00C03FD7">
        <w:rPr>
          <w:rFonts w:ascii="Calibri" w:hAnsi="Calibri" w:cs="Calibri"/>
          <w:b w:val="0"/>
          <w:sz w:val="24"/>
          <w:szCs w:val="24"/>
        </w:rPr>
        <w:t xml:space="preserve"> ekonomik faaliyetlerde bulunmaktadır. Artan nüfus ve gelişen ihtiyaçlar, ihtiyaç duyulan mal ve hizmetlerin bol ve çeşitli üretimini gerekli kılmaktadır. Bu üretim faaliyetleri sırasında çalışan insanlar çok çeşitli sağlık ve güvenlik tehlikeleri ile karşı karşıya kalmaktadır. Bu tehlike ve risklerden korunmak için sistemli bir şekilde tehlikelerin belirlenmesi ve risklerin değerlendirilmesi çalışmalarına ihtiyaç duyulmaktadır.</w:t>
      </w:r>
    </w:p>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p w:rsid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C03FD7" w:rsidTr="008C6D43">
        <w:tc>
          <w:tcPr>
            <w:tcW w:w="2376" w:type="dxa"/>
            <w:vMerge w:val="restart"/>
          </w:tcPr>
          <w:p w:rsidR="00C03FD7" w:rsidRDefault="00C03FD7" w:rsidP="008C6D43">
            <w:r>
              <w:rPr>
                <w:noProof/>
                <w:lang w:eastAsia="tr-TR"/>
              </w:rPr>
              <w:lastRenderedPageBreak/>
              <w:drawing>
                <wp:inline distT="0" distB="0" distL="0" distR="0" wp14:anchorId="465C4FDE" wp14:editId="5E70CE1D">
                  <wp:extent cx="1285875" cy="771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C03FD7" w:rsidRDefault="00C03FD7" w:rsidP="008C6D43"/>
          <w:p w:rsidR="00C03FD7" w:rsidRDefault="00C03FD7" w:rsidP="008C6D43">
            <w:pPr>
              <w:jc w:val="center"/>
              <w:rPr>
                <w:b/>
                <w:sz w:val="24"/>
                <w:szCs w:val="24"/>
              </w:rPr>
            </w:pPr>
            <w:r w:rsidRPr="00BD2DD7">
              <w:rPr>
                <w:b/>
                <w:sz w:val="24"/>
                <w:szCs w:val="24"/>
              </w:rPr>
              <w:t>RİSK DEĞERLENDİRME PROSEDÜRÜ</w:t>
            </w:r>
          </w:p>
          <w:p w:rsidR="00C03FD7" w:rsidRPr="00CF401B" w:rsidRDefault="00C03FD7" w:rsidP="008C6D43">
            <w:pPr>
              <w:jc w:val="center"/>
              <w:rPr>
                <w:b/>
                <w:sz w:val="24"/>
                <w:szCs w:val="24"/>
              </w:rPr>
            </w:pPr>
          </w:p>
        </w:tc>
        <w:tc>
          <w:tcPr>
            <w:tcW w:w="1843" w:type="dxa"/>
          </w:tcPr>
          <w:p w:rsidR="00C03FD7" w:rsidRPr="00B96650" w:rsidRDefault="00C03FD7" w:rsidP="008C6D43">
            <w:pPr>
              <w:rPr>
                <w:sz w:val="20"/>
                <w:szCs w:val="20"/>
              </w:rPr>
            </w:pPr>
            <w:r w:rsidRPr="00B96650">
              <w:rPr>
                <w:sz w:val="20"/>
                <w:szCs w:val="20"/>
              </w:rPr>
              <w:t>DÖKÜMAN KODU</w:t>
            </w:r>
          </w:p>
        </w:tc>
        <w:tc>
          <w:tcPr>
            <w:tcW w:w="1449" w:type="dxa"/>
          </w:tcPr>
          <w:p w:rsidR="00C03FD7" w:rsidRPr="00B96650" w:rsidRDefault="00C03FD7" w:rsidP="008C6D43">
            <w:pPr>
              <w:jc w:val="center"/>
              <w:rPr>
                <w:sz w:val="20"/>
                <w:szCs w:val="20"/>
              </w:rPr>
            </w:pPr>
            <w:proofErr w:type="gramStart"/>
            <w:r>
              <w:rPr>
                <w:rFonts w:eastAsia="Calibri" w:cs="Calibri"/>
              </w:rPr>
              <w:t>RY.PR</w:t>
            </w:r>
            <w:proofErr w:type="gramEnd"/>
            <w:r>
              <w:rPr>
                <w:rFonts w:eastAsia="Calibri" w:cs="Calibri"/>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YAYIN TARİHİ</w:t>
            </w:r>
          </w:p>
        </w:tc>
        <w:tc>
          <w:tcPr>
            <w:tcW w:w="1449" w:type="dxa"/>
          </w:tcPr>
          <w:p w:rsidR="00C03FD7" w:rsidRPr="00B96650" w:rsidRDefault="00C03FD7" w:rsidP="008C6D43">
            <w:pPr>
              <w:jc w:val="center"/>
              <w:rPr>
                <w:sz w:val="20"/>
                <w:szCs w:val="20"/>
              </w:rPr>
            </w:pPr>
            <w:r w:rsidRPr="00BD2DD7">
              <w:rPr>
                <w:sz w:val="20"/>
                <w:szCs w:val="20"/>
              </w:rPr>
              <w:t>22.08.2016</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TARİHİ</w:t>
            </w:r>
          </w:p>
        </w:tc>
        <w:tc>
          <w:tcPr>
            <w:tcW w:w="1449" w:type="dxa"/>
          </w:tcPr>
          <w:p w:rsidR="00C03FD7" w:rsidRPr="00B96650" w:rsidRDefault="00C03FD7" w:rsidP="008C6D43">
            <w:pPr>
              <w:jc w:val="center"/>
              <w:rPr>
                <w:sz w:val="20"/>
                <w:szCs w:val="20"/>
              </w:rPr>
            </w:pPr>
            <w:r w:rsidRPr="00BD2DD7">
              <w:rPr>
                <w:sz w:val="20"/>
                <w:szCs w:val="20"/>
              </w:rPr>
              <w:t>02.08.2017</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NO</w:t>
            </w:r>
          </w:p>
        </w:tc>
        <w:tc>
          <w:tcPr>
            <w:tcW w:w="1449" w:type="dxa"/>
          </w:tcPr>
          <w:p w:rsidR="00C03FD7" w:rsidRPr="00B96650" w:rsidRDefault="00C03FD7" w:rsidP="008C6D43">
            <w:pPr>
              <w:jc w:val="center"/>
              <w:rPr>
                <w:sz w:val="20"/>
                <w:szCs w:val="20"/>
              </w:rPr>
            </w:pPr>
            <w:r w:rsidRPr="00B96650">
              <w:rPr>
                <w:sz w:val="20"/>
                <w:szCs w:val="20"/>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SAYFA</w:t>
            </w:r>
          </w:p>
        </w:tc>
        <w:tc>
          <w:tcPr>
            <w:tcW w:w="1449" w:type="dxa"/>
          </w:tcPr>
          <w:p w:rsidR="00C03FD7" w:rsidRPr="00B96650" w:rsidRDefault="00314329" w:rsidP="008C6D43">
            <w:pPr>
              <w:jc w:val="center"/>
              <w:rPr>
                <w:sz w:val="20"/>
                <w:szCs w:val="20"/>
              </w:rPr>
            </w:pPr>
            <w:r>
              <w:rPr>
                <w:sz w:val="20"/>
                <w:szCs w:val="20"/>
              </w:rPr>
              <w:t>4/12</w:t>
            </w:r>
          </w:p>
        </w:tc>
      </w:tr>
    </w:tbl>
    <w:p w:rsidR="00C03FD7" w:rsidRPr="00C03FD7" w:rsidRDefault="00C03FD7" w:rsidP="00BD2DD7">
      <w:pPr>
        <w:pStyle w:val="Gvdemetni0"/>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p>
    <w:p w:rsidR="00BD2DD7" w:rsidRPr="00C03FD7" w:rsidRDefault="00BD2DD7" w:rsidP="00BD2DD7">
      <w:pPr>
        <w:pStyle w:val="Gvdemetni0"/>
        <w:numPr>
          <w:ilvl w:val="1"/>
          <w:numId w:val="6"/>
        </w:numPr>
        <w:shd w:val="clear" w:color="auto" w:fill="auto"/>
        <w:tabs>
          <w:tab w:val="left" w:pos="426"/>
          <w:tab w:val="left" w:pos="999"/>
        </w:tabs>
        <w:spacing w:before="0" w:after="0" w:line="276" w:lineRule="auto"/>
        <w:ind w:left="851" w:right="410" w:firstLine="0"/>
        <w:jc w:val="both"/>
        <w:rPr>
          <w:rFonts w:ascii="Calibri" w:hAnsi="Calibri" w:cs="Calibri"/>
          <w:sz w:val="24"/>
          <w:szCs w:val="24"/>
        </w:rPr>
      </w:pPr>
      <w:r w:rsidRPr="00C03FD7">
        <w:rPr>
          <w:rFonts w:ascii="Calibri" w:hAnsi="Calibri" w:cs="Calibri"/>
          <w:sz w:val="24"/>
          <w:szCs w:val="24"/>
        </w:rPr>
        <w:t xml:space="preserve"> Risk Analiz ve Değerlendirmesi Neden ve Ne Zaman Yapılmalıdır?</w:t>
      </w:r>
    </w:p>
    <w:p w:rsidR="00BD2DD7" w:rsidRPr="00C03FD7" w:rsidRDefault="00BD2DD7" w:rsidP="00BD2DD7">
      <w:pPr>
        <w:pStyle w:val="Gvdemetni0"/>
        <w:numPr>
          <w:ilvl w:val="0"/>
          <w:numId w:val="7"/>
        </w:numPr>
        <w:shd w:val="clear" w:color="auto" w:fill="auto"/>
        <w:tabs>
          <w:tab w:val="left" w:pos="426"/>
          <w:tab w:val="left" w:pos="999"/>
        </w:tabs>
        <w:spacing w:before="0" w:after="0" w:line="276" w:lineRule="auto"/>
        <w:ind w:left="851" w:right="410" w:firstLine="0"/>
        <w:jc w:val="both"/>
        <w:rPr>
          <w:rFonts w:ascii="Calibri" w:hAnsi="Calibri" w:cs="Calibri"/>
          <w:sz w:val="24"/>
          <w:szCs w:val="24"/>
        </w:rPr>
      </w:pPr>
      <w:r w:rsidRPr="00C03FD7">
        <w:rPr>
          <w:rFonts w:ascii="Calibri" w:hAnsi="Calibri" w:cs="Calibri"/>
          <w:sz w:val="24"/>
          <w:szCs w:val="24"/>
        </w:rPr>
        <w:t>İşe başlamada;</w:t>
      </w:r>
    </w:p>
    <w:p w:rsidR="00BD2DD7" w:rsidRPr="00C03FD7" w:rsidRDefault="00BD2DD7" w:rsidP="00BD2DD7">
      <w:pPr>
        <w:pStyle w:val="Gvdemetni0"/>
        <w:numPr>
          <w:ilvl w:val="0"/>
          <w:numId w:val="8"/>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İşyerinin kurulup üretime başlamasından hemen sonra, ya da</w:t>
      </w:r>
    </w:p>
    <w:p w:rsidR="00BD2DD7" w:rsidRPr="00C03FD7" w:rsidRDefault="00BD2DD7" w:rsidP="00BD2DD7">
      <w:pPr>
        <w:pStyle w:val="Gvdemetni0"/>
        <w:numPr>
          <w:ilvl w:val="0"/>
          <w:numId w:val="8"/>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İşyerinin daha önce kurulmuş ve risk analizi ve değerlendirme çalışmalarının hiç yapılmamış olması halinde</w:t>
      </w:r>
    </w:p>
    <w:p w:rsidR="00BD2DD7" w:rsidRPr="00C03FD7" w:rsidRDefault="00BD2DD7" w:rsidP="00BD2DD7">
      <w:pPr>
        <w:pStyle w:val="Gvdemetni0"/>
        <w:numPr>
          <w:ilvl w:val="0"/>
          <w:numId w:val="7"/>
        </w:numPr>
        <w:shd w:val="clear" w:color="auto" w:fill="auto"/>
        <w:tabs>
          <w:tab w:val="left" w:pos="426"/>
          <w:tab w:val="left" w:pos="999"/>
        </w:tabs>
        <w:spacing w:before="0" w:after="0" w:line="276" w:lineRule="auto"/>
        <w:ind w:left="851" w:right="410" w:firstLine="0"/>
        <w:jc w:val="both"/>
        <w:rPr>
          <w:rFonts w:ascii="Calibri" w:hAnsi="Calibri" w:cs="Calibri"/>
          <w:sz w:val="24"/>
          <w:szCs w:val="24"/>
        </w:rPr>
      </w:pPr>
      <w:r w:rsidRPr="00C03FD7">
        <w:rPr>
          <w:rFonts w:ascii="Calibri" w:hAnsi="Calibri" w:cs="Calibri"/>
          <w:sz w:val="24"/>
          <w:szCs w:val="24"/>
        </w:rPr>
        <w:t>Değişiklik durumunda;</w:t>
      </w:r>
    </w:p>
    <w:p w:rsidR="00BD2DD7" w:rsidRPr="00C03FD7" w:rsidRDefault="00BD2DD7" w:rsidP="00BD2DD7">
      <w:pPr>
        <w:pStyle w:val="Gvdemetni0"/>
        <w:numPr>
          <w:ilvl w:val="0"/>
          <w:numId w:val="9"/>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İşyerinde, iş, yer, el teknoloji değişikliği,</w:t>
      </w:r>
    </w:p>
    <w:p w:rsidR="00BD2DD7" w:rsidRPr="00C03FD7" w:rsidRDefault="00BD2DD7" w:rsidP="00BD2DD7">
      <w:pPr>
        <w:pStyle w:val="Gvdemetni0"/>
        <w:numPr>
          <w:ilvl w:val="0"/>
          <w:numId w:val="9"/>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 xml:space="preserve">Yeni ve ciddi bir tehlikenin </w:t>
      </w:r>
      <w:proofErr w:type="spellStart"/>
      <w:r w:rsidRPr="00C03FD7">
        <w:rPr>
          <w:rFonts w:ascii="Calibri" w:hAnsi="Calibri" w:cs="Calibri"/>
          <w:b w:val="0"/>
          <w:sz w:val="24"/>
          <w:szCs w:val="24"/>
        </w:rPr>
        <w:t>ortaua</w:t>
      </w:r>
      <w:proofErr w:type="spellEnd"/>
      <w:r w:rsidRPr="00C03FD7">
        <w:rPr>
          <w:rFonts w:ascii="Calibri" w:hAnsi="Calibri" w:cs="Calibri"/>
          <w:b w:val="0"/>
          <w:sz w:val="24"/>
          <w:szCs w:val="24"/>
        </w:rPr>
        <w:t xml:space="preserve"> çıkması, ya da</w:t>
      </w:r>
    </w:p>
    <w:p w:rsidR="00BD2DD7" w:rsidRPr="00C03FD7" w:rsidRDefault="00BD2DD7" w:rsidP="00BD2DD7">
      <w:pPr>
        <w:pStyle w:val="Gvdemetni0"/>
        <w:numPr>
          <w:ilvl w:val="0"/>
          <w:numId w:val="9"/>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Uygulamaların gözden geçirilirken yeni bir durumun tespit edilmiş olması, durumlarından birinin gerçekleşmesi halinde,</w:t>
      </w:r>
    </w:p>
    <w:p w:rsidR="00BD2DD7" w:rsidRPr="00C03FD7" w:rsidRDefault="00BD2DD7" w:rsidP="00BD2DD7">
      <w:pPr>
        <w:pStyle w:val="Gvdemetni0"/>
        <w:numPr>
          <w:ilvl w:val="0"/>
          <w:numId w:val="7"/>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sz w:val="24"/>
          <w:szCs w:val="24"/>
        </w:rPr>
        <w:t>İş kazası, meslek hastalığı, olay vb. durumunda;</w:t>
      </w:r>
      <w:r w:rsidRPr="00C03FD7">
        <w:rPr>
          <w:rFonts w:ascii="Calibri" w:hAnsi="Calibri" w:cs="Calibri"/>
          <w:b w:val="0"/>
          <w:sz w:val="24"/>
          <w:szCs w:val="24"/>
        </w:rPr>
        <w:t xml:space="preserve"> işyerinin tamamını </w:t>
      </w:r>
      <w:proofErr w:type="gramStart"/>
      <w:r w:rsidRPr="00C03FD7">
        <w:rPr>
          <w:rFonts w:ascii="Calibri" w:hAnsi="Calibri" w:cs="Calibri"/>
          <w:b w:val="0"/>
          <w:sz w:val="24"/>
          <w:szCs w:val="24"/>
        </w:rPr>
        <w:t>yada</w:t>
      </w:r>
      <w:proofErr w:type="gramEnd"/>
      <w:r w:rsidRPr="00C03FD7">
        <w:rPr>
          <w:rFonts w:ascii="Calibri" w:hAnsi="Calibri" w:cs="Calibri"/>
          <w:b w:val="0"/>
          <w:sz w:val="24"/>
          <w:szCs w:val="24"/>
        </w:rPr>
        <w:t xml:space="preserve"> büyük kısmını etkileyebilecek bir kaza, iş kazası, meslek hastalığı ya da olay vb. durumun meydana gelmiş olması halinde</w:t>
      </w:r>
    </w:p>
    <w:p w:rsidR="00BD2DD7" w:rsidRPr="00C03FD7" w:rsidRDefault="00BD2DD7" w:rsidP="00BD2DD7">
      <w:pPr>
        <w:pStyle w:val="Gvdemetni0"/>
        <w:numPr>
          <w:ilvl w:val="0"/>
          <w:numId w:val="7"/>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sz w:val="24"/>
          <w:szCs w:val="24"/>
        </w:rPr>
        <w:t xml:space="preserve">Düzenli aralıklarla; </w:t>
      </w:r>
      <w:r w:rsidRPr="00C03FD7">
        <w:rPr>
          <w:rFonts w:ascii="Calibri" w:hAnsi="Calibri" w:cs="Calibri"/>
          <w:b w:val="0"/>
          <w:sz w:val="24"/>
          <w:szCs w:val="24"/>
        </w:rPr>
        <w:t>işyerinden ve etkilenme alanından kaynaklanan tehlikelerin ve bu tehlikeler sonucu ortaya çıkan risklerin yapısına ve faaliyetlerdeki ya da işteki değişimin derecesine bağlı olarak yapılacaktır.</w:t>
      </w:r>
    </w:p>
    <w:p w:rsidR="00BD2DD7" w:rsidRPr="00C03FD7" w:rsidRDefault="00BD2DD7" w:rsidP="00BD2DD7">
      <w:pPr>
        <w:pStyle w:val="Gvdemetni0"/>
        <w:numPr>
          <w:ilvl w:val="1"/>
          <w:numId w:val="6"/>
        </w:numPr>
        <w:shd w:val="clear" w:color="auto" w:fill="auto"/>
        <w:tabs>
          <w:tab w:val="left" w:pos="426"/>
          <w:tab w:val="left" w:pos="999"/>
        </w:tabs>
        <w:spacing w:before="0" w:after="0" w:line="276" w:lineRule="auto"/>
        <w:ind w:left="851" w:right="410" w:firstLine="0"/>
        <w:jc w:val="both"/>
        <w:rPr>
          <w:rFonts w:ascii="Calibri" w:hAnsi="Calibri" w:cs="Calibri"/>
          <w:sz w:val="24"/>
          <w:szCs w:val="24"/>
        </w:rPr>
      </w:pPr>
      <w:r w:rsidRPr="00C03FD7">
        <w:rPr>
          <w:rFonts w:ascii="Calibri" w:hAnsi="Calibri" w:cs="Calibri"/>
          <w:sz w:val="24"/>
          <w:szCs w:val="24"/>
        </w:rPr>
        <w:t xml:space="preserve">Risk Analizi ve Değerlendirilmesi Çalışmalarının Yürütülmesinden Kim Sorumludur?      </w:t>
      </w:r>
    </w:p>
    <w:p w:rsidR="00BD2DD7" w:rsidRPr="00C03FD7" w:rsidRDefault="00BD2DD7" w:rsidP="00BD2DD7">
      <w:pPr>
        <w:pStyle w:val="Gvdemetni0"/>
        <w:numPr>
          <w:ilvl w:val="0"/>
          <w:numId w:val="10"/>
        </w:numPr>
        <w:shd w:val="clear" w:color="auto" w:fill="auto"/>
        <w:tabs>
          <w:tab w:val="left" w:pos="426"/>
          <w:tab w:val="left" w:pos="999"/>
        </w:tabs>
        <w:spacing w:before="0" w:after="0" w:line="276" w:lineRule="auto"/>
        <w:ind w:left="851" w:right="410" w:firstLine="0"/>
        <w:jc w:val="both"/>
        <w:rPr>
          <w:rFonts w:ascii="Calibri" w:hAnsi="Calibri" w:cs="Calibri"/>
          <w:b w:val="0"/>
          <w:sz w:val="24"/>
          <w:szCs w:val="24"/>
        </w:rPr>
      </w:pPr>
      <w:r w:rsidRPr="00C03FD7">
        <w:rPr>
          <w:rFonts w:ascii="Calibri" w:hAnsi="Calibri" w:cs="Calibri"/>
          <w:b w:val="0"/>
          <w:sz w:val="24"/>
          <w:szCs w:val="24"/>
        </w:rPr>
        <w:t>Çalışma alanında İşveren sorumluluğu altında çalışanlar, İş Sağlığı ve Güvenliği uzmanı, Risk Değerlendirme Ekibi, kapsamda bulunan birimlerin sorumluları birlikte çalışma alanına özgü olmak şartı ile Tehlike ve Risk Değerlendirme çalışmalarını gerçekleştirir.</w:t>
      </w:r>
    </w:p>
    <w:p w:rsidR="00C03FD7" w:rsidRDefault="00C03FD7" w:rsidP="00BD2DD7">
      <w:pPr>
        <w:tabs>
          <w:tab w:val="left" w:pos="426"/>
        </w:tabs>
        <w:spacing w:after="0"/>
        <w:ind w:left="851" w:right="410"/>
        <w:rPr>
          <w:rStyle w:val="apple-converted-space"/>
          <w:rFonts w:eastAsia="Segoe UI" w:cs="Calibri"/>
          <w:b/>
          <w:color w:val="000000"/>
        </w:rPr>
      </w:pPr>
    </w:p>
    <w:p w:rsidR="00BD2DD7" w:rsidRPr="000330C8" w:rsidRDefault="00BD2DD7" w:rsidP="00BD2DD7">
      <w:pPr>
        <w:tabs>
          <w:tab w:val="left" w:pos="426"/>
        </w:tabs>
        <w:spacing w:after="0"/>
        <w:ind w:left="851" w:right="410"/>
        <w:rPr>
          <w:rStyle w:val="apple-converted-space"/>
          <w:rFonts w:eastAsia="Segoe UI" w:cs="Calibri"/>
          <w:bCs/>
        </w:rPr>
      </w:pPr>
      <w:r w:rsidRPr="000330C8">
        <w:rPr>
          <w:rStyle w:val="apple-converted-space"/>
          <w:rFonts w:eastAsia="Segoe UI" w:cs="Calibri"/>
          <w:b/>
          <w:color w:val="000000"/>
        </w:rPr>
        <w:t>7.4 Tehlike Tanımlama ve Risk Değerlendirme Programı Akış Şeması</w:t>
      </w:r>
    </w:p>
    <w:p w:rsidR="00BD2DD7" w:rsidRPr="000330C8" w:rsidRDefault="00BD2DD7" w:rsidP="00BD2DD7">
      <w:pPr>
        <w:pStyle w:val="Gvdemetni0"/>
        <w:shd w:val="clear" w:color="auto" w:fill="auto"/>
        <w:tabs>
          <w:tab w:val="left" w:pos="999"/>
        </w:tabs>
        <w:spacing w:before="0" w:after="0" w:line="276" w:lineRule="auto"/>
        <w:ind w:left="851" w:right="410" w:firstLine="0"/>
        <w:jc w:val="both"/>
        <w:rPr>
          <w:rFonts w:ascii="Calibri" w:hAnsi="Calibri" w:cs="Calibri"/>
          <w:noProof/>
          <w:sz w:val="22"/>
          <w:szCs w:val="22"/>
        </w:rPr>
      </w:pPr>
      <w:r>
        <w:rPr>
          <w:rFonts w:ascii="Calibri" w:hAnsi="Calibri" w:cs="Calibri"/>
          <w:noProof/>
          <w:sz w:val="22"/>
          <w:szCs w:val="22"/>
          <w:lang w:eastAsia="tr-TR"/>
        </w:rPr>
        <w:drawing>
          <wp:inline distT="0" distB="0" distL="0" distR="0" wp14:anchorId="0FE8A77F" wp14:editId="6B6E737F">
            <wp:extent cx="6200775" cy="3609975"/>
            <wp:effectExtent l="0" t="0" r="9525" b="9525"/>
            <wp:docPr id="1" name="Resim 1" descr="Açıklama: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34" descr="Açıklama: 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3609975"/>
                    </a:xfrm>
                    <a:prstGeom prst="rect">
                      <a:avLst/>
                    </a:prstGeom>
                    <a:noFill/>
                    <a:ln>
                      <a:noFill/>
                    </a:ln>
                  </pic:spPr>
                </pic:pic>
              </a:graphicData>
            </a:graphic>
          </wp:inline>
        </w:drawing>
      </w:r>
    </w:p>
    <w:tbl>
      <w:tblPr>
        <w:tblStyle w:val="TabloKlavuzu"/>
        <w:tblW w:w="0" w:type="auto"/>
        <w:tblInd w:w="817" w:type="dxa"/>
        <w:tblLook w:val="04A0" w:firstRow="1" w:lastRow="0" w:firstColumn="1" w:lastColumn="0" w:noHBand="0" w:noVBand="1"/>
      </w:tblPr>
      <w:tblGrid>
        <w:gridCol w:w="2376"/>
        <w:gridCol w:w="4678"/>
        <w:gridCol w:w="1843"/>
        <w:gridCol w:w="1449"/>
      </w:tblGrid>
      <w:tr w:rsidR="00C03FD7" w:rsidTr="008C6D43">
        <w:tc>
          <w:tcPr>
            <w:tcW w:w="2376" w:type="dxa"/>
            <w:vMerge w:val="restart"/>
          </w:tcPr>
          <w:p w:rsidR="00C03FD7" w:rsidRDefault="00C03FD7" w:rsidP="008C6D43">
            <w:r>
              <w:rPr>
                <w:noProof/>
                <w:lang w:eastAsia="tr-TR"/>
              </w:rPr>
              <w:lastRenderedPageBreak/>
              <w:drawing>
                <wp:inline distT="0" distB="0" distL="0" distR="0" wp14:anchorId="465C4FDE" wp14:editId="5E70CE1D">
                  <wp:extent cx="1285875" cy="771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C03FD7" w:rsidRDefault="00C03FD7" w:rsidP="008C6D43"/>
          <w:p w:rsidR="00C03FD7" w:rsidRDefault="00C03FD7" w:rsidP="008C6D43">
            <w:pPr>
              <w:jc w:val="center"/>
              <w:rPr>
                <w:b/>
                <w:sz w:val="24"/>
                <w:szCs w:val="24"/>
              </w:rPr>
            </w:pPr>
            <w:r w:rsidRPr="00BD2DD7">
              <w:rPr>
                <w:b/>
                <w:sz w:val="24"/>
                <w:szCs w:val="24"/>
              </w:rPr>
              <w:t>RİSK DEĞERLENDİRME PROSEDÜRÜ</w:t>
            </w:r>
          </w:p>
          <w:p w:rsidR="00C03FD7" w:rsidRPr="00CF401B" w:rsidRDefault="00C03FD7" w:rsidP="008C6D43">
            <w:pPr>
              <w:jc w:val="center"/>
              <w:rPr>
                <w:b/>
                <w:sz w:val="24"/>
                <w:szCs w:val="24"/>
              </w:rPr>
            </w:pPr>
          </w:p>
        </w:tc>
        <w:tc>
          <w:tcPr>
            <w:tcW w:w="1843" w:type="dxa"/>
          </w:tcPr>
          <w:p w:rsidR="00C03FD7" w:rsidRPr="00B96650" w:rsidRDefault="00C03FD7" w:rsidP="008C6D43">
            <w:pPr>
              <w:rPr>
                <w:sz w:val="20"/>
                <w:szCs w:val="20"/>
              </w:rPr>
            </w:pPr>
            <w:r w:rsidRPr="00B96650">
              <w:rPr>
                <w:sz w:val="20"/>
                <w:szCs w:val="20"/>
              </w:rPr>
              <w:t>DÖKÜMAN KODU</w:t>
            </w:r>
          </w:p>
        </w:tc>
        <w:tc>
          <w:tcPr>
            <w:tcW w:w="1449" w:type="dxa"/>
          </w:tcPr>
          <w:p w:rsidR="00C03FD7" w:rsidRPr="00B96650" w:rsidRDefault="00C03FD7" w:rsidP="008C6D43">
            <w:pPr>
              <w:jc w:val="center"/>
              <w:rPr>
                <w:sz w:val="20"/>
                <w:szCs w:val="20"/>
              </w:rPr>
            </w:pPr>
            <w:proofErr w:type="gramStart"/>
            <w:r>
              <w:rPr>
                <w:rFonts w:eastAsia="Calibri" w:cs="Calibri"/>
              </w:rPr>
              <w:t>RY.PR</w:t>
            </w:r>
            <w:proofErr w:type="gramEnd"/>
            <w:r>
              <w:rPr>
                <w:rFonts w:eastAsia="Calibri" w:cs="Calibri"/>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YAYIN TARİHİ</w:t>
            </w:r>
          </w:p>
        </w:tc>
        <w:tc>
          <w:tcPr>
            <w:tcW w:w="1449" w:type="dxa"/>
          </w:tcPr>
          <w:p w:rsidR="00C03FD7" w:rsidRPr="00B96650" w:rsidRDefault="00C03FD7" w:rsidP="008C6D43">
            <w:pPr>
              <w:jc w:val="center"/>
              <w:rPr>
                <w:sz w:val="20"/>
                <w:szCs w:val="20"/>
              </w:rPr>
            </w:pPr>
            <w:r w:rsidRPr="00BD2DD7">
              <w:rPr>
                <w:sz w:val="20"/>
                <w:szCs w:val="20"/>
              </w:rPr>
              <w:t>22.08.2016</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TARİHİ</w:t>
            </w:r>
          </w:p>
        </w:tc>
        <w:tc>
          <w:tcPr>
            <w:tcW w:w="1449" w:type="dxa"/>
          </w:tcPr>
          <w:p w:rsidR="00C03FD7" w:rsidRPr="00B96650" w:rsidRDefault="00C03FD7" w:rsidP="008C6D43">
            <w:pPr>
              <w:jc w:val="center"/>
              <w:rPr>
                <w:sz w:val="20"/>
                <w:szCs w:val="20"/>
              </w:rPr>
            </w:pPr>
            <w:r w:rsidRPr="00BD2DD7">
              <w:rPr>
                <w:sz w:val="20"/>
                <w:szCs w:val="20"/>
              </w:rPr>
              <w:t>02.08.2017</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NO</w:t>
            </w:r>
          </w:p>
        </w:tc>
        <w:tc>
          <w:tcPr>
            <w:tcW w:w="1449" w:type="dxa"/>
          </w:tcPr>
          <w:p w:rsidR="00C03FD7" w:rsidRPr="00B96650" w:rsidRDefault="00C03FD7" w:rsidP="008C6D43">
            <w:pPr>
              <w:jc w:val="center"/>
              <w:rPr>
                <w:sz w:val="20"/>
                <w:szCs w:val="20"/>
              </w:rPr>
            </w:pPr>
            <w:r w:rsidRPr="00B96650">
              <w:rPr>
                <w:sz w:val="20"/>
                <w:szCs w:val="20"/>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SAYFA</w:t>
            </w:r>
          </w:p>
        </w:tc>
        <w:tc>
          <w:tcPr>
            <w:tcW w:w="1449" w:type="dxa"/>
          </w:tcPr>
          <w:p w:rsidR="00C03FD7" w:rsidRPr="00B96650" w:rsidRDefault="00314329" w:rsidP="008C6D43">
            <w:pPr>
              <w:jc w:val="center"/>
              <w:rPr>
                <w:sz w:val="20"/>
                <w:szCs w:val="20"/>
              </w:rPr>
            </w:pPr>
            <w:r>
              <w:rPr>
                <w:sz w:val="20"/>
                <w:szCs w:val="20"/>
              </w:rPr>
              <w:t>5/12</w:t>
            </w:r>
          </w:p>
        </w:tc>
      </w:tr>
    </w:tbl>
    <w:p w:rsidR="00BD2DD7" w:rsidRPr="000330C8" w:rsidRDefault="00BD2DD7" w:rsidP="00BD2DD7">
      <w:pPr>
        <w:pStyle w:val="Gvdemetni0"/>
        <w:shd w:val="clear" w:color="auto" w:fill="auto"/>
        <w:tabs>
          <w:tab w:val="left" w:pos="999"/>
        </w:tabs>
        <w:spacing w:before="0" w:after="0" w:line="276" w:lineRule="auto"/>
        <w:ind w:left="851" w:right="410" w:firstLine="0"/>
        <w:jc w:val="both"/>
        <w:rPr>
          <w:rFonts w:ascii="Calibri" w:hAnsi="Calibri" w:cs="Calibri"/>
          <w:noProof/>
          <w:sz w:val="22"/>
          <w:szCs w:val="22"/>
        </w:rPr>
      </w:pPr>
    </w:p>
    <w:p w:rsidR="00BD2DD7" w:rsidRPr="000330C8" w:rsidRDefault="00BD2DD7" w:rsidP="00BD2DD7">
      <w:pPr>
        <w:pStyle w:val="NormalWeb"/>
        <w:shd w:val="clear" w:color="auto" w:fill="FFFFFF"/>
        <w:spacing w:after="0"/>
        <w:ind w:left="851" w:right="410"/>
        <w:jc w:val="both"/>
        <w:rPr>
          <w:rFonts w:ascii="Calibri" w:hAnsi="Calibri" w:cs="Calibri"/>
          <w:b/>
          <w:noProof/>
          <w:sz w:val="22"/>
          <w:szCs w:val="22"/>
        </w:rPr>
      </w:pPr>
      <w:r w:rsidRPr="000330C8">
        <w:rPr>
          <w:rFonts w:ascii="Calibri" w:hAnsi="Calibri" w:cs="Calibri"/>
          <w:b/>
          <w:noProof/>
          <w:sz w:val="22"/>
          <w:szCs w:val="22"/>
        </w:rPr>
        <w:t>7.5 Faaliyet/ Proses</w:t>
      </w:r>
    </w:p>
    <w:p w:rsidR="00BD2DD7" w:rsidRPr="000330C8" w:rsidRDefault="00BD2DD7" w:rsidP="00BD2DD7">
      <w:pPr>
        <w:pStyle w:val="NormalWeb"/>
        <w:shd w:val="clear" w:color="auto" w:fill="FFFFFF"/>
        <w:spacing w:after="0"/>
        <w:ind w:left="851" w:right="410"/>
        <w:jc w:val="both"/>
        <w:rPr>
          <w:rFonts w:ascii="Calibri" w:hAnsi="Calibri" w:cs="Calibri"/>
          <w:noProof/>
          <w:sz w:val="22"/>
          <w:szCs w:val="22"/>
        </w:rPr>
      </w:pPr>
      <w:r w:rsidRPr="000330C8">
        <w:rPr>
          <w:rFonts w:ascii="Calibri" w:hAnsi="Calibri" w:cs="Calibri"/>
          <w:noProof/>
          <w:sz w:val="22"/>
          <w:szCs w:val="22"/>
        </w:rPr>
        <w:t xml:space="preserve">Tanımlanan faaaliyet alanlarının/ gruplarının her biri için </w:t>
      </w:r>
      <w:r w:rsidRPr="000330C8">
        <w:rPr>
          <w:rFonts w:ascii="Calibri" w:hAnsi="Calibri" w:cs="Calibri"/>
          <w:b/>
          <w:noProof/>
          <w:sz w:val="22"/>
          <w:szCs w:val="22"/>
        </w:rPr>
        <w:t xml:space="preserve">TEHLİKE/RİSK DEĞERLENDİRME FORMU </w:t>
      </w:r>
      <w:r w:rsidRPr="000330C8">
        <w:rPr>
          <w:rFonts w:ascii="Calibri" w:hAnsi="Calibri" w:cs="Calibri"/>
          <w:noProof/>
          <w:sz w:val="22"/>
          <w:szCs w:val="22"/>
        </w:rPr>
        <w:t>kullanılır. Formda listelenen tehlikelerin her biri ayrı ayrı değerlendirmeye tabi tutulur.</w:t>
      </w:r>
    </w:p>
    <w:p w:rsidR="00BD2DD7" w:rsidRPr="000330C8" w:rsidRDefault="00BD2DD7" w:rsidP="00BD2DD7">
      <w:pPr>
        <w:pStyle w:val="NormalWeb"/>
        <w:shd w:val="clear" w:color="auto" w:fill="FFFFFF"/>
        <w:spacing w:after="0"/>
        <w:ind w:left="851" w:right="410"/>
        <w:jc w:val="both"/>
        <w:rPr>
          <w:rFonts w:ascii="Calibri" w:hAnsi="Calibri" w:cs="Calibri"/>
          <w:b/>
          <w:noProof/>
          <w:sz w:val="22"/>
          <w:szCs w:val="22"/>
        </w:rPr>
      </w:pPr>
      <w:r w:rsidRPr="000330C8">
        <w:rPr>
          <w:rFonts w:ascii="Calibri" w:hAnsi="Calibri" w:cs="Calibri"/>
          <w:b/>
          <w:noProof/>
          <w:sz w:val="22"/>
          <w:szCs w:val="22"/>
        </w:rPr>
        <w:t>Proses/ Faaliyet Tanımı:</w:t>
      </w:r>
    </w:p>
    <w:p w:rsidR="00BD2DD7" w:rsidRPr="000330C8" w:rsidRDefault="00BD2DD7" w:rsidP="00BD2DD7">
      <w:pPr>
        <w:pStyle w:val="NormalWeb"/>
        <w:shd w:val="clear" w:color="auto" w:fill="FFFFFF"/>
        <w:spacing w:after="0"/>
        <w:ind w:left="851" w:right="410"/>
        <w:jc w:val="both"/>
        <w:rPr>
          <w:rFonts w:ascii="Calibri" w:hAnsi="Calibri" w:cs="Calibri"/>
          <w:noProof/>
          <w:sz w:val="22"/>
          <w:szCs w:val="22"/>
        </w:rPr>
      </w:pPr>
      <w:r w:rsidRPr="000330C8">
        <w:rPr>
          <w:rFonts w:ascii="Calibri" w:hAnsi="Calibri" w:cs="Calibri"/>
          <w:noProof/>
          <w:sz w:val="22"/>
          <w:szCs w:val="22"/>
        </w:rPr>
        <w:t>Tehlikeye neden olabilecek sınırları belirlenmiş faaliyet veya faaliyetler dizisidir;</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 xml:space="preserve">Makineler ile çalışma,                                       </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Kaldırma, yükleme, boşaltma, taşıma,</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El aletleri ile çalışma,</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Elektrik ile çalışma,</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Ofis çalışmaları,</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Kazı çalışmaları,</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Nakliye çalışmaları,</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Yüksekte çalışma,</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Laboratuvar çalışmaları,</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Ekranlı ekipmanlar ile çalışma</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Depolama işleri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Bakım-onarım işlemleri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 xml:space="preserve">Kimyasallar ve basınçlı gaz tüpleri ile çalışma         </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İş ekipmnları ile çalışmalar</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Sağlık Bakım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Yataklı Tedavi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Poliklinik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Ulaşım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Yemekhane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Otoparklar</w:t>
      </w:r>
    </w:p>
    <w:p w:rsidR="00BD2DD7" w:rsidRPr="004A73AB"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Görüntüleme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Temizlik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Güvenlik Hizmetleri</w:t>
      </w:r>
    </w:p>
    <w:p w:rsidR="00BD2DD7" w:rsidRPr="000330C8" w:rsidRDefault="00BD2DD7" w:rsidP="00BD2DD7">
      <w:pPr>
        <w:pStyle w:val="NormalWeb"/>
        <w:numPr>
          <w:ilvl w:val="0"/>
          <w:numId w:val="11"/>
        </w:numPr>
        <w:shd w:val="clear" w:color="auto" w:fill="FFFFFF"/>
        <w:spacing w:after="0"/>
        <w:ind w:left="851" w:right="410" w:firstLine="0"/>
        <w:jc w:val="both"/>
        <w:rPr>
          <w:rFonts w:ascii="Calibri" w:hAnsi="Calibri" w:cs="Calibri"/>
          <w:noProof/>
          <w:sz w:val="22"/>
          <w:szCs w:val="22"/>
        </w:rPr>
      </w:pPr>
      <w:r w:rsidRPr="000330C8">
        <w:rPr>
          <w:rFonts w:ascii="Calibri" w:hAnsi="Calibri" w:cs="Calibri"/>
          <w:noProof/>
          <w:sz w:val="22"/>
          <w:szCs w:val="22"/>
        </w:rPr>
        <w:t>Acil Bakım Hizmetleri</w:t>
      </w:r>
    </w:p>
    <w:p w:rsidR="00BD2DD7" w:rsidRPr="000330C8" w:rsidRDefault="00BD2DD7" w:rsidP="00BD2DD7">
      <w:pPr>
        <w:pStyle w:val="NormalWeb"/>
        <w:shd w:val="clear" w:color="auto" w:fill="FFFFFF"/>
        <w:spacing w:after="0"/>
        <w:ind w:left="851" w:right="410"/>
        <w:jc w:val="both"/>
        <w:rPr>
          <w:rStyle w:val="apple-converted-space"/>
          <w:rFonts w:ascii="Calibri" w:eastAsia="Segoe UI" w:hAnsi="Calibri" w:cs="Calibri"/>
          <w:color w:val="000000"/>
          <w:sz w:val="22"/>
          <w:szCs w:val="22"/>
        </w:rPr>
      </w:pPr>
      <w:r w:rsidRPr="000330C8">
        <w:rPr>
          <w:rFonts w:ascii="Calibri" w:hAnsi="Calibri" w:cs="Calibri"/>
          <w:b/>
          <w:noProof/>
          <w:sz w:val="22"/>
          <w:szCs w:val="22"/>
        </w:rPr>
        <w:t xml:space="preserve">7.6 Kontrol Öncesi Tehlike ve Risk Değerlendirmesi      </w:t>
      </w:r>
    </w:p>
    <w:p w:rsidR="00BD2DD7" w:rsidRPr="000330C8" w:rsidRDefault="00BD2DD7" w:rsidP="00BD2DD7">
      <w:pPr>
        <w:pStyle w:val="NormalWeb"/>
        <w:shd w:val="clear" w:color="auto" w:fill="FFFFFF"/>
        <w:spacing w:after="0"/>
        <w:ind w:left="851" w:right="410"/>
        <w:jc w:val="both"/>
        <w:rPr>
          <w:rStyle w:val="apple-converted-space"/>
          <w:rFonts w:ascii="Calibri" w:eastAsia="Segoe UI" w:hAnsi="Calibri" w:cs="Calibri"/>
          <w:b/>
          <w:color w:val="000000"/>
          <w:sz w:val="22"/>
          <w:szCs w:val="22"/>
        </w:rPr>
      </w:pPr>
      <w:r w:rsidRPr="000330C8">
        <w:rPr>
          <w:rStyle w:val="apple-converted-space"/>
          <w:rFonts w:ascii="Calibri" w:eastAsia="Segoe UI" w:hAnsi="Calibri" w:cs="Calibri"/>
          <w:b/>
          <w:color w:val="000000"/>
          <w:sz w:val="22"/>
          <w:szCs w:val="22"/>
        </w:rPr>
        <w:t xml:space="preserve">Risk Analiz ve Değerlendirme Yöntemi        </w:t>
      </w:r>
    </w:p>
    <w:p w:rsidR="00BD2DD7" w:rsidRPr="000330C8" w:rsidRDefault="00BD2DD7" w:rsidP="00BD2DD7">
      <w:pPr>
        <w:autoSpaceDE w:val="0"/>
        <w:autoSpaceDN w:val="0"/>
        <w:adjustRightInd w:val="0"/>
        <w:spacing w:after="0"/>
        <w:ind w:left="851" w:right="410"/>
        <w:jc w:val="both"/>
        <w:rPr>
          <w:rFonts w:cs="Calibri"/>
        </w:rPr>
      </w:pPr>
      <w:r w:rsidRPr="000330C8">
        <w:rPr>
          <w:rStyle w:val="apple-converted-space"/>
          <w:rFonts w:eastAsia="Segoe UI" w:cs="Calibri"/>
          <w:b/>
          <w:color w:val="000000"/>
        </w:rPr>
        <w:t xml:space="preserve">L TİPİ MATRİS: </w:t>
      </w:r>
      <w:r w:rsidRPr="000330C8">
        <w:rPr>
          <w:rFonts w:cs="Calibri"/>
        </w:rPr>
        <w:t xml:space="preserve">5 x 5 Matris diyagramı (L Tipi Matris) özellikle sebep-sonuç ilişkilerinin değerlendirilmesinde kullanılır. Bu </w:t>
      </w:r>
      <w:proofErr w:type="spellStart"/>
      <w:r w:rsidRPr="000330C8">
        <w:rPr>
          <w:rFonts w:cs="Calibri"/>
        </w:rPr>
        <w:t>metod</w:t>
      </w:r>
      <w:proofErr w:type="spellEnd"/>
      <w:r w:rsidRPr="000330C8">
        <w:rPr>
          <w:rFonts w:cs="Calibri"/>
        </w:rPr>
        <w:t xml:space="preserve"> basit olması dolayısıyla tek başına risk analizi yapmak zorunda olan analistler için idealdir, ancak değişik </w:t>
      </w:r>
      <w:proofErr w:type="gramStart"/>
      <w:r w:rsidRPr="000330C8">
        <w:rPr>
          <w:rFonts w:cs="Calibri"/>
        </w:rPr>
        <w:t>prosesler</w:t>
      </w:r>
      <w:proofErr w:type="gramEnd"/>
      <w:r w:rsidRPr="000330C8">
        <w:rPr>
          <w:rFonts w:cs="Calibri"/>
        </w:rPr>
        <w:t xml:space="preserve"> içeren veya birbirinden çok farklı akım şemasına sahip işlerin hepsi için tek başına yeterli değildir ve analistin birikimine göre metodun başarı oranı değişir. Bu tür işletmelerde özellikle </w:t>
      </w:r>
      <w:proofErr w:type="spellStart"/>
      <w:r w:rsidRPr="000330C8">
        <w:rPr>
          <w:rFonts w:cs="Calibri"/>
        </w:rPr>
        <w:t>aciliyet</w:t>
      </w:r>
      <w:proofErr w:type="spellEnd"/>
      <w:r w:rsidRPr="000330C8">
        <w:rPr>
          <w:rFonts w:cs="Calibri"/>
        </w:rPr>
        <w:t xml:space="preserve"> gerektiren ve biran evvel önlem alınması gerekli olan tehlikelerin tespitinin yapılabilmesi için kullanılmalıdır. Bu </w:t>
      </w:r>
      <w:proofErr w:type="spellStart"/>
      <w:r w:rsidRPr="000330C8">
        <w:rPr>
          <w:rFonts w:cs="Calibri"/>
        </w:rPr>
        <w:t>metod</w:t>
      </w:r>
      <w:proofErr w:type="spellEnd"/>
      <w:r w:rsidRPr="000330C8">
        <w:rPr>
          <w:rFonts w:cs="Calibri"/>
        </w:rPr>
        <w:t xml:space="preserve"> ile öncelikle bir olayın gerçekleşme ihtimali ile gerçekleşmesi takdirinde sonucunun derecelendirilmesi ve ölçümü yapılır. Risk skoru ihtimal ve zarar derecesinin çarpımından elde edilerek tablodaki yerine yazılır.</w:t>
      </w:r>
    </w:p>
    <w:p w:rsidR="00BD2DD7" w:rsidRDefault="00BD2DD7" w:rsidP="00BD2DD7">
      <w:pPr>
        <w:autoSpaceDE w:val="0"/>
        <w:autoSpaceDN w:val="0"/>
        <w:adjustRightInd w:val="0"/>
        <w:spacing w:after="0"/>
        <w:ind w:left="851" w:right="410"/>
        <w:jc w:val="center"/>
        <w:rPr>
          <w:rFonts w:cs="Calibri"/>
          <w:b/>
          <w:bCs/>
        </w:rPr>
      </w:pPr>
      <w:r w:rsidRPr="000330C8">
        <w:rPr>
          <w:rFonts w:cs="Calibri"/>
          <w:b/>
          <w:bCs/>
        </w:rPr>
        <w:t>Risk = Olasılık x Etki (Şiddet)</w:t>
      </w:r>
    </w:p>
    <w:p w:rsidR="00C03FD7" w:rsidRDefault="00C03FD7" w:rsidP="00BD2DD7">
      <w:pPr>
        <w:autoSpaceDE w:val="0"/>
        <w:autoSpaceDN w:val="0"/>
        <w:adjustRightInd w:val="0"/>
        <w:spacing w:after="0"/>
        <w:ind w:left="851" w:right="410"/>
        <w:jc w:val="center"/>
        <w:rPr>
          <w:rFonts w:cs="Calibri"/>
          <w:b/>
          <w:bCs/>
        </w:rPr>
      </w:pPr>
    </w:p>
    <w:p w:rsidR="00C03FD7" w:rsidRDefault="00C03FD7" w:rsidP="00BD2DD7">
      <w:pPr>
        <w:autoSpaceDE w:val="0"/>
        <w:autoSpaceDN w:val="0"/>
        <w:adjustRightInd w:val="0"/>
        <w:spacing w:after="0"/>
        <w:ind w:left="851" w:right="410"/>
        <w:jc w:val="center"/>
        <w:rPr>
          <w:rFonts w:cs="Calibri"/>
          <w:b/>
          <w:bCs/>
        </w:rPr>
      </w:pPr>
    </w:p>
    <w:p w:rsidR="00C03FD7" w:rsidRDefault="00C03FD7" w:rsidP="00BD2DD7">
      <w:pPr>
        <w:autoSpaceDE w:val="0"/>
        <w:autoSpaceDN w:val="0"/>
        <w:adjustRightInd w:val="0"/>
        <w:spacing w:after="0"/>
        <w:ind w:left="851" w:right="410"/>
        <w:jc w:val="center"/>
        <w:rPr>
          <w:rFonts w:cs="Calibri"/>
          <w:b/>
          <w:bCs/>
        </w:rPr>
      </w:pPr>
    </w:p>
    <w:p w:rsidR="00C03FD7" w:rsidRDefault="00C03FD7" w:rsidP="00BD2DD7">
      <w:pPr>
        <w:autoSpaceDE w:val="0"/>
        <w:autoSpaceDN w:val="0"/>
        <w:adjustRightInd w:val="0"/>
        <w:spacing w:after="0"/>
        <w:ind w:left="851" w:right="410"/>
        <w:jc w:val="center"/>
        <w:rPr>
          <w:rFonts w:cs="Calibri"/>
          <w:b/>
          <w:bCs/>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C03FD7" w:rsidTr="008C6D43">
        <w:tc>
          <w:tcPr>
            <w:tcW w:w="2376" w:type="dxa"/>
            <w:vMerge w:val="restart"/>
          </w:tcPr>
          <w:p w:rsidR="00C03FD7" w:rsidRDefault="00C03FD7" w:rsidP="008C6D43">
            <w:r>
              <w:rPr>
                <w:noProof/>
                <w:lang w:eastAsia="tr-TR"/>
              </w:rPr>
              <w:lastRenderedPageBreak/>
              <w:drawing>
                <wp:inline distT="0" distB="0" distL="0" distR="0" wp14:anchorId="465C4FDE" wp14:editId="5E70CE1D">
                  <wp:extent cx="1285875" cy="7715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C03FD7" w:rsidRDefault="00C03FD7" w:rsidP="008C6D43"/>
          <w:p w:rsidR="00C03FD7" w:rsidRDefault="00C03FD7" w:rsidP="008C6D43">
            <w:pPr>
              <w:jc w:val="center"/>
              <w:rPr>
                <w:b/>
                <w:sz w:val="24"/>
                <w:szCs w:val="24"/>
              </w:rPr>
            </w:pPr>
            <w:r w:rsidRPr="00BD2DD7">
              <w:rPr>
                <w:b/>
                <w:sz w:val="24"/>
                <w:szCs w:val="24"/>
              </w:rPr>
              <w:t>RİSK DEĞERLENDİRME PROSEDÜRÜ</w:t>
            </w:r>
          </w:p>
          <w:p w:rsidR="00C03FD7" w:rsidRPr="00CF401B" w:rsidRDefault="00C03FD7" w:rsidP="008C6D43">
            <w:pPr>
              <w:jc w:val="center"/>
              <w:rPr>
                <w:b/>
                <w:sz w:val="24"/>
                <w:szCs w:val="24"/>
              </w:rPr>
            </w:pPr>
          </w:p>
        </w:tc>
        <w:tc>
          <w:tcPr>
            <w:tcW w:w="1843" w:type="dxa"/>
          </w:tcPr>
          <w:p w:rsidR="00C03FD7" w:rsidRPr="00B96650" w:rsidRDefault="00C03FD7" w:rsidP="008C6D43">
            <w:pPr>
              <w:rPr>
                <w:sz w:val="20"/>
                <w:szCs w:val="20"/>
              </w:rPr>
            </w:pPr>
            <w:r w:rsidRPr="00B96650">
              <w:rPr>
                <w:sz w:val="20"/>
                <w:szCs w:val="20"/>
              </w:rPr>
              <w:t>DÖKÜMAN KODU</w:t>
            </w:r>
          </w:p>
        </w:tc>
        <w:tc>
          <w:tcPr>
            <w:tcW w:w="1449" w:type="dxa"/>
          </w:tcPr>
          <w:p w:rsidR="00C03FD7" w:rsidRPr="00B96650" w:rsidRDefault="00C03FD7" w:rsidP="008C6D43">
            <w:pPr>
              <w:jc w:val="center"/>
              <w:rPr>
                <w:sz w:val="20"/>
                <w:szCs w:val="20"/>
              </w:rPr>
            </w:pPr>
            <w:proofErr w:type="gramStart"/>
            <w:r>
              <w:rPr>
                <w:rFonts w:eastAsia="Calibri" w:cs="Calibri"/>
              </w:rPr>
              <w:t>RY.PR</w:t>
            </w:r>
            <w:proofErr w:type="gramEnd"/>
            <w:r>
              <w:rPr>
                <w:rFonts w:eastAsia="Calibri" w:cs="Calibri"/>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YAYIN TARİHİ</w:t>
            </w:r>
          </w:p>
        </w:tc>
        <w:tc>
          <w:tcPr>
            <w:tcW w:w="1449" w:type="dxa"/>
          </w:tcPr>
          <w:p w:rsidR="00C03FD7" w:rsidRPr="00B96650" w:rsidRDefault="00C03FD7" w:rsidP="008C6D43">
            <w:pPr>
              <w:jc w:val="center"/>
              <w:rPr>
                <w:sz w:val="20"/>
                <w:szCs w:val="20"/>
              </w:rPr>
            </w:pPr>
            <w:r w:rsidRPr="00BD2DD7">
              <w:rPr>
                <w:sz w:val="20"/>
                <w:szCs w:val="20"/>
              </w:rPr>
              <w:t>22.08.2016</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TARİHİ</w:t>
            </w:r>
          </w:p>
        </w:tc>
        <w:tc>
          <w:tcPr>
            <w:tcW w:w="1449" w:type="dxa"/>
          </w:tcPr>
          <w:p w:rsidR="00C03FD7" w:rsidRPr="00B96650" w:rsidRDefault="00C03FD7" w:rsidP="008C6D43">
            <w:pPr>
              <w:jc w:val="center"/>
              <w:rPr>
                <w:sz w:val="20"/>
                <w:szCs w:val="20"/>
              </w:rPr>
            </w:pPr>
            <w:r w:rsidRPr="00BD2DD7">
              <w:rPr>
                <w:sz w:val="20"/>
                <w:szCs w:val="20"/>
              </w:rPr>
              <w:t>02.08.2017</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NO</w:t>
            </w:r>
          </w:p>
        </w:tc>
        <w:tc>
          <w:tcPr>
            <w:tcW w:w="1449" w:type="dxa"/>
          </w:tcPr>
          <w:p w:rsidR="00C03FD7" w:rsidRPr="00B96650" w:rsidRDefault="00C03FD7" w:rsidP="008C6D43">
            <w:pPr>
              <w:jc w:val="center"/>
              <w:rPr>
                <w:sz w:val="20"/>
                <w:szCs w:val="20"/>
              </w:rPr>
            </w:pPr>
            <w:r w:rsidRPr="00B96650">
              <w:rPr>
                <w:sz w:val="20"/>
                <w:szCs w:val="20"/>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SAYFA</w:t>
            </w:r>
          </w:p>
        </w:tc>
        <w:tc>
          <w:tcPr>
            <w:tcW w:w="1449" w:type="dxa"/>
          </w:tcPr>
          <w:p w:rsidR="00C03FD7" w:rsidRPr="00B96650" w:rsidRDefault="00314329" w:rsidP="008C6D43">
            <w:pPr>
              <w:jc w:val="center"/>
              <w:rPr>
                <w:sz w:val="20"/>
                <w:szCs w:val="20"/>
              </w:rPr>
            </w:pPr>
            <w:r>
              <w:rPr>
                <w:sz w:val="20"/>
                <w:szCs w:val="20"/>
              </w:rPr>
              <w:t>6/12</w:t>
            </w:r>
          </w:p>
        </w:tc>
      </w:tr>
    </w:tbl>
    <w:p w:rsidR="00C03FD7" w:rsidRDefault="00C03FD7" w:rsidP="00BD2DD7">
      <w:pPr>
        <w:autoSpaceDE w:val="0"/>
        <w:autoSpaceDN w:val="0"/>
        <w:adjustRightInd w:val="0"/>
        <w:spacing w:after="0"/>
        <w:ind w:left="851" w:right="410"/>
        <w:jc w:val="center"/>
        <w:rPr>
          <w:rFonts w:cs="Calibri"/>
          <w:b/>
          <w:bCs/>
        </w:rPr>
      </w:pPr>
    </w:p>
    <w:p w:rsidR="00BD2DD7" w:rsidRDefault="00BD2DD7" w:rsidP="00C03FD7">
      <w:pPr>
        <w:autoSpaceDE w:val="0"/>
        <w:autoSpaceDN w:val="0"/>
        <w:adjustRightInd w:val="0"/>
        <w:spacing w:after="0"/>
        <w:ind w:left="851" w:right="410"/>
        <w:jc w:val="both"/>
        <w:rPr>
          <w:rFonts w:cs="Calibri"/>
        </w:rPr>
      </w:pPr>
      <w:r w:rsidRPr="000330C8">
        <w:rPr>
          <w:rFonts w:cs="Calibri"/>
        </w:rPr>
        <w:t xml:space="preserve">Madde </w:t>
      </w:r>
      <w:proofErr w:type="gramStart"/>
      <w:r w:rsidRPr="000330C8">
        <w:rPr>
          <w:rFonts w:cs="Calibri"/>
        </w:rPr>
        <w:t>6.5</w:t>
      </w:r>
      <w:proofErr w:type="gramEnd"/>
      <w:r w:rsidRPr="000330C8">
        <w:rPr>
          <w:rFonts w:cs="Calibri"/>
        </w:rPr>
        <w:t xml:space="preserve"> altında tanımlanan tehlikelerin her birinin risk değeri hesaplanırken, tehlikenin olma olasılığı ve etkisi (şiddeti) sınıflandırılır ve puanlandırılır. Risk değeri, olasılığın ve etkinin bileşkesinden hesaplanır. Tehlike sınıflandırması, tehlikenin risk değeri ve riskin doğuracağı sonuçlarla ilgili bir yaptırım olup olmadığının incelenmesi ile belirlenir ve tanımlanan her riske bir öncelik derecesi (puan ) verilir. Tehlike sınıflandırması için puanlama yapılırken, eğer bir alt işverenle çalışıyorsak daha az bilinçli olabileceği göz önünde bulundurulur ve çıkan değerlendirmeler sonucu alt işverenlerin faaliyetlerinden kaynaklanan risklere öncelik verilir. Risk değerlendirmesi yapılırken hem sağlık hem de güvenlik ile ilgili tehlike ve riskler tek tek ele alınır. Örnek: gürültü, toz, </w:t>
      </w:r>
      <w:proofErr w:type="gramStart"/>
      <w:r w:rsidRPr="000330C8">
        <w:rPr>
          <w:rFonts w:cs="Calibri"/>
        </w:rPr>
        <w:t>hijyen</w:t>
      </w:r>
      <w:proofErr w:type="gramEnd"/>
      <w:r w:rsidRPr="000330C8">
        <w:rPr>
          <w:rFonts w:cs="Calibri"/>
        </w:rPr>
        <w:t xml:space="preserve">, haşerat, koğuşlar, yemekhane </w:t>
      </w:r>
      <w:proofErr w:type="spellStart"/>
      <w:r w:rsidRPr="000330C8">
        <w:rPr>
          <w:rFonts w:cs="Calibri"/>
        </w:rPr>
        <w:t>v.b</w:t>
      </w:r>
      <w:proofErr w:type="spellEnd"/>
      <w:r w:rsidRPr="000330C8">
        <w:rPr>
          <w:rFonts w:cs="Calibri"/>
        </w:rPr>
        <w:t>. Her bir ölçüt için aşağıda verilen puan cetveli doğrultusunda puanlama yapılır:</w:t>
      </w:r>
    </w:p>
    <w:tbl>
      <w:tblPr>
        <w:tblpPr w:leftFromText="141" w:rightFromText="141" w:vertAnchor="text" w:horzAnchor="margin" w:tblpXSpec="center" w:tblpY="217"/>
        <w:tblW w:w="4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991"/>
        <w:gridCol w:w="991"/>
        <w:gridCol w:w="1559"/>
        <w:gridCol w:w="1415"/>
        <w:gridCol w:w="567"/>
        <w:gridCol w:w="569"/>
        <w:gridCol w:w="844"/>
        <w:gridCol w:w="990"/>
        <w:gridCol w:w="1132"/>
      </w:tblGrid>
      <w:tr w:rsidR="00C03FD7" w:rsidRPr="0078141B" w:rsidTr="00C03FD7">
        <w:trPr>
          <w:trHeight w:hRule="exact" w:val="604"/>
        </w:trPr>
        <w:tc>
          <w:tcPr>
            <w:tcW w:w="471"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Faaliyet</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Tehlike</w:t>
            </w:r>
            <w:r>
              <w:rPr>
                <w:b/>
                <w:bCs/>
                <w:color w:val="000000"/>
                <w:sz w:val="12"/>
                <w:szCs w:val="12"/>
              </w:rPr>
              <w:t>ler ve Riskler</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Pr>
                <w:b/>
                <w:bCs/>
                <w:color w:val="000000"/>
                <w:sz w:val="12"/>
                <w:szCs w:val="12"/>
              </w:rPr>
              <w:t>Sonuç</w:t>
            </w:r>
          </w:p>
        </w:tc>
        <w:tc>
          <w:tcPr>
            <w:tcW w:w="779"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Mevcut Uygulama/ İşlem Kontrolü</w:t>
            </w:r>
          </w:p>
        </w:tc>
        <w:tc>
          <w:tcPr>
            <w:tcW w:w="707"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İlgili Mevzuat (yasal ve diğer şartlar)</w:t>
            </w:r>
          </w:p>
        </w:tc>
        <w:tc>
          <w:tcPr>
            <w:tcW w:w="283"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O</w:t>
            </w:r>
          </w:p>
        </w:tc>
        <w:tc>
          <w:tcPr>
            <w:tcW w:w="284"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Ş</w:t>
            </w:r>
          </w:p>
        </w:tc>
        <w:tc>
          <w:tcPr>
            <w:tcW w:w="422"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RP</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Mevzuat</w:t>
            </w:r>
          </w:p>
        </w:tc>
        <w:tc>
          <w:tcPr>
            <w:tcW w:w="566"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right="410"/>
              <w:rPr>
                <w:b/>
                <w:bCs/>
                <w:color w:val="000000"/>
                <w:sz w:val="12"/>
                <w:szCs w:val="12"/>
              </w:rPr>
            </w:pPr>
            <w:r w:rsidRPr="0078141B">
              <w:rPr>
                <w:b/>
                <w:bCs/>
                <w:color w:val="000000"/>
                <w:sz w:val="12"/>
                <w:szCs w:val="12"/>
              </w:rPr>
              <w:t>Risk Değerlendirmesi</w:t>
            </w:r>
          </w:p>
        </w:tc>
      </w:tr>
      <w:tr w:rsidR="00C03FD7" w:rsidRPr="0078141B" w:rsidTr="00C03FD7">
        <w:trPr>
          <w:trHeight w:hRule="exact" w:val="301"/>
        </w:trPr>
        <w:tc>
          <w:tcPr>
            <w:tcW w:w="471"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779"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707"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284"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422"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c>
          <w:tcPr>
            <w:tcW w:w="566"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jc w:val="both"/>
              <w:rPr>
                <w:b/>
                <w:bCs/>
                <w:color w:val="000000"/>
                <w:sz w:val="12"/>
                <w:szCs w:val="12"/>
              </w:rPr>
            </w:pPr>
          </w:p>
        </w:tc>
      </w:tr>
      <w:tr w:rsidR="00C03FD7" w:rsidRPr="0078141B" w:rsidTr="00C03FD7">
        <w:trPr>
          <w:trHeight w:hRule="exact" w:val="301"/>
        </w:trPr>
        <w:tc>
          <w:tcPr>
            <w:tcW w:w="471"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79"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07"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4"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22"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566"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r>
      <w:tr w:rsidR="00C03FD7" w:rsidRPr="0078141B" w:rsidTr="00C03FD7">
        <w:trPr>
          <w:trHeight w:hRule="exact" w:val="301"/>
        </w:trPr>
        <w:tc>
          <w:tcPr>
            <w:tcW w:w="471"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79"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07"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4"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22"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566"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r>
      <w:tr w:rsidR="00C03FD7" w:rsidRPr="0078141B" w:rsidTr="00C03FD7">
        <w:trPr>
          <w:trHeight w:hRule="exact" w:val="301"/>
        </w:trPr>
        <w:tc>
          <w:tcPr>
            <w:tcW w:w="471"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79"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07"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4"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22"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566"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r>
      <w:tr w:rsidR="00C03FD7" w:rsidRPr="0078141B" w:rsidTr="00C03FD7">
        <w:trPr>
          <w:trHeight w:hRule="exact" w:val="301"/>
        </w:trPr>
        <w:tc>
          <w:tcPr>
            <w:tcW w:w="471"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79"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707"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284"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22"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c>
          <w:tcPr>
            <w:tcW w:w="566" w:type="pct"/>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keepLines/>
              <w:spacing w:before="100" w:beforeAutospacing="1" w:after="100" w:afterAutospacing="1"/>
              <w:ind w:left="851" w:right="410" w:firstLine="540"/>
              <w:jc w:val="both"/>
              <w:rPr>
                <w:b/>
                <w:bCs/>
                <w:color w:val="000000"/>
                <w:sz w:val="12"/>
                <w:szCs w:val="12"/>
              </w:rPr>
            </w:pPr>
          </w:p>
        </w:tc>
      </w:tr>
    </w:tbl>
    <w:p w:rsidR="00BD2DD7" w:rsidRDefault="00BD2DD7" w:rsidP="00BD2DD7">
      <w:pPr>
        <w:autoSpaceDE w:val="0"/>
        <w:autoSpaceDN w:val="0"/>
        <w:adjustRightInd w:val="0"/>
        <w:spacing w:after="0"/>
        <w:ind w:left="851" w:right="410"/>
        <w:jc w:val="both"/>
        <w:rPr>
          <w:rFonts w:cs="Calibri"/>
        </w:rPr>
      </w:pPr>
    </w:p>
    <w:p w:rsidR="00BD2DD7" w:rsidRDefault="00BD2DD7" w:rsidP="00BD2DD7">
      <w:pPr>
        <w:autoSpaceDE w:val="0"/>
        <w:autoSpaceDN w:val="0"/>
        <w:adjustRightInd w:val="0"/>
        <w:spacing w:after="0"/>
        <w:ind w:left="851" w:right="410"/>
        <w:jc w:val="both"/>
        <w:rPr>
          <w:rFonts w:cs="Calibri"/>
        </w:rPr>
      </w:pPr>
    </w:p>
    <w:p w:rsidR="00BD2DD7" w:rsidRPr="004948FA" w:rsidRDefault="00BD2DD7" w:rsidP="00BD2DD7">
      <w:pPr>
        <w:spacing w:before="100" w:beforeAutospacing="1" w:after="100" w:afterAutospacing="1" w:line="360" w:lineRule="auto"/>
        <w:ind w:left="851" w:right="410"/>
        <w:jc w:val="center"/>
        <w:rPr>
          <w:bCs/>
          <w:color w:val="000000"/>
          <w:sz w:val="24"/>
          <w:szCs w:val="24"/>
        </w:rPr>
      </w:pPr>
      <w:r w:rsidRPr="0078141B">
        <w:rPr>
          <w:bCs/>
          <w:color w:val="000000"/>
          <w:sz w:val="24"/>
          <w:szCs w:val="24"/>
        </w:rPr>
        <w:t xml:space="preserve">Çizelge </w:t>
      </w:r>
      <w:proofErr w:type="gramStart"/>
      <w:r>
        <w:rPr>
          <w:bCs/>
          <w:color w:val="000000"/>
          <w:sz w:val="24"/>
          <w:szCs w:val="24"/>
        </w:rPr>
        <w:t>7.</w:t>
      </w:r>
      <w:r w:rsidRPr="0078141B">
        <w:rPr>
          <w:bCs/>
          <w:color w:val="000000"/>
          <w:sz w:val="24"/>
          <w:szCs w:val="24"/>
        </w:rPr>
        <w:t>1</w:t>
      </w:r>
      <w:proofErr w:type="gramEnd"/>
      <w:r w:rsidRPr="0078141B">
        <w:rPr>
          <w:bCs/>
          <w:color w:val="000000"/>
          <w:sz w:val="24"/>
          <w:szCs w:val="24"/>
        </w:rPr>
        <w:t xml:space="preserve"> Tehlikelerin Tanımlanması ve Risk Değerlendirme Tablosu</w:t>
      </w:r>
    </w:p>
    <w:p w:rsidR="00BD2DD7" w:rsidRPr="004948FA" w:rsidRDefault="00BD2DD7" w:rsidP="00BD2DD7">
      <w:pPr>
        <w:keepLines/>
        <w:spacing w:before="100" w:beforeAutospacing="1" w:after="100" w:afterAutospacing="1"/>
        <w:ind w:left="851" w:right="410"/>
        <w:jc w:val="both"/>
        <w:rPr>
          <w:bCs/>
          <w:color w:val="000000"/>
          <w:sz w:val="24"/>
          <w:szCs w:val="24"/>
        </w:rPr>
      </w:pPr>
      <w:r w:rsidRPr="0078141B">
        <w:rPr>
          <w:bCs/>
          <w:color w:val="000000"/>
          <w:sz w:val="24"/>
          <w:szCs w:val="24"/>
        </w:rPr>
        <w:t>Zararın ortaya çıkma olasılığı için aşağıdaki tanımlamalar yapılmıştır;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44"/>
        <w:gridCol w:w="3144"/>
      </w:tblGrid>
      <w:tr w:rsidR="00BD2DD7" w:rsidRPr="0078141B" w:rsidTr="008C6D43">
        <w:trPr>
          <w:trHeight w:val="284"/>
          <w:jc w:val="center"/>
        </w:trPr>
        <w:tc>
          <w:tcPr>
            <w:tcW w:w="3070" w:type="dxa"/>
            <w:shd w:val="clear" w:color="auto" w:fill="E0E0E0"/>
            <w:vAlign w:val="center"/>
          </w:tcPr>
          <w:p w:rsidR="00BD2DD7" w:rsidRPr="0078141B" w:rsidRDefault="00BD2DD7" w:rsidP="00BD2DD7">
            <w:pPr>
              <w:keepLines/>
              <w:spacing w:before="100" w:beforeAutospacing="1" w:after="100" w:afterAutospacing="1"/>
              <w:ind w:left="851" w:right="410"/>
              <w:jc w:val="center"/>
              <w:rPr>
                <w:b/>
                <w:bCs/>
                <w:color w:val="000000"/>
              </w:rPr>
            </w:pPr>
            <w:r w:rsidRPr="0078141B">
              <w:rPr>
                <w:b/>
                <w:bCs/>
                <w:color w:val="000000"/>
              </w:rPr>
              <w:t>ZARARIN ORTAYA ÇIKMA OLASILIĞI</w:t>
            </w:r>
          </w:p>
        </w:tc>
        <w:tc>
          <w:tcPr>
            <w:tcW w:w="3070" w:type="dxa"/>
            <w:shd w:val="clear" w:color="auto" w:fill="E0E0E0"/>
            <w:vAlign w:val="center"/>
          </w:tcPr>
          <w:p w:rsidR="00BD2DD7" w:rsidRPr="0078141B" w:rsidRDefault="00BD2DD7" w:rsidP="00BD2DD7">
            <w:pPr>
              <w:keepLines/>
              <w:spacing w:before="100" w:beforeAutospacing="1" w:after="100" w:afterAutospacing="1"/>
              <w:ind w:left="851" w:right="410"/>
              <w:jc w:val="center"/>
              <w:rPr>
                <w:b/>
                <w:bCs/>
                <w:color w:val="000000"/>
              </w:rPr>
            </w:pPr>
            <w:r w:rsidRPr="0078141B">
              <w:rPr>
                <w:b/>
                <w:bCs/>
                <w:color w:val="000000"/>
              </w:rPr>
              <w:t>ORTAYA ÇIKMA OLASILIĞI İÇİN DERECELENDİRME BASAMAKLARI</w:t>
            </w:r>
          </w:p>
        </w:tc>
        <w:tc>
          <w:tcPr>
            <w:tcW w:w="3070" w:type="dxa"/>
            <w:shd w:val="clear" w:color="auto" w:fill="E0E0E0"/>
            <w:vAlign w:val="center"/>
          </w:tcPr>
          <w:p w:rsidR="00BD2DD7" w:rsidRPr="0078141B" w:rsidRDefault="00BD2DD7" w:rsidP="00BD2DD7">
            <w:pPr>
              <w:keepLines/>
              <w:spacing w:before="100" w:beforeAutospacing="1" w:after="100" w:afterAutospacing="1"/>
              <w:ind w:left="851" w:right="410"/>
              <w:jc w:val="center"/>
              <w:rPr>
                <w:b/>
                <w:bCs/>
                <w:color w:val="000000"/>
              </w:rPr>
            </w:pPr>
            <w:r w:rsidRPr="0078141B">
              <w:rPr>
                <w:b/>
                <w:bCs/>
                <w:color w:val="000000"/>
              </w:rPr>
              <w:t>DERECELENDİRME PUANI</w:t>
            </w:r>
          </w:p>
        </w:tc>
      </w:tr>
      <w:tr w:rsidR="00BD2DD7" w:rsidRPr="0078141B" w:rsidTr="008C6D43">
        <w:trPr>
          <w:trHeight w:val="284"/>
          <w:jc w:val="center"/>
        </w:trPr>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ÇOK KÜÇÜK</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HEMEN HEMEN HİÇ</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1</w:t>
            </w:r>
          </w:p>
        </w:tc>
      </w:tr>
      <w:tr w:rsidR="00BD2DD7" w:rsidRPr="0078141B" w:rsidTr="008C6D43">
        <w:trPr>
          <w:trHeight w:val="284"/>
          <w:jc w:val="center"/>
        </w:trPr>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KÜÇÜK</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ÇOK AZ (YILDA BİR KEZ) SADECE ANORMAL DURUMLARDA</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2</w:t>
            </w:r>
          </w:p>
        </w:tc>
      </w:tr>
      <w:tr w:rsidR="00BD2DD7" w:rsidRPr="0078141B" w:rsidTr="008C6D43">
        <w:trPr>
          <w:trHeight w:val="284"/>
          <w:jc w:val="center"/>
        </w:trPr>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ORTA</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AZ (YILDA BİR KAÇ KEZ)</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3</w:t>
            </w:r>
          </w:p>
        </w:tc>
      </w:tr>
      <w:tr w:rsidR="00BD2DD7" w:rsidRPr="0078141B" w:rsidTr="008C6D43">
        <w:trPr>
          <w:trHeight w:val="284"/>
          <w:jc w:val="center"/>
        </w:trPr>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YÜKSEK</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SIKLIKLA (AYDA BİR)</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4</w:t>
            </w:r>
          </w:p>
        </w:tc>
      </w:tr>
      <w:tr w:rsidR="00BD2DD7" w:rsidRPr="0078141B" w:rsidTr="008C6D43">
        <w:trPr>
          <w:trHeight w:val="284"/>
          <w:jc w:val="center"/>
        </w:trPr>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ÇOK YÜKSEK</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ÇOK SIKLIKLA (HAFTADA BİR GÜN, HERGÜN), NORMAL ÇALIŞMA ŞARTLARINDA</w:t>
            </w:r>
          </w:p>
        </w:tc>
        <w:tc>
          <w:tcPr>
            <w:tcW w:w="3070" w:type="dxa"/>
            <w:vAlign w:val="center"/>
          </w:tcPr>
          <w:p w:rsidR="00BD2DD7" w:rsidRPr="0078141B" w:rsidRDefault="00BD2DD7" w:rsidP="00BD2DD7">
            <w:pPr>
              <w:keepLines/>
              <w:spacing w:before="100" w:beforeAutospacing="1" w:after="100" w:afterAutospacing="1"/>
              <w:ind w:left="851" w:right="410"/>
              <w:jc w:val="center"/>
              <w:rPr>
                <w:bCs/>
                <w:color w:val="000000"/>
              </w:rPr>
            </w:pPr>
            <w:r w:rsidRPr="0078141B">
              <w:rPr>
                <w:bCs/>
                <w:color w:val="000000"/>
              </w:rPr>
              <w:t>5</w:t>
            </w:r>
          </w:p>
        </w:tc>
      </w:tr>
    </w:tbl>
    <w:p w:rsidR="00BD2DD7" w:rsidRPr="000330C8" w:rsidRDefault="00BD2DD7" w:rsidP="00BD2DD7">
      <w:pPr>
        <w:autoSpaceDE w:val="0"/>
        <w:autoSpaceDN w:val="0"/>
        <w:adjustRightInd w:val="0"/>
        <w:spacing w:after="0"/>
        <w:ind w:left="851" w:right="410"/>
        <w:rPr>
          <w:rFonts w:cs="Calibri"/>
          <w:b/>
          <w:bCs/>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C03FD7" w:rsidTr="008C6D43">
        <w:tc>
          <w:tcPr>
            <w:tcW w:w="2376" w:type="dxa"/>
            <w:vMerge w:val="restart"/>
          </w:tcPr>
          <w:p w:rsidR="00C03FD7" w:rsidRDefault="00C03FD7" w:rsidP="008C6D43">
            <w:r>
              <w:rPr>
                <w:noProof/>
                <w:lang w:eastAsia="tr-TR"/>
              </w:rPr>
              <w:lastRenderedPageBreak/>
              <w:drawing>
                <wp:inline distT="0" distB="0" distL="0" distR="0" wp14:anchorId="1AE626B5" wp14:editId="0A67BB29">
                  <wp:extent cx="1285875" cy="7715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tc>
        <w:tc>
          <w:tcPr>
            <w:tcW w:w="4678" w:type="dxa"/>
            <w:vMerge w:val="restart"/>
          </w:tcPr>
          <w:p w:rsidR="00C03FD7" w:rsidRDefault="00C03FD7" w:rsidP="008C6D43"/>
          <w:p w:rsidR="00C03FD7" w:rsidRDefault="00C03FD7" w:rsidP="008C6D43">
            <w:pPr>
              <w:jc w:val="center"/>
              <w:rPr>
                <w:b/>
                <w:sz w:val="24"/>
                <w:szCs w:val="24"/>
              </w:rPr>
            </w:pPr>
            <w:r w:rsidRPr="00BD2DD7">
              <w:rPr>
                <w:b/>
                <w:sz w:val="24"/>
                <w:szCs w:val="24"/>
              </w:rPr>
              <w:t>RİSK DEĞERLENDİRME PROSEDÜRÜ</w:t>
            </w:r>
          </w:p>
          <w:p w:rsidR="00C03FD7" w:rsidRPr="00CF401B" w:rsidRDefault="00C03FD7" w:rsidP="008C6D43">
            <w:pPr>
              <w:jc w:val="center"/>
              <w:rPr>
                <w:b/>
                <w:sz w:val="24"/>
                <w:szCs w:val="24"/>
              </w:rPr>
            </w:pPr>
          </w:p>
        </w:tc>
        <w:tc>
          <w:tcPr>
            <w:tcW w:w="1843" w:type="dxa"/>
          </w:tcPr>
          <w:p w:rsidR="00C03FD7" w:rsidRPr="00B96650" w:rsidRDefault="00C03FD7" w:rsidP="008C6D43">
            <w:pPr>
              <w:rPr>
                <w:sz w:val="20"/>
                <w:szCs w:val="20"/>
              </w:rPr>
            </w:pPr>
            <w:r w:rsidRPr="00B96650">
              <w:rPr>
                <w:sz w:val="20"/>
                <w:szCs w:val="20"/>
              </w:rPr>
              <w:t>DÖKÜMAN KODU</w:t>
            </w:r>
          </w:p>
        </w:tc>
        <w:tc>
          <w:tcPr>
            <w:tcW w:w="1449" w:type="dxa"/>
          </w:tcPr>
          <w:p w:rsidR="00C03FD7" w:rsidRPr="00B96650" w:rsidRDefault="00C03FD7" w:rsidP="008C6D43">
            <w:pPr>
              <w:jc w:val="center"/>
              <w:rPr>
                <w:sz w:val="20"/>
                <w:szCs w:val="20"/>
              </w:rPr>
            </w:pPr>
            <w:proofErr w:type="gramStart"/>
            <w:r>
              <w:rPr>
                <w:rFonts w:eastAsia="Calibri" w:cs="Calibri"/>
              </w:rPr>
              <w:t>RY.PR</w:t>
            </w:r>
            <w:proofErr w:type="gramEnd"/>
            <w:r>
              <w:rPr>
                <w:rFonts w:eastAsia="Calibri" w:cs="Calibri"/>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YAYIN TARİHİ</w:t>
            </w:r>
          </w:p>
        </w:tc>
        <w:tc>
          <w:tcPr>
            <w:tcW w:w="1449" w:type="dxa"/>
          </w:tcPr>
          <w:p w:rsidR="00C03FD7" w:rsidRPr="00B96650" w:rsidRDefault="00C03FD7" w:rsidP="008C6D43">
            <w:pPr>
              <w:jc w:val="center"/>
              <w:rPr>
                <w:sz w:val="20"/>
                <w:szCs w:val="20"/>
              </w:rPr>
            </w:pPr>
            <w:r w:rsidRPr="00BD2DD7">
              <w:rPr>
                <w:sz w:val="20"/>
                <w:szCs w:val="20"/>
              </w:rPr>
              <w:t>22.08.2016</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TARİHİ</w:t>
            </w:r>
          </w:p>
        </w:tc>
        <w:tc>
          <w:tcPr>
            <w:tcW w:w="1449" w:type="dxa"/>
          </w:tcPr>
          <w:p w:rsidR="00C03FD7" w:rsidRPr="00B96650" w:rsidRDefault="00C03FD7" w:rsidP="008C6D43">
            <w:pPr>
              <w:jc w:val="center"/>
              <w:rPr>
                <w:sz w:val="20"/>
                <w:szCs w:val="20"/>
              </w:rPr>
            </w:pPr>
            <w:r w:rsidRPr="00BD2DD7">
              <w:rPr>
                <w:sz w:val="20"/>
                <w:szCs w:val="20"/>
              </w:rPr>
              <w:t>02.08.2017</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REVİZYON NO</w:t>
            </w:r>
          </w:p>
        </w:tc>
        <w:tc>
          <w:tcPr>
            <w:tcW w:w="1449" w:type="dxa"/>
          </w:tcPr>
          <w:p w:rsidR="00C03FD7" w:rsidRPr="00B96650" w:rsidRDefault="00C03FD7" w:rsidP="008C6D43">
            <w:pPr>
              <w:jc w:val="center"/>
              <w:rPr>
                <w:sz w:val="20"/>
                <w:szCs w:val="20"/>
              </w:rPr>
            </w:pPr>
            <w:r w:rsidRPr="00B96650">
              <w:rPr>
                <w:sz w:val="20"/>
                <w:szCs w:val="20"/>
              </w:rPr>
              <w:t>01</w:t>
            </w:r>
          </w:p>
        </w:tc>
      </w:tr>
      <w:tr w:rsidR="00C03FD7" w:rsidTr="008C6D43">
        <w:tc>
          <w:tcPr>
            <w:tcW w:w="2376" w:type="dxa"/>
            <w:vMerge/>
          </w:tcPr>
          <w:p w:rsidR="00C03FD7" w:rsidRDefault="00C03FD7" w:rsidP="008C6D43"/>
        </w:tc>
        <w:tc>
          <w:tcPr>
            <w:tcW w:w="4678" w:type="dxa"/>
            <w:vMerge/>
          </w:tcPr>
          <w:p w:rsidR="00C03FD7" w:rsidRDefault="00C03FD7" w:rsidP="008C6D43"/>
        </w:tc>
        <w:tc>
          <w:tcPr>
            <w:tcW w:w="1843" w:type="dxa"/>
          </w:tcPr>
          <w:p w:rsidR="00C03FD7" w:rsidRPr="00B96650" w:rsidRDefault="00C03FD7" w:rsidP="008C6D43">
            <w:pPr>
              <w:rPr>
                <w:sz w:val="20"/>
                <w:szCs w:val="20"/>
              </w:rPr>
            </w:pPr>
            <w:r w:rsidRPr="00B96650">
              <w:rPr>
                <w:sz w:val="20"/>
                <w:szCs w:val="20"/>
              </w:rPr>
              <w:t>SAYFA</w:t>
            </w:r>
          </w:p>
        </w:tc>
        <w:tc>
          <w:tcPr>
            <w:tcW w:w="1449" w:type="dxa"/>
          </w:tcPr>
          <w:p w:rsidR="00C03FD7" w:rsidRPr="00B96650" w:rsidRDefault="00314329" w:rsidP="008C6D43">
            <w:pPr>
              <w:jc w:val="center"/>
              <w:rPr>
                <w:sz w:val="20"/>
                <w:szCs w:val="20"/>
              </w:rPr>
            </w:pPr>
            <w:r>
              <w:rPr>
                <w:sz w:val="20"/>
                <w:szCs w:val="20"/>
              </w:rPr>
              <w:t>7/12</w:t>
            </w:r>
          </w:p>
        </w:tc>
      </w:tr>
    </w:tbl>
    <w:p w:rsidR="00C03FD7" w:rsidRPr="00057D73" w:rsidRDefault="00C03FD7" w:rsidP="00C03FD7">
      <w:pPr>
        <w:keepLines/>
        <w:spacing w:before="100" w:beforeAutospacing="1" w:after="100" w:afterAutospacing="1"/>
        <w:ind w:left="851" w:right="410"/>
        <w:jc w:val="center"/>
        <w:rPr>
          <w:bCs/>
          <w:color w:val="000000"/>
          <w:sz w:val="24"/>
          <w:szCs w:val="24"/>
        </w:rPr>
      </w:pPr>
      <w:r>
        <w:rPr>
          <w:bCs/>
          <w:color w:val="000000"/>
          <w:sz w:val="24"/>
          <w:szCs w:val="24"/>
        </w:rPr>
        <w:t xml:space="preserve">Çizelge </w:t>
      </w:r>
      <w:proofErr w:type="gramStart"/>
      <w:r>
        <w:rPr>
          <w:bCs/>
          <w:color w:val="000000"/>
          <w:sz w:val="24"/>
          <w:szCs w:val="24"/>
        </w:rPr>
        <w:t>7</w:t>
      </w:r>
      <w:r w:rsidRPr="0078141B">
        <w:rPr>
          <w:bCs/>
          <w:color w:val="000000"/>
          <w:sz w:val="24"/>
          <w:szCs w:val="24"/>
        </w:rPr>
        <w:t>.2</w:t>
      </w:r>
      <w:proofErr w:type="gramEnd"/>
      <w:r w:rsidRPr="0078141B">
        <w:rPr>
          <w:bCs/>
          <w:color w:val="000000"/>
          <w:sz w:val="24"/>
          <w:szCs w:val="24"/>
        </w:rPr>
        <w:t xml:space="preserve"> Zararın Ortaya Çıkma Olasılığı</w:t>
      </w:r>
    </w:p>
    <w:p w:rsidR="00C03FD7" w:rsidRDefault="00C03FD7" w:rsidP="00C03FD7">
      <w:pPr>
        <w:autoSpaceDE w:val="0"/>
        <w:autoSpaceDN w:val="0"/>
        <w:adjustRightInd w:val="0"/>
        <w:spacing w:after="0"/>
        <w:ind w:left="851" w:right="410"/>
        <w:jc w:val="center"/>
        <w:rPr>
          <w:rFonts w:cs="Calibri"/>
          <w:b/>
          <w:bCs/>
        </w:rPr>
      </w:pPr>
      <w:r w:rsidRPr="000330C8">
        <w:rPr>
          <w:rFonts w:cs="Calibri"/>
          <w:b/>
          <w:bCs/>
        </w:rPr>
        <w:t>Risk = Olasılık x Etki (Şiddet)</w:t>
      </w:r>
    </w:p>
    <w:p w:rsidR="00C03FD7" w:rsidRDefault="00C03FD7" w:rsidP="00C03FD7">
      <w:pPr>
        <w:keepLines/>
        <w:spacing w:before="100" w:beforeAutospacing="1" w:after="100" w:afterAutospacing="1"/>
        <w:ind w:left="851" w:right="410"/>
        <w:jc w:val="center"/>
        <w:rPr>
          <w:bCs/>
          <w:color w:val="000000"/>
          <w:sz w:val="24"/>
          <w:szCs w:val="24"/>
        </w:rPr>
      </w:pPr>
      <w:r w:rsidRPr="0078141B">
        <w:rPr>
          <w:bCs/>
          <w:color w:val="000000"/>
          <w:sz w:val="24"/>
          <w:szCs w:val="24"/>
        </w:rPr>
        <w:t>Zararın ortaya çıktığı anda yapması muhtemel etki için aşağıdaki tanımlamalar yapılmıştır;</w:t>
      </w:r>
    </w:p>
    <w:p w:rsidR="00C03FD7" w:rsidRDefault="00C03FD7" w:rsidP="00C03FD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03FD7" w:rsidRPr="0078141B" w:rsidTr="008C6D43">
        <w:trPr>
          <w:trHeight w:hRule="exact" w:val="851"/>
          <w:jc w:val="center"/>
        </w:trPr>
        <w:tc>
          <w:tcPr>
            <w:tcW w:w="3070" w:type="dxa"/>
            <w:tcBorders>
              <w:bottom w:val="single" w:sz="4" w:space="0" w:color="auto"/>
            </w:tcBorders>
            <w:shd w:val="clear" w:color="auto" w:fill="B3B3B3"/>
            <w:vAlign w:val="center"/>
          </w:tcPr>
          <w:p w:rsidR="00C03FD7" w:rsidRPr="0078141B" w:rsidRDefault="00C03FD7" w:rsidP="00C03FD7">
            <w:pPr>
              <w:keepLines/>
              <w:spacing w:before="100" w:beforeAutospacing="1" w:after="100" w:afterAutospacing="1"/>
              <w:ind w:left="851" w:right="410"/>
              <w:jc w:val="center"/>
              <w:rPr>
                <w:b/>
                <w:bCs/>
                <w:color w:val="000000"/>
              </w:rPr>
            </w:pPr>
            <w:r>
              <w:rPr>
                <w:sz w:val="24"/>
                <w:szCs w:val="24"/>
              </w:rPr>
              <w:tab/>
            </w:r>
            <w:r w:rsidRPr="0078141B">
              <w:rPr>
                <w:b/>
                <w:bCs/>
                <w:color w:val="000000"/>
              </w:rPr>
              <w:t>Etki</w:t>
            </w:r>
          </w:p>
        </w:tc>
        <w:tc>
          <w:tcPr>
            <w:tcW w:w="3071" w:type="dxa"/>
            <w:tcBorders>
              <w:bottom w:val="single" w:sz="4" w:space="0" w:color="auto"/>
            </w:tcBorders>
            <w:shd w:val="clear" w:color="auto" w:fill="B3B3B3"/>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Ortaya Çıkma Olasılığı İçin Derecelendirme Basamakları</w:t>
            </w:r>
          </w:p>
        </w:tc>
        <w:tc>
          <w:tcPr>
            <w:tcW w:w="3071" w:type="dxa"/>
            <w:tcBorders>
              <w:bottom w:val="single" w:sz="4" w:space="0" w:color="auto"/>
            </w:tcBorders>
            <w:shd w:val="clear" w:color="auto" w:fill="B3B3B3"/>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Derecelendirme Puanı</w:t>
            </w:r>
          </w:p>
        </w:tc>
      </w:tr>
      <w:tr w:rsidR="00C03FD7" w:rsidRPr="0078141B" w:rsidTr="008C6D43">
        <w:trPr>
          <w:trHeight w:hRule="exact" w:val="737"/>
          <w:jc w:val="center"/>
        </w:trPr>
        <w:tc>
          <w:tcPr>
            <w:tcW w:w="3070" w:type="dxa"/>
            <w:tcBorders>
              <w:bottom w:val="single" w:sz="4" w:space="0" w:color="auto"/>
            </w:tcBorders>
            <w:shd w:val="clear" w:color="auto" w:fill="0066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ÇOK HAFİF</w:t>
            </w:r>
          </w:p>
        </w:tc>
        <w:tc>
          <w:tcPr>
            <w:tcW w:w="3071" w:type="dxa"/>
            <w:tcBorders>
              <w:bottom w:val="single" w:sz="4" w:space="0" w:color="auto"/>
            </w:tcBorders>
            <w:shd w:val="clear" w:color="auto" w:fill="006600"/>
            <w:vAlign w:val="center"/>
          </w:tcPr>
          <w:p w:rsidR="00C03FD7" w:rsidRPr="0078141B" w:rsidRDefault="00C03FD7" w:rsidP="00C03FD7">
            <w:pPr>
              <w:keepLines/>
              <w:spacing w:before="100" w:beforeAutospacing="1" w:after="100" w:afterAutospacing="1"/>
              <w:ind w:left="851" w:right="410"/>
              <w:jc w:val="center"/>
              <w:rPr>
                <w:bCs/>
                <w:color w:val="000000"/>
              </w:rPr>
            </w:pPr>
            <w:r w:rsidRPr="0078141B">
              <w:rPr>
                <w:bCs/>
                <w:color w:val="000000"/>
              </w:rPr>
              <w:t>İş Saati Kaybı Yok, İlk Yardım gerektiren</w:t>
            </w:r>
          </w:p>
        </w:tc>
        <w:tc>
          <w:tcPr>
            <w:tcW w:w="3071" w:type="dxa"/>
            <w:tcBorders>
              <w:bottom w:val="single" w:sz="4" w:space="0" w:color="auto"/>
            </w:tcBorders>
            <w:shd w:val="clear" w:color="auto" w:fill="0066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1</w:t>
            </w:r>
          </w:p>
        </w:tc>
      </w:tr>
      <w:tr w:rsidR="00C03FD7" w:rsidRPr="0078141B" w:rsidTr="008C6D43">
        <w:trPr>
          <w:trHeight w:hRule="exact" w:val="737"/>
          <w:jc w:val="center"/>
        </w:trPr>
        <w:tc>
          <w:tcPr>
            <w:tcW w:w="3070" w:type="dxa"/>
            <w:tcBorders>
              <w:bottom w:val="single" w:sz="4" w:space="0" w:color="auto"/>
            </w:tcBorders>
            <w:shd w:val="clear" w:color="auto" w:fill="00FF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HAFİF</w:t>
            </w:r>
          </w:p>
        </w:tc>
        <w:tc>
          <w:tcPr>
            <w:tcW w:w="3071" w:type="dxa"/>
            <w:tcBorders>
              <w:bottom w:val="single" w:sz="4" w:space="0" w:color="auto"/>
            </w:tcBorders>
            <w:shd w:val="clear" w:color="auto" w:fill="00FF00"/>
            <w:vAlign w:val="center"/>
          </w:tcPr>
          <w:p w:rsidR="00C03FD7" w:rsidRPr="0078141B" w:rsidRDefault="00C03FD7" w:rsidP="00C03FD7">
            <w:pPr>
              <w:keepLines/>
              <w:spacing w:before="100" w:beforeAutospacing="1" w:after="100" w:afterAutospacing="1"/>
              <w:ind w:left="851" w:right="410"/>
              <w:jc w:val="center"/>
              <w:rPr>
                <w:bCs/>
                <w:color w:val="000000"/>
              </w:rPr>
            </w:pPr>
            <w:r w:rsidRPr="0078141B">
              <w:rPr>
                <w:bCs/>
                <w:color w:val="000000"/>
              </w:rPr>
              <w:t>İş Günü Kaybı yok, kalıcı etkisi olmayan ayakta tedavi ilk yardım gerektiren</w:t>
            </w:r>
          </w:p>
        </w:tc>
        <w:tc>
          <w:tcPr>
            <w:tcW w:w="3071" w:type="dxa"/>
            <w:tcBorders>
              <w:bottom w:val="single" w:sz="4" w:space="0" w:color="auto"/>
            </w:tcBorders>
            <w:shd w:val="clear" w:color="auto" w:fill="00FF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2</w:t>
            </w:r>
          </w:p>
        </w:tc>
      </w:tr>
      <w:tr w:rsidR="00C03FD7" w:rsidRPr="0078141B" w:rsidTr="008C6D43">
        <w:trPr>
          <w:trHeight w:hRule="exact" w:val="737"/>
          <w:jc w:val="center"/>
        </w:trPr>
        <w:tc>
          <w:tcPr>
            <w:tcW w:w="3070" w:type="dxa"/>
            <w:tcBorders>
              <w:bottom w:val="single" w:sz="4" w:space="0" w:color="auto"/>
            </w:tcBorders>
            <w:shd w:val="clear" w:color="auto" w:fill="FFFF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ORTA</w:t>
            </w:r>
          </w:p>
        </w:tc>
        <w:tc>
          <w:tcPr>
            <w:tcW w:w="3071" w:type="dxa"/>
            <w:tcBorders>
              <w:bottom w:val="single" w:sz="4" w:space="0" w:color="auto"/>
            </w:tcBorders>
            <w:shd w:val="clear" w:color="auto" w:fill="FFFF00"/>
            <w:vAlign w:val="center"/>
          </w:tcPr>
          <w:p w:rsidR="00C03FD7" w:rsidRPr="0078141B" w:rsidRDefault="00C03FD7" w:rsidP="00C03FD7">
            <w:pPr>
              <w:keepLines/>
              <w:spacing w:before="100" w:beforeAutospacing="1" w:after="100" w:afterAutospacing="1"/>
              <w:ind w:left="851" w:right="410"/>
              <w:jc w:val="center"/>
              <w:rPr>
                <w:bCs/>
                <w:color w:val="000000"/>
              </w:rPr>
            </w:pPr>
            <w:r w:rsidRPr="0078141B">
              <w:rPr>
                <w:bCs/>
                <w:color w:val="000000"/>
              </w:rPr>
              <w:t>Hafif yaralanma, Yatarak Tedavi Gerekir</w:t>
            </w:r>
          </w:p>
        </w:tc>
        <w:tc>
          <w:tcPr>
            <w:tcW w:w="3071" w:type="dxa"/>
            <w:tcBorders>
              <w:bottom w:val="single" w:sz="4" w:space="0" w:color="auto"/>
            </w:tcBorders>
            <w:shd w:val="clear" w:color="auto" w:fill="FFFF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3</w:t>
            </w:r>
          </w:p>
        </w:tc>
      </w:tr>
      <w:tr w:rsidR="00C03FD7" w:rsidRPr="0078141B" w:rsidTr="008C6D43">
        <w:trPr>
          <w:trHeight w:hRule="exact" w:val="737"/>
          <w:jc w:val="center"/>
        </w:trPr>
        <w:tc>
          <w:tcPr>
            <w:tcW w:w="3070" w:type="dxa"/>
            <w:tcBorders>
              <w:bottom w:val="single" w:sz="4" w:space="0" w:color="auto"/>
            </w:tcBorders>
            <w:shd w:val="clear" w:color="auto" w:fill="FF99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CİDDİ</w:t>
            </w:r>
          </w:p>
        </w:tc>
        <w:tc>
          <w:tcPr>
            <w:tcW w:w="3071" w:type="dxa"/>
            <w:tcBorders>
              <w:bottom w:val="single" w:sz="4" w:space="0" w:color="auto"/>
            </w:tcBorders>
            <w:shd w:val="clear" w:color="auto" w:fill="FF9900"/>
            <w:vAlign w:val="center"/>
          </w:tcPr>
          <w:p w:rsidR="00C03FD7" w:rsidRPr="0078141B" w:rsidRDefault="00C03FD7" w:rsidP="00C03FD7">
            <w:pPr>
              <w:keepLines/>
              <w:spacing w:before="100" w:beforeAutospacing="1" w:after="100" w:afterAutospacing="1"/>
              <w:ind w:left="851" w:right="410"/>
              <w:jc w:val="center"/>
              <w:rPr>
                <w:bCs/>
                <w:color w:val="000000"/>
              </w:rPr>
            </w:pPr>
            <w:r w:rsidRPr="0078141B">
              <w:rPr>
                <w:bCs/>
                <w:color w:val="000000"/>
              </w:rPr>
              <w:t>Ciddi Yaralanma, Uzun süreli tedavi, Meslek hastalığı</w:t>
            </w:r>
          </w:p>
        </w:tc>
        <w:tc>
          <w:tcPr>
            <w:tcW w:w="3071" w:type="dxa"/>
            <w:tcBorders>
              <w:bottom w:val="single" w:sz="4" w:space="0" w:color="auto"/>
            </w:tcBorders>
            <w:shd w:val="clear" w:color="auto" w:fill="FF99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4</w:t>
            </w:r>
          </w:p>
        </w:tc>
      </w:tr>
      <w:tr w:rsidR="00C03FD7" w:rsidRPr="0078141B" w:rsidTr="008C6D43">
        <w:trPr>
          <w:trHeight w:hRule="exact" w:val="737"/>
          <w:jc w:val="center"/>
        </w:trPr>
        <w:tc>
          <w:tcPr>
            <w:tcW w:w="3070" w:type="dxa"/>
            <w:shd w:val="clear" w:color="auto" w:fill="FF00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ÇOK CİDDİ</w:t>
            </w:r>
          </w:p>
        </w:tc>
        <w:tc>
          <w:tcPr>
            <w:tcW w:w="3071" w:type="dxa"/>
            <w:shd w:val="clear" w:color="auto" w:fill="FF0000"/>
            <w:vAlign w:val="center"/>
          </w:tcPr>
          <w:p w:rsidR="00C03FD7" w:rsidRPr="0078141B" w:rsidRDefault="00C03FD7" w:rsidP="00C03FD7">
            <w:pPr>
              <w:keepLines/>
              <w:spacing w:before="100" w:beforeAutospacing="1" w:after="100" w:afterAutospacing="1"/>
              <w:ind w:left="851" w:right="410"/>
              <w:jc w:val="center"/>
              <w:rPr>
                <w:bCs/>
                <w:color w:val="000000"/>
              </w:rPr>
            </w:pPr>
            <w:r w:rsidRPr="0078141B">
              <w:rPr>
                <w:bCs/>
                <w:color w:val="000000"/>
              </w:rPr>
              <w:t>Ölüm, sürekli iş göremezlik, uzuv kaybı</w:t>
            </w:r>
          </w:p>
        </w:tc>
        <w:tc>
          <w:tcPr>
            <w:tcW w:w="3071" w:type="dxa"/>
            <w:shd w:val="clear" w:color="auto" w:fill="FF0000"/>
            <w:vAlign w:val="center"/>
          </w:tcPr>
          <w:p w:rsidR="00C03FD7" w:rsidRPr="0078141B" w:rsidRDefault="00C03FD7" w:rsidP="00C03FD7">
            <w:pPr>
              <w:keepLines/>
              <w:spacing w:before="100" w:beforeAutospacing="1" w:after="100" w:afterAutospacing="1"/>
              <w:ind w:left="851" w:right="410"/>
              <w:jc w:val="center"/>
              <w:rPr>
                <w:b/>
                <w:bCs/>
                <w:color w:val="000000"/>
              </w:rPr>
            </w:pPr>
            <w:r w:rsidRPr="0078141B">
              <w:rPr>
                <w:b/>
                <w:bCs/>
                <w:color w:val="000000"/>
              </w:rPr>
              <w:t>5</w:t>
            </w:r>
          </w:p>
        </w:tc>
      </w:tr>
    </w:tbl>
    <w:p w:rsidR="00C03FD7" w:rsidRDefault="00C03FD7" w:rsidP="00C03FD7">
      <w:pPr>
        <w:tabs>
          <w:tab w:val="left" w:pos="1635"/>
        </w:tabs>
        <w:rPr>
          <w:sz w:val="24"/>
          <w:szCs w:val="24"/>
        </w:rPr>
      </w:pPr>
    </w:p>
    <w:p w:rsidR="00C03FD7" w:rsidRDefault="00C03FD7" w:rsidP="00C03FD7">
      <w:pPr>
        <w:rPr>
          <w:sz w:val="24"/>
          <w:szCs w:val="24"/>
        </w:rPr>
      </w:pPr>
    </w:p>
    <w:p w:rsidR="00C03FD7" w:rsidRPr="00057D73" w:rsidRDefault="00C03FD7" w:rsidP="00C03FD7">
      <w:pPr>
        <w:keepLines/>
        <w:spacing w:before="100" w:beforeAutospacing="1" w:after="100" w:afterAutospacing="1"/>
        <w:ind w:left="851" w:right="410"/>
        <w:rPr>
          <w:bCs/>
          <w:color w:val="000000"/>
          <w:sz w:val="24"/>
          <w:szCs w:val="24"/>
        </w:rPr>
      </w:pPr>
      <w:r>
        <w:rPr>
          <w:rFonts w:eastAsia="Segoe UI" w:cs="Calibri"/>
          <w:bCs/>
          <w:lang w:eastAsia="x-none"/>
        </w:rPr>
        <w:t xml:space="preserve">                      </w:t>
      </w:r>
      <w:r>
        <w:rPr>
          <w:bCs/>
          <w:color w:val="000000"/>
          <w:sz w:val="24"/>
          <w:szCs w:val="24"/>
        </w:rPr>
        <w:t xml:space="preserve">Çizelge </w:t>
      </w:r>
      <w:proofErr w:type="gramStart"/>
      <w:r>
        <w:rPr>
          <w:bCs/>
          <w:color w:val="000000"/>
          <w:sz w:val="24"/>
          <w:szCs w:val="24"/>
        </w:rPr>
        <w:t>7</w:t>
      </w:r>
      <w:r w:rsidRPr="0078141B">
        <w:rPr>
          <w:bCs/>
          <w:color w:val="000000"/>
          <w:sz w:val="24"/>
          <w:szCs w:val="24"/>
        </w:rPr>
        <w:t>.3</w:t>
      </w:r>
      <w:proofErr w:type="gramEnd"/>
      <w:r w:rsidRPr="0078141B">
        <w:rPr>
          <w:bCs/>
          <w:color w:val="000000"/>
          <w:sz w:val="24"/>
          <w:szCs w:val="24"/>
        </w:rPr>
        <w:t xml:space="preserve"> Zararın Ortaya Çıkm</w:t>
      </w:r>
      <w:r>
        <w:rPr>
          <w:bCs/>
          <w:color w:val="000000"/>
          <w:sz w:val="24"/>
          <w:szCs w:val="24"/>
        </w:rPr>
        <w:t>a Olasılığı Sonucu Muhtemel Etki</w:t>
      </w:r>
    </w:p>
    <w:p w:rsidR="00C03FD7" w:rsidRDefault="00C03FD7" w:rsidP="00C03FD7">
      <w:pPr>
        <w:spacing w:before="100" w:beforeAutospacing="1" w:after="100" w:afterAutospacing="1"/>
        <w:ind w:left="851" w:right="410"/>
        <w:jc w:val="both"/>
        <w:rPr>
          <w:sz w:val="24"/>
          <w:szCs w:val="24"/>
        </w:rPr>
      </w:pPr>
      <w:r>
        <w:rPr>
          <w:sz w:val="24"/>
          <w:szCs w:val="24"/>
        </w:rPr>
        <w:t xml:space="preserve">                     </w:t>
      </w:r>
      <w:r w:rsidRPr="0078141B">
        <w:rPr>
          <w:sz w:val="24"/>
          <w:szCs w:val="24"/>
        </w:rPr>
        <w:t>Risk Puanı Derecelendirme Matrisi tanımlaması aşağıdaki gibidir;</w:t>
      </w:r>
    </w:p>
    <w:p w:rsidR="00C03FD7" w:rsidRDefault="00C03FD7" w:rsidP="00C03FD7">
      <w:pPr>
        <w:rPr>
          <w:sz w:val="24"/>
          <w:szCs w:val="24"/>
        </w:rPr>
      </w:pPr>
    </w:p>
    <w:p w:rsidR="00314329" w:rsidRDefault="00314329" w:rsidP="00C03FD7">
      <w:pPr>
        <w:rPr>
          <w:sz w:val="24"/>
          <w:szCs w:val="24"/>
        </w:rPr>
      </w:pPr>
    </w:p>
    <w:p w:rsidR="00314329" w:rsidRDefault="00314329" w:rsidP="00C03FD7">
      <w:pPr>
        <w:rPr>
          <w:sz w:val="24"/>
          <w:szCs w:val="24"/>
        </w:rPr>
      </w:pPr>
    </w:p>
    <w:p w:rsidR="00314329" w:rsidRDefault="00314329" w:rsidP="00C03FD7">
      <w:pPr>
        <w:rPr>
          <w:sz w:val="24"/>
          <w:szCs w:val="24"/>
        </w:rPr>
      </w:pPr>
    </w:p>
    <w:p w:rsidR="00314329" w:rsidRDefault="00314329" w:rsidP="00C03FD7">
      <w:pPr>
        <w:rPr>
          <w:sz w:val="24"/>
          <w:szCs w:val="24"/>
        </w:rPr>
      </w:pPr>
    </w:p>
    <w:p w:rsidR="00314329" w:rsidRDefault="00314329" w:rsidP="00C03FD7">
      <w:pPr>
        <w:rPr>
          <w:sz w:val="24"/>
          <w:szCs w:val="24"/>
        </w:rPr>
      </w:pPr>
    </w:p>
    <w:p w:rsidR="00314329" w:rsidRDefault="00314329" w:rsidP="00C03FD7">
      <w:pPr>
        <w:rPr>
          <w:sz w:val="24"/>
          <w:szCs w:val="24"/>
        </w:rPr>
      </w:pPr>
    </w:p>
    <w:p w:rsidR="00314329" w:rsidRPr="00C03FD7" w:rsidRDefault="00314329" w:rsidP="00C03FD7">
      <w:pPr>
        <w:rPr>
          <w:sz w:val="24"/>
          <w:szCs w:val="24"/>
        </w:rPr>
        <w:sectPr w:rsidR="00314329" w:rsidRPr="00C03FD7" w:rsidSect="00BD2DD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pPr>
    </w:p>
    <w:tbl>
      <w:tblPr>
        <w:tblStyle w:val="TabloKlavuzu"/>
        <w:tblW w:w="0" w:type="auto"/>
        <w:tblInd w:w="817" w:type="dxa"/>
        <w:tblLook w:val="04A0" w:firstRow="1" w:lastRow="0" w:firstColumn="1" w:lastColumn="0" w:noHBand="0" w:noVBand="1"/>
      </w:tblPr>
      <w:tblGrid>
        <w:gridCol w:w="2856"/>
        <w:gridCol w:w="8505"/>
        <w:gridCol w:w="1701"/>
        <w:gridCol w:w="2268"/>
      </w:tblGrid>
      <w:tr w:rsidR="00C03FD7" w:rsidTr="00C03FD7">
        <w:tc>
          <w:tcPr>
            <w:tcW w:w="2835" w:type="dxa"/>
            <w:vMerge w:val="restart"/>
          </w:tcPr>
          <w:p w:rsidR="00C03FD7" w:rsidRDefault="00C03FD7" w:rsidP="008C6D43">
            <w:r>
              <w:rPr>
                <w:noProof/>
                <w:lang w:eastAsia="tr-TR"/>
              </w:rPr>
              <w:lastRenderedPageBreak/>
              <w:drawing>
                <wp:inline distT="0" distB="0" distL="0" distR="0" wp14:anchorId="36D950FA" wp14:editId="4A046322">
                  <wp:extent cx="1666875" cy="7715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666875" cy="771525"/>
                          </a:xfrm>
                          <a:prstGeom prst="rect">
                            <a:avLst/>
                          </a:prstGeom>
                        </pic:spPr>
                      </pic:pic>
                    </a:graphicData>
                  </a:graphic>
                </wp:inline>
              </w:drawing>
            </w:r>
          </w:p>
        </w:tc>
        <w:tc>
          <w:tcPr>
            <w:tcW w:w="8505" w:type="dxa"/>
            <w:vMerge w:val="restart"/>
          </w:tcPr>
          <w:p w:rsidR="00C03FD7" w:rsidRDefault="00C03FD7" w:rsidP="008C6D43"/>
          <w:p w:rsidR="00C03FD7" w:rsidRDefault="00C03FD7" w:rsidP="008C6D43">
            <w:pPr>
              <w:jc w:val="center"/>
              <w:rPr>
                <w:b/>
                <w:sz w:val="24"/>
                <w:szCs w:val="24"/>
              </w:rPr>
            </w:pPr>
            <w:r w:rsidRPr="00BD2DD7">
              <w:rPr>
                <w:b/>
                <w:sz w:val="24"/>
                <w:szCs w:val="24"/>
              </w:rPr>
              <w:t>RİSK DEĞERLENDİRME PROSEDÜRÜ</w:t>
            </w:r>
          </w:p>
          <w:p w:rsidR="00C03FD7" w:rsidRPr="00CF401B" w:rsidRDefault="00C03FD7" w:rsidP="008C6D43">
            <w:pPr>
              <w:jc w:val="center"/>
              <w:rPr>
                <w:b/>
                <w:sz w:val="24"/>
                <w:szCs w:val="24"/>
              </w:rPr>
            </w:pPr>
          </w:p>
        </w:tc>
        <w:tc>
          <w:tcPr>
            <w:tcW w:w="1701" w:type="dxa"/>
          </w:tcPr>
          <w:p w:rsidR="00C03FD7" w:rsidRPr="00B96650" w:rsidRDefault="00C03FD7" w:rsidP="008C6D43">
            <w:pPr>
              <w:rPr>
                <w:sz w:val="20"/>
                <w:szCs w:val="20"/>
              </w:rPr>
            </w:pPr>
            <w:r w:rsidRPr="00B96650">
              <w:rPr>
                <w:sz w:val="20"/>
                <w:szCs w:val="20"/>
              </w:rPr>
              <w:t>DÖKÜMAN KODU</w:t>
            </w:r>
          </w:p>
        </w:tc>
        <w:tc>
          <w:tcPr>
            <w:tcW w:w="2268" w:type="dxa"/>
          </w:tcPr>
          <w:p w:rsidR="00C03FD7" w:rsidRPr="00B96650" w:rsidRDefault="00C03FD7" w:rsidP="008C6D43">
            <w:pPr>
              <w:jc w:val="center"/>
              <w:rPr>
                <w:sz w:val="20"/>
                <w:szCs w:val="20"/>
              </w:rPr>
            </w:pPr>
            <w:proofErr w:type="gramStart"/>
            <w:r>
              <w:rPr>
                <w:rFonts w:eastAsia="Calibri" w:cs="Calibri"/>
              </w:rPr>
              <w:t>RY.PR</w:t>
            </w:r>
            <w:proofErr w:type="gramEnd"/>
            <w:r>
              <w:rPr>
                <w:rFonts w:eastAsia="Calibri" w:cs="Calibri"/>
              </w:rPr>
              <w:t>.01</w:t>
            </w:r>
          </w:p>
        </w:tc>
      </w:tr>
      <w:tr w:rsidR="00C03FD7" w:rsidTr="00C03FD7">
        <w:tc>
          <w:tcPr>
            <w:tcW w:w="2835" w:type="dxa"/>
            <w:vMerge/>
          </w:tcPr>
          <w:p w:rsidR="00C03FD7" w:rsidRDefault="00C03FD7" w:rsidP="008C6D43"/>
        </w:tc>
        <w:tc>
          <w:tcPr>
            <w:tcW w:w="8505"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YAYIN TARİHİ</w:t>
            </w:r>
          </w:p>
        </w:tc>
        <w:tc>
          <w:tcPr>
            <w:tcW w:w="2268" w:type="dxa"/>
          </w:tcPr>
          <w:p w:rsidR="00C03FD7" w:rsidRPr="00B96650" w:rsidRDefault="00C03FD7" w:rsidP="008C6D43">
            <w:pPr>
              <w:jc w:val="center"/>
              <w:rPr>
                <w:sz w:val="20"/>
                <w:szCs w:val="20"/>
              </w:rPr>
            </w:pPr>
            <w:r w:rsidRPr="00BD2DD7">
              <w:rPr>
                <w:sz w:val="20"/>
                <w:szCs w:val="20"/>
              </w:rPr>
              <w:t>22.08.2016</w:t>
            </w:r>
          </w:p>
        </w:tc>
      </w:tr>
      <w:tr w:rsidR="00C03FD7" w:rsidTr="00C03FD7">
        <w:tc>
          <w:tcPr>
            <w:tcW w:w="2835" w:type="dxa"/>
            <w:vMerge/>
          </w:tcPr>
          <w:p w:rsidR="00C03FD7" w:rsidRDefault="00C03FD7" w:rsidP="008C6D43"/>
        </w:tc>
        <w:tc>
          <w:tcPr>
            <w:tcW w:w="8505"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REVİZYON TARİHİ</w:t>
            </w:r>
          </w:p>
        </w:tc>
        <w:tc>
          <w:tcPr>
            <w:tcW w:w="2268" w:type="dxa"/>
          </w:tcPr>
          <w:p w:rsidR="00C03FD7" w:rsidRPr="00B96650" w:rsidRDefault="00C03FD7" w:rsidP="008C6D43">
            <w:pPr>
              <w:jc w:val="center"/>
              <w:rPr>
                <w:sz w:val="20"/>
                <w:szCs w:val="20"/>
              </w:rPr>
            </w:pPr>
            <w:r w:rsidRPr="00BD2DD7">
              <w:rPr>
                <w:sz w:val="20"/>
                <w:szCs w:val="20"/>
              </w:rPr>
              <w:t>02.08.2017</w:t>
            </w:r>
          </w:p>
        </w:tc>
      </w:tr>
      <w:tr w:rsidR="00C03FD7" w:rsidTr="00C03FD7">
        <w:tc>
          <w:tcPr>
            <w:tcW w:w="2835" w:type="dxa"/>
            <w:vMerge/>
          </w:tcPr>
          <w:p w:rsidR="00C03FD7" w:rsidRDefault="00C03FD7" w:rsidP="008C6D43"/>
        </w:tc>
        <w:tc>
          <w:tcPr>
            <w:tcW w:w="8505"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REVİZYON NO</w:t>
            </w:r>
          </w:p>
        </w:tc>
        <w:tc>
          <w:tcPr>
            <w:tcW w:w="2268" w:type="dxa"/>
          </w:tcPr>
          <w:p w:rsidR="00C03FD7" w:rsidRPr="00B96650" w:rsidRDefault="00C03FD7" w:rsidP="008C6D43">
            <w:pPr>
              <w:jc w:val="center"/>
              <w:rPr>
                <w:sz w:val="20"/>
                <w:szCs w:val="20"/>
              </w:rPr>
            </w:pPr>
            <w:r w:rsidRPr="00B96650">
              <w:rPr>
                <w:sz w:val="20"/>
                <w:szCs w:val="20"/>
              </w:rPr>
              <w:t>01</w:t>
            </w:r>
          </w:p>
        </w:tc>
      </w:tr>
      <w:tr w:rsidR="00C03FD7" w:rsidTr="00C03FD7">
        <w:tc>
          <w:tcPr>
            <w:tcW w:w="2835" w:type="dxa"/>
            <w:vMerge/>
          </w:tcPr>
          <w:p w:rsidR="00C03FD7" w:rsidRDefault="00C03FD7" w:rsidP="008C6D43"/>
        </w:tc>
        <w:tc>
          <w:tcPr>
            <w:tcW w:w="8505"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SAYFA</w:t>
            </w:r>
          </w:p>
        </w:tc>
        <w:tc>
          <w:tcPr>
            <w:tcW w:w="2268" w:type="dxa"/>
          </w:tcPr>
          <w:p w:rsidR="00C03FD7" w:rsidRPr="00B96650" w:rsidRDefault="00314329" w:rsidP="008C6D43">
            <w:pPr>
              <w:jc w:val="center"/>
              <w:rPr>
                <w:sz w:val="20"/>
                <w:szCs w:val="20"/>
              </w:rPr>
            </w:pPr>
            <w:r>
              <w:rPr>
                <w:sz w:val="20"/>
                <w:szCs w:val="20"/>
              </w:rPr>
              <w:t>8/12</w:t>
            </w:r>
          </w:p>
        </w:tc>
      </w:tr>
    </w:tbl>
    <w:tbl>
      <w:tblPr>
        <w:tblpPr w:leftFromText="141" w:rightFromText="141" w:vertAnchor="text" w:horzAnchor="margin" w:tblpXSpec="center" w:tblpY="524"/>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427"/>
        <w:gridCol w:w="2427"/>
        <w:gridCol w:w="2427"/>
        <w:gridCol w:w="2441"/>
        <w:gridCol w:w="2441"/>
      </w:tblGrid>
      <w:tr w:rsidR="00C03FD7" w:rsidRPr="0078141B" w:rsidTr="00C03FD7">
        <w:trPr>
          <w:trHeight w:val="307"/>
        </w:trPr>
        <w:tc>
          <w:tcPr>
            <w:tcW w:w="2119" w:type="dxa"/>
            <w:tcBorders>
              <w:top w:val="nil"/>
              <w:left w:val="nil"/>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center"/>
              <w:rPr>
                <w:b/>
                <w:sz w:val="18"/>
                <w:szCs w:val="18"/>
              </w:rPr>
            </w:pPr>
          </w:p>
        </w:tc>
        <w:tc>
          <w:tcPr>
            <w:tcW w:w="12163"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spacing w:before="100" w:beforeAutospacing="1" w:after="100" w:afterAutospacing="1"/>
              <w:ind w:left="851" w:right="410" w:firstLine="242"/>
              <w:jc w:val="center"/>
              <w:rPr>
                <w:b/>
                <w:sz w:val="18"/>
                <w:szCs w:val="18"/>
              </w:rPr>
            </w:pPr>
            <w:r w:rsidRPr="0078141B">
              <w:rPr>
                <w:b/>
                <w:sz w:val="18"/>
                <w:szCs w:val="18"/>
              </w:rPr>
              <w:t>ŞİDDET</w:t>
            </w:r>
          </w:p>
        </w:tc>
      </w:tr>
      <w:tr w:rsidR="00C03FD7" w:rsidRPr="0078141B" w:rsidTr="00C03FD7">
        <w:trPr>
          <w:trHeight w:val="539"/>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C03FD7" w:rsidRPr="0078141B" w:rsidRDefault="00C03FD7" w:rsidP="00C03FD7">
            <w:pPr>
              <w:spacing w:before="100" w:beforeAutospacing="1" w:after="100" w:afterAutospacing="1"/>
              <w:ind w:left="851" w:right="410"/>
              <w:jc w:val="center"/>
              <w:rPr>
                <w:b/>
                <w:sz w:val="18"/>
                <w:szCs w:val="18"/>
              </w:rPr>
            </w:pPr>
            <w:r w:rsidRPr="0078141B">
              <w:rPr>
                <w:b/>
                <w:sz w:val="18"/>
                <w:szCs w:val="18"/>
              </w:rPr>
              <w:t>İHTİMAL</w:t>
            </w:r>
          </w:p>
        </w:tc>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314329">
            <w:pPr>
              <w:spacing w:before="100" w:beforeAutospacing="1" w:after="100" w:afterAutospacing="1"/>
              <w:ind w:left="851" w:right="410"/>
              <w:jc w:val="both"/>
              <w:rPr>
                <w:b/>
                <w:sz w:val="18"/>
                <w:szCs w:val="18"/>
              </w:rPr>
            </w:pPr>
            <w:r w:rsidRPr="0078141B">
              <w:rPr>
                <w:b/>
                <w:sz w:val="18"/>
                <w:szCs w:val="18"/>
              </w:rPr>
              <w:t xml:space="preserve">1 </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Çok Hafif )</w:t>
            </w:r>
          </w:p>
        </w:tc>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2 </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Hafif )</w:t>
            </w:r>
          </w:p>
        </w:tc>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3 </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(Orta</w:t>
            </w:r>
            <w:r>
              <w:rPr>
                <w:b/>
                <w:sz w:val="18"/>
                <w:szCs w:val="18"/>
              </w:rPr>
              <w:t xml:space="preserve"> </w:t>
            </w:r>
            <w:r w:rsidRPr="0078141B">
              <w:rPr>
                <w:b/>
                <w:sz w:val="18"/>
                <w:szCs w:val="18"/>
              </w:rPr>
              <w:t>Derece)</w:t>
            </w:r>
          </w:p>
        </w:tc>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4 </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 Ciddi ) </w:t>
            </w:r>
          </w:p>
        </w:tc>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5 </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Çok Ciddi )</w:t>
            </w:r>
          </w:p>
        </w:tc>
      </w:tr>
      <w:tr w:rsidR="00C03FD7" w:rsidRPr="0078141B" w:rsidTr="00C03FD7">
        <w:trPr>
          <w:trHeight w:val="863"/>
        </w:trPr>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                  (Çok Küçük)</w:t>
            </w:r>
          </w:p>
        </w:tc>
        <w:tc>
          <w:tcPr>
            <w:tcW w:w="0" w:type="auto"/>
            <w:tcBorders>
              <w:top w:val="single" w:sz="4" w:space="0" w:color="auto"/>
              <w:left w:val="single" w:sz="4" w:space="0" w:color="auto"/>
              <w:bottom w:val="single" w:sz="4" w:space="0" w:color="auto"/>
              <w:right w:val="single" w:sz="4" w:space="0" w:color="auto"/>
            </w:tcBorders>
            <w:shd w:val="clear" w:color="auto" w:fill="0080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Önemsiz</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5</w:t>
            </w:r>
          </w:p>
        </w:tc>
      </w:tr>
      <w:tr w:rsidR="00C03FD7" w:rsidRPr="0078141B" w:rsidTr="00C03FD7">
        <w:trPr>
          <w:trHeight w:val="307"/>
        </w:trPr>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2</w:t>
            </w:r>
            <w:r>
              <w:rPr>
                <w:b/>
                <w:sz w:val="18"/>
                <w:szCs w:val="18"/>
              </w:rPr>
              <w:t xml:space="preserve">                    </w:t>
            </w:r>
            <w:r w:rsidRPr="0078141B">
              <w:rPr>
                <w:b/>
                <w:sz w:val="18"/>
                <w:szCs w:val="18"/>
              </w:rPr>
              <w:t xml:space="preserve"> (Küçük)</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Orta Düzeydeki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Orta Düzeydeki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10</w:t>
            </w:r>
          </w:p>
        </w:tc>
      </w:tr>
      <w:tr w:rsidR="00C03FD7" w:rsidRPr="0078141B" w:rsidTr="00C03FD7">
        <w:trPr>
          <w:trHeight w:val="308"/>
        </w:trPr>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3               (Orta Derece)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Orta Düzeydeki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Orta Düzeydeki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FF66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Önemli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15</w:t>
            </w:r>
          </w:p>
        </w:tc>
      </w:tr>
      <w:tr w:rsidR="00C03FD7" w:rsidRPr="0078141B" w:rsidTr="00C03FD7">
        <w:trPr>
          <w:trHeight w:val="308"/>
        </w:trPr>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4</w:t>
            </w:r>
            <w:r>
              <w:rPr>
                <w:b/>
                <w:sz w:val="18"/>
                <w:szCs w:val="18"/>
              </w:rPr>
              <w:t xml:space="preserve">                      </w:t>
            </w:r>
            <w:r w:rsidRPr="0078141B">
              <w:rPr>
                <w:b/>
                <w:sz w:val="18"/>
                <w:szCs w:val="18"/>
              </w:rPr>
              <w:t>(Yüksek)</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Orta Düzeydeki Risk             8</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Orta Düzeydeki </w:t>
            </w:r>
            <w:proofErr w:type="gramStart"/>
            <w:r w:rsidRPr="0078141B">
              <w:rPr>
                <w:b/>
                <w:sz w:val="18"/>
                <w:szCs w:val="18"/>
              </w:rPr>
              <w:t>Risk            12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66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Önemli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Katlanılamaz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20</w:t>
            </w:r>
          </w:p>
        </w:tc>
      </w:tr>
      <w:tr w:rsidR="00C03FD7" w:rsidRPr="0078141B" w:rsidTr="00C03FD7">
        <w:trPr>
          <w:trHeight w:val="308"/>
        </w:trPr>
        <w:tc>
          <w:tcPr>
            <w:tcW w:w="0" w:type="auto"/>
            <w:tcBorders>
              <w:top w:val="single" w:sz="4" w:space="0" w:color="auto"/>
              <w:left w:val="single" w:sz="4" w:space="0" w:color="auto"/>
              <w:bottom w:val="single" w:sz="4" w:space="0" w:color="auto"/>
              <w:right w:val="single" w:sz="4" w:space="0" w:color="auto"/>
            </w:tcBorders>
            <w:vAlign w:val="center"/>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5              (Çok Yüksek)</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Katlanılabilir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 xml:space="preserve">Orta Düzeydeki </w:t>
            </w:r>
            <w:proofErr w:type="gramStart"/>
            <w:r w:rsidRPr="0078141B">
              <w:rPr>
                <w:b/>
                <w:sz w:val="18"/>
                <w:szCs w:val="18"/>
              </w:rPr>
              <w:t>Risk           10</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66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Önemli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Katlanılamaz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Katlanılamaz Risk</w:t>
            </w:r>
          </w:p>
          <w:p w:rsidR="00C03FD7" w:rsidRPr="0078141B" w:rsidRDefault="00C03FD7" w:rsidP="00C03FD7">
            <w:pPr>
              <w:spacing w:before="100" w:beforeAutospacing="1" w:after="100" w:afterAutospacing="1"/>
              <w:ind w:left="851" w:right="410"/>
              <w:jc w:val="both"/>
              <w:rPr>
                <w:b/>
                <w:sz w:val="18"/>
                <w:szCs w:val="18"/>
              </w:rPr>
            </w:pPr>
            <w:r w:rsidRPr="0078141B">
              <w:rPr>
                <w:b/>
                <w:sz w:val="18"/>
                <w:szCs w:val="18"/>
              </w:rPr>
              <w:t>25</w:t>
            </w:r>
          </w:p>
        </w:tc>
      </w:tr>
    </w:tbl>
    <w:p w:rsidR="00BD2DD7" w:rsidRPr="004948FA" w:rsidRDefault="00BD2DD7" w:rsidP="00C03FD7">
      <w:pPr>
        <w:keepLines/>
        <w:spacing w:before="100" w:beforeAutospacing="1" w:after="100" w:afterAutospacing="1"/>
        <w:ind w:right="410"/>
        <w:jc w:val="both"/>
        <w:rPr>
          <w:bCs/>
          <w:color w:val="000000"/>
          <w:sz w:val="24"/>
          <w:szCs w:val="24"/>
        </w:rPr>
      </w:pPr>
    </w:p>
    <w:p w:rsidR="00C03FD7" w:rsidRDefault="00C03FD7" w:rsidP="00BD2DD7">
      <w:pPr>
        <w:spacing w:before="100" w:beforeAutospacing="1" w:after="100" w:afterAutospacing="1"/>
        <w:ind w:left="851" w:right="410"/>
        <w:jc w:val="both"/>
        <w:rPr>
          <w:sz w:val="24"/>
          <w:szCs w:val="24"/>
        </w:rPr>
      </w:pPr>
    </w:p>
    <w:p w:rsidR="00C03FD7" w:rsidRDefault="00C03FD7" w:rsidP="00BD2DD7">
      <w:pPr>
        <w:spacing w:before="100" w:beforeAutospacing="1" w:after="100" w:afterAutospacing="1"/>
        <w:ind w:left="851" w:right="410"/>
        <w:jc w:val="both"/>
        <w:rPr>
          <w:sz w:val="24"/>
          <w:szCs w:val="24"/>
        </w:rPr>
      </w:pPr>
    </w:p>
    <w:p w:rsidR="00C03FD7" w:rsidRDefault="00C03FD7" w:rsidP="00BD2DD7">
      <w:pPr>
        <w:spacing w:before="100" w:beforeAutospacing="1" w:after="100" w:afterAutospacing="1"/>
        <w:ind w:left="851" w:right="410"/>
        <w:jc w:val="both"/>
        <w:rPr>
          <w:sz w:val="24"/>
          <w:szCs w:val="24"/>
        </w:rPr>
      </w:pPr>
    </w:p>
    <w:p w:rsidR="00C03FD7" w:rsidRDefault="00C03FD7" w:rsidP="00BD2DD7">
      <w:pPr>
        <w:spacing w:before="100" w:beforeAutospacing="1" w:after="100" w:afterAutospacing="1"/>
        <w:ind w:left="851" w:right="410"/>
        <w:jc w:val="both"/>
        <w:rPr>
          <w:sz w:val="24"/>
          <w:szCs w:val="24"/>
        </w:rPr>
      </w:pPr>
    </w:p>
    <w:p w:rsidR="00C03FD7" w:rsidRDefault="00C03FD7" w:rsidP="00BD2DD7">
      <w:pPr>
        <w:spacing w:before="100" w:beforeAutospacing="1" w:after="100" w:afterAutospacing="1"/>
        <w:ind w:left="851" w:right="410"/>
        <w:jc w:val="both"/>
        <w:rPr>
          <w:sz w:val="24"/>
          <w:szCs w:val="24"/>
        </w:rPr>
      </w:pPr>
    </w:p>
    <w:p w:rsidR="00C03FD7" w:rsidRDefault="00C03FD7" w:rsidP="00BD2DD7">
      <w:pPr>
        <w:spacing w:before="100" w:beforeAutospacing="1" w:after="100" w:afterAutospacing="1"/>
        <w:ind w:left="851" w:right="410"/>
        <w:jc w:val="both"/>
        <w:rPr>
          <w:sz w:val="24"/>
          <w:szCs w:val="24"/>
        </w:rPr>
      </w:pPr>
    </w:p>
    <w:p w:rsidR="00BD2DD7" w:rsidRPr="004948FA" w:rsidRDefault="00BD2DD7" w:rsidP="00BD2DD7">
      <w:pPr>
        <w:spacing w:before="100" w:beforeAutospacing="1" w:after="100" w:afterAutospacing="1"/>
        <w:ind w:left="851" w:right="410"/>
        <w:jc w:val="both"/>
        <w:rPr>
          <w:sz w:val="24"/>
          <w:szCs w:val="24"/>
        </w:rPr>
      </w:pPr>
    </w:p>
    <w:p w:rsidR="00BD2DD7" w:rsidRDefault="00BD2DD7" w:rsidP="00BD2DD7">
      <w:pPr>
        <w:pStyle w:val="Gvdemetni0"/>
        <w:shd w:val="clear" w:color="auto" w:fill="auto"/>
        <w:tabs>
          <w:tab w:val="left" w:pos="999"/>
        </w:tabs>
        <w:spacing w:before="0" w:after="0" w:line="276" w:lineRule="auto"/>
        <w:ind w:left="851" w:right="410" w:firstLine="0"/>
        <w:jc w:val="both"/>
        <w:rPr>
          <w:rFonts w:ascii="Calibri" w:hAnsi="Calibri" w:cs="Calibri"/>
          <w:b w:val="0"/>
          <w:sz w:val="22"/>
          <w:szCs w:val="22"/>
        </w:rPr>
      </w:pPr>
    </w:p>
    <w:p w:rsidR="00C03FD7" w:rsidRDefault="00BD2DD7" w:rsidP="00BD2DD7">
      <w:pPr>
        <w:keepLines/>
        <w:spacing w:before="100" w:beforeAutospacing="1" w:after="100" w:afterAutospacing="1"/>
        <w:ind w:left="851" w:right="410"/>
        <w:rPr>
          <w:bCs/>
          <w:color w:val="000000"/>
          <w:sz w:val="24"/>
          <w:szCs w:val="24"/>
        </w:rPr>
      </w:pPr>
      <w:r>
        <w:rPr>
          <w:bCs/>
          <w:color w:val="000000"/>
          <w:sz w:val="24"/>
          <w:szCs w:val="24"/>
        </w:rPr>
        <w:t xml:space="preserve">              </w:t>
      </w:r>
    </w:p>
    <w:p w:rsidR="00C03FD7" w:rsidRDefault="00C03FD7" w:rsidP="00BD2DD7">
      <w:pPr>
        <w:keepLines/>
        <w:spacing w:before="100" w:beforeAutospacing="1" w:after="100" w:afterAutospacing="1"/>
        <w:ind w:left="851" w:right="410"/>
        <w:rPr>
          <w:bCs/>
          <w:color w:val="000000"/>
          <w:sz w:val="24"/>
          <w:szCs w:val="24"/>
        </w:rPr>
      </w:pPr>
    </w:p>
    <w:p w:rsidR="00C03FD7" w:rsidRDefault="00C03FD7" w:rsidP="00BD2DD7">
      <w:pPr>
        <w:keepLines/>
        <w:spacing w:before="100" w:beforeAutospacing="1" w:after="100" w:afterAutospacing="1"/>
        <w:ind w:left="851" w:right="410"/>
        <w:rPr>
          <w:bCs/>
          <w:color w:val="000000"/>
          <w:sz w:val="24"/>
          <w:szCs w:val="24"/>
        </w:rPr>
      </w:pPr>
    </w:p>
    <w:p w:rsidR="00C03FD7" w:rsidRDefault="00C03FD7" w:rsidP="00BD2DD7">
      <w:pPr>
        <w:keepLines/>
        <w:spacing w:before="100" w:beforeAutospacing="1" w:after="100" w:afterAutospacing="1"/>
        <w:ind w:left="851" w:right="410"/>
        <w:rPr>
          <w:bCs/>
          <w:color w:val="000000"/>
          <w:sz w:val="24"/>
          <w:szCs w:val="24"/>
        </w:rPr>
      </w:pPr>
    </w:p>
    <w:p w:rsidR="00314329" w:rsidRDefault="00314329" w:rsidP="00BD2DD7">
      <w:pPr>
        <w:keepLines/>
        <w:spacing w:before="100" w:beforeAutospacing="1" w:after="100" w:afterAutospacing="1"/>
        <w:ind w:left="851" w:right="410"/>
        <w:rPr>
          <w:bCs/>
          <w:color w:val="000000"/>
          <w:sz w:val="24"/>
          <w:szCs w:val="24"/>
        </w:rPr>
        <w:sectPr w:rsidR="00314329" w:rsidSect="00314329">
          <w:pgSz w:w="16839" w:h="11907" w:orient="landscape" w:code="9"/>
          <w:pgMar w:top="442" w:right="232" w:bottom="227"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pPr>
    </w:p>
    <w:tbl>
      <w:tblPr>
        <w:tblStyle w:val="TabloKlavuzu"/>
        <w:tblW w:w="0" w:type="auto"/>
        <w:tblInd w:w="817" w:type="dxa"/>
        <w:tblLayout w:type="fixed"/>
        <w:tblLook w:val="04A0" w:firstRow="1" w:lastRow="0" w:firstColumn="1" w:lastColumn="0" w:noHBand="0" w:noVBand="1"/>
      </w:tblPr>
      <w:tblGrid>
        <w:gridCol w:w="2126"/>
        <w:gridCol w:w="4820"/>
        <w:gridCol w:w="1701"/>
        <w:gridCol w:w="1559"/>
      </w:tblGrid>
      <w:tr w:rsidR="00C03FD7" w:rsidTr="00314329">
        <w:tc>
          <w:tcPr>
            <w:tcW w:w="2126" w:type="dxa"/>
            <w:vMerge w:val="restart"/>
          </w:tcPr>
          <w:p w:rsidR="00C03FD7" w:rsidRDefault="00C03FD7" w:rsidP="008C6D43">
            <w:r>
              <w:rPr>
                <w:noProof/>
                <w:lang w:eastAsia="tr-TR"/>
              </w:rPr>
              <w:lastRenderedPageBreak/>
              <w:drawing>
                <wp:inline distT="0" distB="0" distL="0" distR="0" wp14:anchorId="0D125271" wp14:editId="12F17632">
                  <wp:extent cx="1162050" cy="7715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771525"/>
                          </a:xfrm>
                          <a:prstGeom prst="rect">
                            <a:avLst/>
                          </a:prstGeom>
                        </pic:spPr>
                      </pic:pic>
                    </a:graphicData>
                  </a:graphic>
                </wp:inline>
              </w:drawing>
            </w:r>
          </w:p>
        </w:tc>
        <w:tc>
          <w:tcPr>
            <w:tcW w:w="4820" w:type="dxa"/>
            <w:vMerge w:val="restart"/>
          </w:tcPr>
          <w:p w:rsidR="00C03FD7" w:rsidRDefault="00C03FD7" w:rsidP="008C6D43"/>
          <w:p w:rsidR="00C03FD7" w:rsidRDefault="00C03FD7" w:rsidP="008C6D43">
            <w:pPr>
              <w:jc w:val="center"/>
              <w:rPr>
                <w:b/>
                <w:sz w:val="24"/>
                <w:szCs w:val="24"/>
              </w:rPr>
            </w:pPr>
            <w:r w:rsidRPr="00BD2DD7">
              <w:rPr>
                <w:b/>
                <w:sz w:val="24"/>
                <w:szCs w:val="24"/>
              </w:rPr>
              <w:t>RİSK DEĞERLENDİRME PROSEDÜRÜ</w:t>
            </w:r>
          </w:p>
          <w:p w:rsidR="00C03FD7" w:rsidRPr="00CF401B" w:rsidRDefault="00C03FD7" w:rsidP="008C6D43">
            <w:pPr>
              <w:jc w:val="center"/>
              <w:rPr>
                <w:b/>
                <w:sz w:val="24"/>
                <w:szCs w:val="24"/>
              </w:rPr>
            </w:pPr>
          </w:p>
        </w:tc>
        <w:tc>
          <w:tcPr>
            <w:tcW w:w="1701" w:type="dxa"/>
          </w:tcPr>
          <w:p w:rsidR="00C03FD7" w:rsidRPr="00B96650" w:rsidRDefault="00C03FD7" w:rsidP="008C6D43">
            <w:pPr>
              <w:rPr>
                <w:sz w:val="20"/>
                <w:szCs w:val="20"/>
              </w:rPr>
            </w:pPr>
            <w:r w:rsidRPr="00B96650">
              <w:rPr>
                <w:sz w:val="20"/>
                <w:szCs w:val="20"/>
              </w:rPr>
              <w:t>DÖKÜMAN KODU</w:t>
            </w:r>
          </w:p>
        </w:tc>
        <w:tc>
          <w:tcPr>
            <w:tcW w:w="1559" w:type="dxa"/>
          </w:tcPr>
          <w:p w:rsidR="00C03FD7" w:rsidRPr="00B96650" w:rsidRDefault="00C03FD7" w:rsidP="008C6D43">
            <w:pPr>
              <w:jc w:val="center"/>
              <w:rPr>
                <w:sz w:val="20"/>
                <w:szCs w:val="20"/>
              </w:rPr>
            </w:pPr>
            <w:proofErr w:type="gramStart"/>
            <w:r>
              <w:rPr>
                <w:rFonts w:eastAsia="Calibri" w:cs="Calibri"/>
              </w:rPr>
              <w:t>RY.PR</w:t>
            </w:r>
            <w:proofErr w:type="gramEnd"/>
            <w:r>
              <w:rPr>
                <w:rFonts w:eastAsia="Calibri" w:cs="Calibri"/>
              </w:rPr>
              <w:t>.01</w:t>
            </w:r>
          </w:p>
        </w:tc>
      </w:tr>
      <w:tr w:rsidR="00C03FD7" w:rsidTr="00314329">
        <w:tc>
          <w:tcPr>
            <w:tcW w:w="2126" w:type="dxa"/>
            <w:vMerge/>
          </w:tcPr>
          <w:p w:rsidR="00C03FD7" w:rsidRDefault="00C03FD7" w:rsidP="008C6D43"/>
        </w:tc>
        <w:tc>
          <w:tcPr>
            <w:tcW w:w="4820"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YAYIN TARİHİ</w:t>
            </w:r>
          </w:p>
        </w:tc>
        <w:tc>
          <w:tcPr>
            <w:tcW w:w="1559" w:type="dxa"/>
          </w:tcPr>
          <w:p w:rsidR="00C03FD7" w:rsidRPr="00B96650" w:rsidRDefault="00C03FD7" w:rsidP="008C6D43">
            <w:pPr>
              <w:jc w:val="center"/>
              <w:rPr>
                <w:sz w:val="20"/>
                <w:szCs w:val="20"/>
              </w:rPr>
            </w:pPr>
            <w:r w:rsidRPr="00BD2DD7">
              <w:rPr>
                <w:sz w:val="20"/>
                <w:szCs w:val="20"/>
              </w:rPr>
              <w:t>22.08.2016</w:t>
            </w:r>
          </w:p>
        </w:tc>
      </w:tr>
      <w:tr w:rsidR="00C03FD7" w:rsidTr="00314329">
        <w:tc>
          <w:tcPr>
            <w:tcW w:w="2126" w:type="dxa"/>
            <w:vMerge/>
          </w:tcPr>
          <w:p w:rsidR="00C03FD7" w:rsidRDefault="00C03FD7" w:rsidP="008C6D43"/>
        </w:tc>
        <w:tc>
          <w:tcPr>
            <w:tcW w:w="4820"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REVİZYON TARİHİ</w:t>
            </w:r>
          </w:p>
        </w:tc>
        <w:tc>
          <w:tcPr>
            <w:tcW w:w="1559" w:type="dxa"/>
          </w:tcPr>
          <w:p w:rsidR="00C03FD7" w:rsidRPr="00B96650" w:rsidRDefault="00C03FD7" w:rsidP="008C6D43">
            <w:pPr>
              <w:jc w:val="center"/>
              <w:rPr>
                <w:sz w:val="20"/>
                <w:szCs w:val="20"/>
              </w:rPr>
            </w:pPr>
            <w:r w:rsidRPr="00BD2DD7">
              <w:rPr>
                <w:sz w:val="20"/>
                <w:szCs w:val="20"/>
              </w:rPr>
              <w:t>02.08.2017</w:t>
            </w:r>
          </w:p>
        </w:tc>
      </w:tr>
      <w:tr w:rsidR="00C03FD7" w:rsidTr="00314329">
        <w:tc>
          <w:tcPr>
            <w:tcW w:w="2126" w:type="dxa"/>
            <w:vMerge/>
          </w:tcPr>
          <w:p w:rsidR="00C03FD7" w:rsidRDefault="00C03FD7" w:rsidP="008C6D43"/>
        </w:tc>
        <w:tc>
          <w:tcPr>
            <w:tcW w:w="4820"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REVİZYON NO</w:t>
            </w:r>
          </w:p>
        </w:tc>
        <w:tc>
          <w:tcPr>
            <w:tcW w:w="1559" w:type="dxa"/>
          </w:tcPr>
          <w:p w:rsidR="00C03FD7" w:rsidRPr="00B96650" w:rsidRDefault="00C03FD7" w:rsidP="008C6D43">
            <w:pPr>
              <w:jc w:val="center"/>
              <w:rPr>
                <w:sz w:val="20"/>
                <w:szCs w:val="20"/>
              </w:rPr>
            </w:pPr>
            <w:r w:rsidRPr="00B96650">
              <w:rPr>
                <w:sz w:val="20"/>
                <w:szCs w:val="20"/>
              </w:rPr>
              <w:t>01</w:t>
            </w:r>
          </w:p>
        </w:tc>
      </w:tr>
      <w:tr w:rsidR="00C03FD7" w:rsidTr="00314329">
        <w:tc>
          <w:tcPr>
            <w:tcW w:w="2126" w:type="dxa"/>
            <w:vMerge/>
          </w:tcPr>
          <w:p w:rsidR="00C03FD7" w:rsidRDefault="00C03FD7" w:rsidP="008C6D43"/>
        </w:tc>
        <w:tc>
          <w:tcPr>
            <w:tcW w:w="4820" w:type="dxa"/>
            <w:vMerge/>
          </w:tcPr>
          <w:p w:rsidR="00C03FD7" w:rsidRDefault="00C03FD7" w:rsidP="008C6D43"/>
        </w:tc>
        <w:tc>
          <w:tcPr>
            <w:tcW w:w="1701" w:type="dxa"/>
          </w:tcPr>
          <w:p w:rsidR="00C03FD7" w:rsidRPr="00B96650" w:rsidRDefault="00C03FD7" w:rsidP="008C6D43">
            <w:pPr>
              <w:rPr>
                <w:sz w:val="20"/>
                <w:szCs w:val="20"/>
              </w:rPr>
            </w:pPr>
            <w:r w:rsidRPr="00B96650">
              <w:rPr>
                <w:sz w:val="20"/>
                <w:szCs w:val="20"/>
              </w:rPr>
              <w:t>SAYFA</w:t>
            </w:r>
          </w:p>
        </w:tc>
        <w:tc>
          <w:tcPr>
            <w:tcW w:w="1559" w:type="dxa"/>
          </w:tcPr>
          <w:p w:rsidR="00C03FD7" w:rsidRPr="00B96650" w:rsidRDefault="00314329" w:rsidP="008C6D43">
            <w:pPr>
              <w:jc w:val="center"/>
              <w:rPr>
                <w:sz w:val="20"/>
                <w:szCs w:val="20"/>
              </w:rPr>
            </w:pPr>
            <w:r>
              <w:rPr>
                <w:sz w:val="20"/>
                <w:szCs w:val="20"/>
              </w:rPr>
              <w:t>9/12</w:t>
            </w:r>
          </w:p>
        </w:tc>
      </w:tr>
    </w:tbl>
    <w:p w:rsidR="00C03FD7" w:rsidRDefault="00C03FD7" w:rsidP="00314329">
      <w:pPr>
        <w:keepLines/>
        <w:spacing w:before="100" w:beforeAutospacing="1" w:after="100" w:afterAutospacing="1"/>
        <w:ind w:left="851" w:right="410"/>
        <w:rPr>
          <w:bCs/>
          <w:color w:val="000000"/>
          <w:sz w:val="24"/>
          <w:szCs w:val="24"/>
        </w:rPr>
      </w:pPr>
    </w:p>
    <w:p w:rsidR="00BD2DD7" w:rsidRDefault="00BD2DD7" w:rsidP="00C03FD7">
      <w:pPr>
        <w:keepLines/>
        <w:spacing w:before="100" w:beforeAutospacing="1" w:after="100" w:afterAutospacing="1"/>
        <w:ind w:left="851" w:right="410"/>
        <w:jc w:val="center"/>
        <w:rPr>
          <w:sz w:val="24"/>
          <w:szCs w:val="24"/>
        </w:rPr>
      </w:pPr>
      <w:r>
        <w:rPr>
          <w:bCs/>
          <w:color w:val="000000"/>
          <w:sz w:val="24"/>
          <w:szCs w:val="24"/>
        </w:rPr>
        <w:t xml:space="preserve">Çizelge </w:t>
      </w:r>
      <w:proofErr w:type="gramStart"/>
      <w:r>
        <w:rPr>
          <w:bCs/>
          <w:color w:val="000000"/>
          <w:sz w:val="24"/>
          <w:szCs w:val="24"/>
        </w:rPr>
        <w:t>7</w:t>
      </w:r>
      <w:r w:rsidRPr="0078141B">
        <w:rPr>
          <w:bCs/>
          <w:color w:val="000000"/>
          <w:sz w:val="24"/>
          <w:szCs w:val="24"/>
        </w:rPr>
        <w:t>.4</w:t>
      </w:r>
      <w:proofErr w:type="gramEnd"/>
      <w:r w:rsidRPr="0078141B">
        <w:rPr>
          <w:bCs/>
          <w:color w:val="000000"/>
          <w:sz w:val="24"/>
          <w:szCs w:val="24"/>
        </w:rPr>
        <w:t xml:space="preserve"> </w:t>
      </w:r>
      <w:r w:rsidRPr="0078141B">
        <w:rPr>
          <w:sz w:val="24"/>
          <w:szCs w:val="24"/>
        </w:rPr>
        <w:t>Risk Puanı Derecelendirme Matrisi</w:t>
      </w:r>
    </w:p>
    <w:p w:rsidR="00BD2DD7" w:rsidRPr="004948FA" w:rsidRDefault="00BD2DD7" w:rsidP="00C03FD7">
      <w:pPr>
        <w:keepLines/>
        <w:spacing w:before="100" w:beforeAutospacing="1" w:after="100" w:afterAutospacing="1"/>
        <w:ind w:left="851" w:right="410"/>
        <w:jc w:val="center"/>
        <w:rPr>
          <w:bCs/>
          <w:color w:val="000000"/>
          <w:sz w:val="24"/>
          <w:szCs w:val="24"/>
        </w:rPr>
      </w:pPr>
      <w:r w:rsidRPr="0078141B">
        <w:rPr>
          <w:sz w:val="24"/>
          <w:szCs w:val="24"/>
        </w:rPr>
        <w:t>Sonucun Kabul Edilebilirlik Değerleri aşağıdaki gibi tanımlanmıştır;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22"/>
      </w:tblGrid>
      <w:tr w:rsidR="00BD2DD7" w:rsidRPr="0078141B" w:rsidTr="00C03FD7">
        <w:trPr>
          <w:trHeight w:val="977"/>
          <w:jc w:val="center"/>
        </w:trPr>
        <w:tc>
          <w:tcPr>
            <w:tcW w:w="4826" w:type="dxa"/>
            <w:tcBorders>
              <w:top w:val="single" w:sz="4" w:space="0" w:color="auto"/>
              <w:left w:val="single" w:sz="4" w:space="0" w:color="auto"/>
              <w:bottom w:val="single" w:sz="4" w:space="0" w:color="auto"/>
              <w:right w:val="single" w:sz="4" w:space="0" w:color="auto"/>
            </w:tcBorders>
            <w:shd w:val="clear" w:color="auto" w:fill="E0E0E0"/>
            <w:vAlign w:val="center"/>
          </w:tcPr>
          <w:p w:rsidR="00BD2DD7" w:rsidRPr="0078141B" w:rsidRDefault="00BD2DD7" w:rsidP="00BD2DD7">
            <w:pPr>
              <w:spacing w:before="100" w:beforeAutospacing="1" w:after="100" w:afterAutospacing="1"/>
              <w:ind w:left="851" w:right="410"/>
              <w:jc w:val="center"/>
              <w:rPr>
                <w:b/>
              </w:rPr>
            </w:pPr>
            <w:r w:rsidRPr="0078141B">
              <w:rPr>
                <w:b/>
              </w:rPr>
              <w:t>SONUÇ</w:t>
            </w:r>
          </w:p>
        </w:tc>
        <w:tc>
          <w:tcPr>
            <w:tcW w:w="4822" w:type="dxa"/>
            <w:tcBorders>
              <w:top w:val="single" w:sz="4" w:space="0" w:color="auto"/>
              <w:left w:val="single" w:sz="4" w:space="0" w:color="auto"/>
              <w:bottom w:val="single" w:sz="4" w:space="0" w:color="auto"/>
              <w:right w:val="single" w:sz="4" w:space="0" w:color="auto"/>
            </w:tcBorders>
            <w:shd w:val="clear" w:color="auto" w:fill="E0E0E0"/>
            <w:vAlign w:val="center"/>
          </w:tcPr>
          <w:p w:rsidR="00BD2DD7" w:rsidRPr="0078141B" w:rsidRDefault="00BD2DD7" w:rsidP="00BD2DD7">
            <w:pPr>
              <w:spacing w:before="100" w:beforeAutospacing="1" w:after="100" w:afterAutospacing="1"/>
              <w:ind w:left="851" w:right="410"/>
              <w:jc w:val="center"/>
              <w:rPr>
                <w:b/>
              </w:rPr>
            </w:pPr>
            <w:r w:rsidRPr="0078141B">
              <w:rPr>
                <w:b/>
              </w:rPr>
              <w:t>EYLEM</w:t>
            </w:r>
          </w:p>
        </w:tc>
      </w:tr>
      <w:tr w:rsidR="00BD2DD7" w:rsidRPr="0078141B" w:rsidTr="00C03FD7">
        <w:trPr>
          <w:trHeight w:val="1457"/>
          <w:jc w:val="center"/>
        </w:trPr>
        <w:tc>
          <w:tcPr>
            <w:tcW w:w="4826" w:type="dxa"/>
            <w:tcBorders>
              <w:top w:val="single" w:sz="4" w:space="0" w:color="auto"/>
              <w:left w:val="single" w:sz="4" w:space="0" w:color="auto"/>
              <w:bottom w:val="single" w:sz="4" w:space="0" w:color="auto"/>
              <w:right w:val="single" w:sz="4" w:space="0" w:color="auto"/>
            </w:tcBorders>
            <w:shd w:val="clear" w:color="auto" w:fill="FF0000"/>
            <w:vAlign w:val="center"/>
          </w:tcPr>
          <w:p w:rsidR="00BD2DD7" w:rsidRPr="0078141B" w:rsidRDefault="00BD2DD7" w:rsidP="00BD2DD7">
            <w:pPr>
              <w:spacing w:before="100" w:beforeAutospacing="1" w:after="100" w:afterAutospacing="1"/>
              <w:ind w:left="851" w:right="410"/>
              <w:jc w:val="both"/>
              <w:rPr>
                <w:b/>
              </w:rPr>
            </w:pPr>
            <w:r w:rsidRPr="0078141B">
              <w:rPr>
                <w:b/>
              </w:rPr>
              <w:t>Katlanılamaz Riskler (20-25)</w:t>
            </w:r>
          </w:p>
        </w:tc>
        <w:tc>
          <w:tcPr>
            <w:tcW w:w="4822" w:type="dxa"/>
            <w:tcBorders>
              <w:top w:val="single" w:sz="4" w:space="0" w:color="auto"/>
              <w:left w:val="single" w:sz="4" w:space="0" w:color="auto"/>
              <w:bottom w:val="single" w:sz="4" w:space="0" w:color="auto"/>
              <w:right w:val="single" w:sz="4" w:space="0" w:color="auto"/>
            </w:tcBorders>
            <w:vAlign w:val="center"/>
          </w:tcPr>
          <w:p w:rsidR="00BD2DD7" w:rsidRPr="0078141B" w:rsidRDefault="00BD2DD7" w:rsidP="00BD2DD7">
            <w:pPr>
              <w:spacing w:before="100" w:beforeAutospacing="1" w:after="100" w:afterAutospacing="1"/>
              <w:ind w:left="851" w:right="410"/>
              <w:jc w:val="both"/>
            </w:pPr>
            <w:r w:rsidRPr="0078141B">
              <w:t>Belirlenen risk kabul edilebilir bir seviyeye düşürülünceye kadar iş başlatılmamalı eğer devam eden bir faaliyet varsa derhal durdurulmalıdır. Gerçekleştirilen faaliyetlere rağmen riski düşürmek mümkün olmuyorsa, faaliyet engellenmelidir.</w:t>
            </w:r>
          </w:p>
        </w:tc>
      </w:tr>
      <w:tr w:rsidR="00BD2DD7" w:rsidRPr="0078141B" w:rsidTr="00C03FD7">
        <w:trPr>
          <w:trHeight w:val="1457"/>
          <w:jc w:val="center"/>
        </w:trPr>
        <w:tc>
          <w:tcPr>
            <w:tcW w:w="4826" w:type="dxa"/>
            <w:tcBorders>
              <w:top w:val="single" w:sz="4" w:space="0" w:color="auto"/>
              <w:left w:val="single" w:sz="4" w:space="0" w:color="auto"/>
              <w:bottom w:val="single" w:sz="4" w:space="0" w:color="auto"/>
              <w:right w:val="single" w:sz="4" w:space="0" w:color="auto"/>
            </w:tcBorders>
            <w:shd w:val="clear" w:color="auto" w:fill="FF6600"/>
            <w:vAlign w:val="center"/>
          </w:tcPr>
          <w:p w:rsidR="00BD2DD7" w:rsidRPr="0078141B" w:rsidRDefault="00BD2DD7" w:rsidP="00BD2DD7">
            <w:pPr>
              <w:spacing w:before="100" w:beforeAutospacing="1" w:after="100" w:afterAutospacing="1"/>
              <w:ind w:left="851" w:right="410"/>
              <w:jc w:val="both"/>
              <w:rPr>
                <w:b/>
              </w:rPr>
            </w:pPr>
            <w:r w:rsidRPr="0078141B">
              <w:rPr>
                <w:b/>
              </w:rPr>
              <w:t>Önemli Riskler (15-16)</w:t>
            </w:r>
          </w:p>
        </w:tc>
        <w:tc>
          <w:tcPr>
            <w:tcW w:w="4822" w:type="dxa"/>
            <w:tcBorders>
              <w:top w:val="single" w:sz="4" w:space="0" w:color="auto"/>
              <w:left w:val="single" w:sz="4" w:space="0" w:color="auto"/>
              <w:bottom w:val="single" w:sz="4" w:space="0" w:color="auto"/>
              <w:right w:val="single" w:sz="4" w:space="0" w:color="auto"/>
            </w:tcBorders>
            <w:vAlign w:val="center"/>
          </w:tcPr>
          <w:p w:rsidR="00BD2DD7" w:rsidRPr="0078141B" w:rsidRDefault="00BD2DD7" w:rsidP="00BD2DD7">
            <w:pPr>
              <w:spacing w:before="100" w:beforeAutospacing="1" w:after="100" w:afterAutospacing="1"/>
              <w:ind w:left="851" w:right="410"/>
              <w:jc w:val="both"/>
            </w:pPr>
            <w:r w:rsidRPr="0078141B">
              <w:t>Belirlenen risk azaltıncaya kadar iş başlatılmamalı eğer devam eden bir faaliyet varsa derhal durdurulmalıdır. Risk işin devam etmesi ile ilgiliyse acil önlem alınmalı ve bu önlemler sonucunda faaliyetin devamına karar verilmelidir.</w:t>
            </w:r>
          </w:p>
        </w:tc>
      </w:tr>
      <w:tr w:rsidR="00BD2DD7" w:rsidRPr="0078141B" w:rsidTr="00C03FD7">
        <w:trPr>
          <w:trHeight w:val="1456"/>
          <w:jc w:val="center"/>
        </w:trPr>
        <w:tc>
          <w:tcPr>
            <w:tcW w:w="4826" w:type="dxa"/>
            <w:tcBorders>
              <w:top w:val="single" w:sz="4" w:space="0" w:color="auto"/>
              <w:left w:val="single" w:sz="4" w:space="0" w:color="auto"/>
              <w:bottom w:val="single" w:sz="4" w:space="0" w:color="auto"/>
              <w:right w:val="single" w:sz="4" w:space="0" w:color="auto"/>
            </w:tcBorders>
            <w:shd w:val="clear" w:color="auto" w:fill="FFFF00"/>
            <w:vAlign w:val="center"/>
          </w:tcPr>
          <w:p w:rsidR="00BD2DD7" w:rsidRPr="0078141B" w:rsidRDefault="00BD2DD7" w:rsidP="00BD2DD7">
            <w:pPr>
              <w:spacing w:before="100" w:beforeAutospacing="1" w:after="100" w:afterAutospacing="1"/>
              <w:ind w:left="851" w:right="410"/>
              <w:jc w:val="both"/>
              <w:rPr>
                <w:b/>
              </w:rPr>
            </w:pPr>
            <w:r w:rsidRPr="0078141B">
              <w:rPr>
                <w:b/>
              </w:rPr>
              <w:t>Orta Düzeydeki Riskler (8-9-10-12)</w:t>
            </w:r>
          </w:p>
        </w:tc>
        <w:tc>
          <w:tcPr>
            <w:tcW w:w="4822" w:type="dxa"/>
            <w:tcBorders>
              <w:top w:val="single" w:sz="4" w:space="0" w:color="auto"/>
              <w:left w:val="single" w:sz="4" w:space="0" w:color="auto"/>
              <w:bottom w:val="single" w:sz="4" w:space="0" w:color="auto"/>
              <w:right w:val="single" w:sz="4" w:space="0" w:color="auto"/>
            </w:tcBorders>
            <w:vAlign w:val="center"/>
          </w:tcPr>
          <w:p w:rsidR="00BD2DD7" w:rsidRPr="0078141B" w:rsidRDefault="00BD2DD7" w:rsidP="00BD2DD7">
            <w:pPr>
              <w:spacing w:before="100" w:beforeAutospacing="1" w:after="100" w:afterAutospacing="1"/>
              <w:ind w:left="851" w:right="410"/>
              <w:jc w:val="both"/>
            </w:pPr>
            <w:r w:rsidRPr="0078141B">
              <w:t>Belirlenen riskleri düşürmek için faaliyetler başlatılmalıdır. Risk azaltma önlemleri zaman alabilir.</w:t>
            </w:r>
          </w:p>
        </w:tc>
      </w:tr>
      <w:tr w:rsidR="00BD2DD7" w:rsidRPr="0078141B" w:rsidTr="00C03FD7">
        <w:trPr>
          <w:trHeight w:val="1457"/>
          <w:jc w:val="center"/>
        </w:trPr>
        <w:tc>
          <w:tcPr>
            <w:tcW w:w="4826" w:type="dxa"/>
            <w:tcBorders>
              <w:top w:val="single" w:sz="4" w:space="0" w:color="auto"/>
              <w:left w:val="single" w:sz="4" w:space="0" w:color="auto"/>
              <w:bottom w:val="single" w:sz="4" w:space="0" w:color="auto"/>
              <w:right w:val="single" w:sz="4" w:space="0" w:color="auto"/>
            </w:tcBorders>
            <w:shd w:val="clear" w:color="auto" w:fill="00FF00"/>
            <w:vAlign w:val="center"/>
          </w:tcPr>
          <w:p w:rsidR="00BD2DD7" w:rsidRPr="0078141B" w:rsidRDefault="00BD2DD7" w:rsidP="00BD2DD7">
            <w:pPr>
              <w:spacing w:before="100" w:beforeAutospacing="1" w:after="100" w:afterAutospacing="1"/>
              <w:ind w:left="851" w:right="410"/>
              <w:jc w:val="both"/>
              <w:rPr>
                <w:b/>
              </w:rPr>
            </w:pPr>
            <w:r w:rsidRPr="0078141B">
              <w:rPr>
                <w:b/>
              </w:rPr>
              <w:t>Katlanılabilir Riskler (2-3-4-5-6)</w:t>
            </w:r>
          </w:p>
        </w:tc>
        <w:tc>
          <w:tcPr>
            <w:tcW w:w="4822" w:type="dxa"/>
            <w:tcBorders>
              <w:top w:val="single" w:sz="4" w:space="0" w:color="auto"/>
              <w:left w:val="single" w:sz="4" w:space="0" w:color="auto"/>
              <w:bottom w:val="single" w:sz="4" w:space="0" w:color="auto"/>
              <w:right w:val="single" w:sz="4" w:space="0" w:color="auto"/>
            </w:tcBorders>
            <w:vAlign w:val="center"/>
          </w:tcPr>
          <w:p w:rsidR="00BD2DD7" w:rsidRPr="0078141B" w:rsidRDefault="00BD2DD7" w:rsidP="00BD2DD7">
            <w:pPr>
              <w:spacing w:before="100" w:beforeAutospacing="1" w:after="100" w:afterAutospacing="1"/>
              <w:ind w:left="851" w:right="410"/>
              <w:jc w:val="both"/>
            </w:pPr>
            <w:r w:rsidRPr="0078141B">
              <w:t xml:space="preserve">Belirlenen riskleri ortadan kaldırmak için ilave kontrol </w:t>
            </w:r>
            <w:proofErr w:type="gramStart"/>
            <w:r w:rsidRPr="0078141B">
              <w:t>proseslerine</w:t>
            </w:r>
            <w:proofErr w:type="gramEnd"/>
            <w:r w:rsidRPr="0078141B">
              <w:t xml:space="preserve"> ihtiyaç olmayabilir. Ancak mevcut kontroller sürdürülmeli ve bu kontrollerin sürdürüldüğü denetlenmelidir.</w:t>
            </w:r>
          </w:p>
        </w:tc>
      </w:tr>
      <w:tr w:rsidR="00BD2DD7" w:rsidRPr="0078141B" w:rsidTr="00C03FD7">
        <w:trPr>
          <w:trHeight w:val="1457"/>
          <w:jc w:val="center"/>
        </w:trPr>
        <w:tc>
          <w:tcPr>
            <w:tcW w:w="4826" w:type="dxa"/>
            <w:tcBorders>
              <w:top w:val="single" w:sz="4" w:space="0" w:color="auto"/>
              <w:left w:val="single" w:sz="4" w:space="0" w:color="auto"/>
              <w:bottom w:val="single" w:sz="4" w:space="0" w:color="auto"/>
              <w:right w:val="single" w:sz="4" w:space="0" w:color="auto"/>
            </w:tcBorders>
            <w:shd w:val="clear" w:color="auto" w:fill="008000"/>
            <w:vAlign w:val="center"/>
          </w:tcPr>
          <w:p w:rsidR="00BD2DD7" w:rsidRPr="0078141B" w:rsidRDefault="00BD2DD7" w:rsidP="00BD2DD7">
            <w:pPr>
              <w:spacing w:before="100" w:beforeAutospacing="1" w:after="100" w:afterAutospacing="1"/>
              <w:ind w:left="851" w:right="410"/>
              <w:jc w:val="both"/>
              <w:rPr>
                <w:b/>
              </w:rPr>
            </w:pPr>
            <w:r w:rsidRPr="0078141B">
              <w:rPr>
                <w:b/>
              </w:rPr>
              <w:t>Önemsiz Riskler (1)</w:t>
            </w:r>
          </w:p>
        </w:tc>
        <w:tc>
          <w:tcPr>
            <w:tcW w:w="4822" w:type="dxa"/>
            <w:tcBorders>
              <w:top w:val="single" w:sz="4" w:space="0" w:color="auto"/>
              <w:left w:val="single" w:sz="4" w:space="0" w:color="auto"/>
              <w:bottom w:val="single" w:sz="4" w:space="0" w:color="auto"/>
              <w:right w:val="single" w:sz="4" w:space="0" w:color="auto"/>
            </w:tcBorders>
            <w:vAlign w:val="center"/>
          </w:tcPr>
          <w:p w:rsidR="00BD2DD7" w:rsidRPr="0078141B" w:rsidRDefault="00BD2DD7" w:rsidP="00BD2DD7">
            <w:pPr>
              <w:spacing w:before="100" w:beforeAutospacing="1" w:after="100" w:afterAutospacing="1"/>
              <w:ind w:left="851" w:right="410"/>
              <w:jc w:val="both"/>
            </w:pPr>
            <w:r w:rsidRPr="0078141B">
              <w:t>Belirlenen riskleri ortadan kaldırmak için kontrol</w:t>
            </w:r>
          </w:p>
          <w:p w:rsidR="00BD2DD7" w:rsidRPr="0078141B" w:rsidRDefault="00BD2DD7" w:rsidP="00BD2DD7">
            <w:pPr>
              <w:spacing w:before="100" w:beforeAutospacing="1" w:after="100" w:afterAutospacing="1"/>
              <w:ind w:left="851" w:right="410"/>
              <w:jc w:val="both"/>
            </w:pPr>
            <w:r w:rsidRPr="0078141B">
              <w:t>(Prosesleri planlamaya ve gerçekleştirilecek faaliyetlerin kayıtlarını saklamaya gerek olmayabilir.)</w:t>
            </w:r>
          </w:p>
        </w:tc>
      </w:tr>
    </w:tbl>
    <w:p w:rsidR="00314329" w:rsidRDefault="00314329" w:rsidP="00BD2DD7">
      <w:pPr>
        <w:keepLines/>
        <w:spacing w:before="100" w:beforeAutospacing="1" w:after="100" w:afterAutospacing="1"/>
        <w:ind w:left="851" w:right="410"/>
        <w:jc w:val="center"/>
        <w:rPr>
          <w:bCs/>
          <w:color w:val="000000"/>
          <w:sz w:val="24"/>
          <w:szCs w:val="24"/>
        </w:rPr>
      </w:pPr>
    </w:p>
    <w:tbl>
      <w:tblPr>
        <w:tblStyle w:val="TabloKlavuzu"/>
        <w:tblW w:w="0" w:type="auto"/>
        <w:tblInd w:w="817" w:type="dxa"/>
        <w:tblLayout w:type="fixed"/>
        <w:tblLook w:val="04A0" w:firstRow="1" w:lastRow="0" w:firstColumn="1" w:lastColumn="0" w:noHBand="0" w:noVBand="1"/>
      </w:tblPr>
      <w:tblGrid>
        <w:gridCol w:w="2126"/>
        <w:gridCol w:w="4820"/>
        <w:gridCol w:w="1701"/>
        <w:gridCol w:w="1559"/>
      </w:tblGrid>
      <w:tr w:rsidR="00314329" w:rsidTr="008C6D43">
        <w:tc>
          <w:tcPr>
            <w:tcW w:w="2126" w:type="dxa"/>
            <w:vMerge w:val="restart"/>
          </w:tcPr>
          <w:p w:rsidR="00314329" w:rsidRDefault="00314329" w:rsidP="008C6D43">
            <w:r>
              <w:rPr>
                <w:noProof/>
                <w:lang w:eastAsia="tr-TR"/>
              </w:rPr>
              <w:lastRenderedPageBreak/>
              <w:drawing>
                <wp:inline distT="0" distB="0" distL="0" distR="0" wp14:anchorId="6AC0D965" wp14:editId="0360EDC8">
                  <wp:extent cx="1162050" cy="7715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771525"/>
                          </a:xfrm>
                          <a:prstGeom prst="rect">
                            <a:avLst/>
                          </a:prstGeom>
                        </pic:spPr>
                      </pic:pic>
                    </a:graphicData>
                  </a:graphic>
                </wp:inline>
              </w:drawing>
            </w:r>
          </w:p>
        </w:tc>
        <w:tc>
          <w:tcPr>
            <w:tcW w:w="4820" w:type="dxa"/>
            <w:vMerge w:val="restart"/>
          </w:tcPr>
          <w:p w:rsidR="00314329" w:rsidRDefault="00314329" w:rsidP="008C6D43"/>
          <w:p w:rsidR="00314329" w:rsidRDefault="00314329" w:rsidP="008C6D43">
            <w:pPr>
              <w:jc w:val="center"/>
              <w:rPr>
                <w:b/>
                <w:sz w:val="24"/>
                <w:szCs w:val="24"/>
              </w:rPr>
            </w:pPr>
            <w:r w:rsidRPr="00BD2DD7">
              <w:rPr>
                <w:b/>
                <w:sz w:val="24"/>
                <w:szCs w:val="24"/>
              </w:rPr>
              <w:t>RİSK DEĞERLENDİRME PROSEDÜRÜ</w:t>
            </w:r>
          </w:p>
          <w:p w:rsidR="00314329" w:rsidRPr="00CF401B" w:rsidRDefault="00314329" w:rsidP="008C6D43">
            <w:pPr>
              <w:jc w:val="center"/>
              <w:rPr>
                <w:b/>
                <w:sz w:val="24"/>
                <w:szCs w:val="24"/>
              </w:rPr>
            </w:pPr>
          </w:p>
        </w:tc>
        <w:tc>
          <w:tcPr>
            <w:tcW w:w="1701" w:type="dxa"/>
          </w:tcPr>
          <w:p w:rsidR="00314329" w:rsidRPr="00B96650" w:rsidRDefault="00314329" w:rsidP="008C6D43">
            <w:pPr>
              <w:rPr>
                <w:sz w:val="20"/>
                <w:szCs w:val="20"/>
              </w:rPr>
            </w:pPr>
            <w:r w:rsidRPr="00B96650">
              <w:rPr>
                <w:sz w:val="20"/>
                <w:szCs w:val="20"/>
              </w:rPr>
              <w:t>DÖKÜMAN KODU</w:t>
            </w:r>
          </w:p>
        </w:tc>
        <w:tc>
          <w:tcPr>
            <w:tcW w:w="1559" w:type="dxa"/>
          </w:tcPr>
          <w:p w:rsidR="00314329" w:rsidRPr="00B96650" w:rsidRDefault="00314329" w:rsidP="008C6D43">
            <w:pPr>
              <w:jc w:val="center"/>
              <w:rPr>
                <w:sz w:val="20"/>
                <w:szCs w:val="20"/>
              </w:rPr>
            </w:pPr>
            <w:proofErr w:type="gramStart"/>
            <w:r>
              <w:rPr>
                <w:rFonts w:eastAsia="Calibri" w:cs="Calibri"/>
              </w:rPr>
              <w:t>RY.PR</w:t>
            </w:r>
            <w:proofErr w:type="gramEnd"/>
            <w:r>
              <w:rPr>
                <w:rFonts w:eastAsia="Calibri" w:cs="Calibri"/>
              </w:rPr>
              <w:t>.01</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YAYIN TARİHİ</w:t>
            </w:r>
          </w:p>
        </w:tc>
        <w:tc>
          <w:tcPr>
            <w:tcW w:w="1559" w:type="dxa"/>
          </w:tcPr>
          <w:p w:rsidR="00314329" w:rsidRPr="00B96650" w:rsidRDefault="00314329" w:rsidP="008C6D43">
            <w:pPr>
              <w:jc w:val="center"/>
              <w:rPr>
                <w:sz w:val="20"/>
                <w:szCs w:val="20"/>
              </w:rPr>
            </w:pPr>
            <w:r w:rsidRPr="00BD2DD7">
              <w:rPr>
                <w:sz w:val="20"/>
                <w:szCs w:val="20"/>
              </w:rPr>
              <w:t>22.08.2016</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REVİZYON TARİHİ</w:t>
            </w:r>
          </w:p>
        </w:tc>
        <w:tc>
          <w:tcPr>
            <w:tcW w:w="1559" w:type="dxa"/>
          </w:tcPr>
          <w:p w:rsidR="00314329" w:rsidRPr="00B96650" w:rsidRDefault="00314329" w:rsidP="008C6D43">
            <w:pPr>
              <w:jc w:val="center"/>
              <w:rPr>
                <w:sz w:val="20"/>
                <w:szCs w:val="20"/>
              </w:rPr>
            </w:pPr>
            <w:r w:rsidRPr="00BD2DD7">
              <w:rPr>
                <w:sz w:val="20"/>
                <w:szCs w:val="20"/>
              </w:rPr>
              <w:t>02.08.2017</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REVİZYON NO</w:t>
            </w:r>
          </w:p>
        </w:tc>
        <w:tc>
          <w:tcPr>
            <w:tcW w:w="1559" w:type="dxa"/>
          </w:tcPr>
          <w:p w:rsidR="00314329" w:rsidRPr="00B96650" w:rsidRDefault="00314329" w:rsidP="008C6D43">
            <w:pPr>
              <w:jc w:val="center"/>
              <w:rPr>
                <w:sz w:val="20"/>
                <w:szCs w:val="20"/>
              </w:rPr>
            </w:pPr>
            <w:r w:rsidRPr="00B96650">
              <w:rPr>
                <w:sz w:val="20"/>
                <w:szCs w:val="20"/>
              </w:rPr>
              <w:t>01</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SAYFA</w:t>
            </w:r>
          </w:p>
        </w:tc>
        <w:tc>
          <w:tcPr>
            <w:tcW w:w="1559" w:type="dxa"/>
          </w:tcPr>
          <w:p w:rsidR="00314329" w:rsidRPr="00B96650" w:rsidRDefault="00314329" w:rsidP="008C6D43">
            <w:pPr>
              <w:jc w:val="center"/>
              <w:rPr>
                <w:sz w:val="20"/>
                <w:szCs w:val="20"/>
              </w:rPr>
            </w:pPr>
            <w:r>
              <w:rPr>
                <w:sz w:val="20"/>
                <w:szCs w:val="20"/>
              </w:rPr>
              <w:t>10/12</w:t>
            </w:r>
          </w:p>
        </w:tc>
      </w:tr>
    </w:tbl>
    <w:p w:rsidR="00BD2DD7" w:rsidRPr="00314329" w:rsidRDefault="00BD2DD7" w:rsidP="00BD2DD7">
      <w:pPr>
        <w:keepLines/>
        <w:spacing w:before="100" w:beforeAutospacing="1" w:after="100" w:afterAutospacing="1"/>
        <w:ind w:left="851" w:right="410"/>
        <w:jc w:val="center"/>
        <w:rPr>
          <w:sz w:val="24"/>
          <w:szCs w:val="24"/>
        </w:rPr>
      </w:pPr>
      <w:r w:rsidRPr="00314329">
        <w:rPr>
          <w:bCs/>
          <w:color w:val="000000"/>
          <w:sz w:val="24"/>
          <w:szCs w:val="24"/>
        </w:rPr>
        <w:t xml:space="preserve">Çizelge </w:t>
      </w:r>
      <w:proofErr w:type="gramStart"/>
      <w:r w:rsidRPr="00314329">
        <w:rPr>
          <w:bCs/>
          <w:color w:val="000000"/>
          <w:sz w:val="24"/>
          <w:szCs w:val="24"/>
        </w:rPr>
        <w:t>7.5</w:t>
      </w:r>
      <w:proofErr w:type="gramEnd"/>
      <w:r w:rsidRPr="00314329">
        <w:rPr>
          <w:bCs/>
          <w:color w:val="000000"/>
          <w:sz w:val="24"/>
          <w:szCs w:val="24"/>
        </w:rPr>
        <w:t xml:space="preserve"> </w:t>
      </w:r>
      <w:r w:rsidRPr="00314329">
        <w:rPr>
          <w:sz w:val="24"/>
          <w:szCs w:val="24"/>
        </w:rPr>
        <w:t>Sonucun Kabul Edilebilirlik Değerleri</w:t>
      </w:r>
    </w:p>
    <w:p w:rsidR="00BD2DD7" w:rsidRPr="00314329" w:rsidRDefault="00BD2DD7" w:rsidP="00BD2DD7">
      <w:pPr>
        <w:spacing w:after="0"/>
        <w:ind w:left="851" w:right="410"/>
        <w:jc w:val="both"/>
        <w:rPr>
          <w:rFonts w:cs="Calibri"/>
          <w:sz w:val="24"/>
          <w:szCs w:val="24"/>
        </w:rPr>
      </w:pPr>
      <w:r w:rsidRPr="00314329">
        <w:rPr>
          <w:rFonts w:cs="Calibri"/>
          <w:sz w:val="24"/>
          <w:szCs w:val="24"/>
        </w:rPr>
        <w:t xml:space="preserve">Puanlamanın mümkün olduğunca objektif olması için İş Sağlığı ve Güvenliği Birimi, İş Sağlığı ve Güvenliği Uzmanı, Risk Değerlendirme Ekibi, Destek Elemenler ve İşverenin birlikte yapacağı görüşmelerin </w:t>
      </w:r>
      <w:proofErr w:type="spellStart"/>
      <w:r w:rsidRPr="00314329">
        <w:rPr>
          <w:rFonts w:cs="Calibri"/>
          <w:sz w:val="24"/>
          <w:szCs w:val="24"/>
        </w:rPr>
        <w:t>yanısıra</w:t>
      </w:r>
      <w:proofErr w:type="spellEnd"/>
      <w:r w:rsidRPr="00314329">
        <w:rPr>
          <w:rFonts w:cs="Calibri"/>
          <w:sz w:val="24"/>
          <w:szCs w:val="24"/>
        </w:rPr>
        <w:t xml:space="preserve"> çalışanların da görüşlerinin alınması önerilmektedir.</w:t>
      </w:r>
    </w:p>
    <w:p w:rsidR="00BD2DD7" w:rsidRPr="00314329" w:rsidRDefault="00BD2DD7" w:rsidP="00BD2DD7">
      <w:pPr>
        <w:autoSpaceDE w:val="0"/>
        <w:autoSpaceDN w:val="0"/>
        <w:adjustRightInd w:val="0"/>
        <w:spacing w:after="0"/>
        <w:ind w:left="851" w:right="410"/>
        <w:jc w:val="both"/>
        <w:rPr>
          <w:rFonts w:cs="Calibri"/>
          <w:sz w:val="24"/>
          <w:szCs w:val="24"/>
        </w:rPr>
      </w:pPr>
      <w:r w:rsidRPr="00314329">
        <w:rPr>
          <w:rFonts w:cs="Calibri"/>
          <w:sz w:val="24"/>
          <w:szCs w:val="24"/>
        </w:rPr>
        <w:t xml:space="preserve">Farklı kişiler tarafından yapılan puanlama sonuçlarının ortalaması alınarak, nihai puanlar tam sayı olarak belirlenir. Nihai puanların çarpımı alınarak, öncelik derecesinin objektif biçimde değerlendirilmesi için bir </w:t>
      </w:r>
      <w:proofErr w:type="gramStart"/>
      <w:r w:rsidRPr="00314329">
        <w:rPr>
          <w:rFonts w:cs="Calibri"/>
          <w:sz w:val="24"/>
          <w:szCs w:val="24"/>
        </w:rPr>
        <w:t>baz</w:t>
      </w:r>
      <w:proofErr w:type="gramEnd"/>
      <w:r w:rsidRPr="00314329">
        <w:rPr>
          <w:rFonts w:cs="Calibri"/>
          <w:sz w:val="24"/>
          <w:szCs w:val="24"/>
        </w:rPr>
        <w:t xml:space="preserve"> oluşturulur. Elde edilen veriler İSG Kurulu ve işveren tarafından gözden geçirilerek, nihai öncelik derecesi belirlenir.</w:t>
      </w:r>
    </w:p>
    <w:p w:rsidR="00BD2DD7" w:rsidRPr="00314329" w:rsidRDefault="00BD2DD7" w:rsidP="00BD2DD7">
      <w:pPr>
        <w:autoSpaceDE w:val="0"/>
        <w:autoSpaceDN w:val="0"/>
        <w:adjustRightInd w:val="0"/>
        <w:spacing w:after="0"/>
        <w:ind w:left="851" w:right="410"/>
        <w:jc w:val="both"/>
        <w:rPr>
          <w:rFonts w:cs="Calibri"/>
          <w:sz w:val="24"/>
          <w:szCs w:val="24"/>
        </w:rPr>
      </w:pPr>
      <w:r w:rsidRPr="00314329">
        <w:rPr>
          <w:rFonts w:cs="Calibri"/>
          <w:b/>
          <w:bCs/>
          <w:sz w:val="24"/>
          <w:szCs w:val="24"/>
        </w:rPr>
        <w:t xml:space="preserve">7.7 Sonuçların Değerlendirilmesi: </w:t>
      </w:r>
      <w:r w:rsidRPr="00314329">
        <w:rPr>
          <w:rFonts w:cs="Calibri"/>
          <w:sz w:val="24"/>
          <w:szCs w:val="24"/>
        </w:rPr>
        <w:t>Belirlenen öncelik derecesine ve işverenin ayırabileceği kaynaklara göre, tehlikeler arasında öncelikli görülenlerin değerlendirilmesi aşağıda verilen yöntem doğrultusunda kararlaştırılır.</w:t>
      </w:r>
    </w:p>
    <w:p w:rsidR="00BD2DD7" w:rsidRPr="00314329" w:rsidRDefault="00BD2DD7" w:rsidP="00BD2DD7">
      <w:pPr>
        <w:pStyle w:val="ListeParagraf"/>
        <w:widowControl w:val="0"/>
        <w:numPr>
          <w:ilvl w:val="0"/>
          <w:numId w:val="12"/>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b/>
          <w:sz w:val="24"/>
          <w:szCs w:val="24"/>
          <w:lang w:eastAsia="en-US"/>
        </w:rPr>
        <w:t xml:space="preserve">Öncelikli Tehlikeler: </w:t>
      </w:r>
      <w:r w:rsidRPr="00314329">
        <w:rPr>
          <w:rFonts w:asciiTheme="minorHAnsi" w:eastAsia="Calibri" w:hAnsiTheme="minorHAnsi" w:cs="Calibri"/>
          <w:sz w:val="24"/>
          <w:szCs w:val="24"/>
          <w:lang w:eastAsia="en-US"/>
        </w:rPr>
        <w:t>Değerlendirme sonucunda 25 puan alan konular</w:t>
      </w:r>
    </w:p>
    <w:p w:rsidR="00BD2DD7" w:rsidRPr="00314329" w:rsidRDefault="00BD2DD7" w:rsidP="00BD2DD7">
      <w:pPr>
        <w:pStyle w:val="ListeParagraf"/>
        <w:widowControl w:val="0"/>
        <w:numPr>
          <w:ilvl w:val="0"/>
          <w:numId w:val="13"/>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İş hemen durdurulur.</w:t>
      </w:r>
    </w:p>
    <w:p w:rsidR="00BD2DD7" w:rsidRPr="00314329" w:rsidRDefault="00BD2DD7" w:rsidP="00BD2DD7">
      <w:pPr>
        <w:pStyle w:val="ListeParagraf"/>
        <w:widowControl w:val="0"/>
        <w:numPr>
          <w:ilvl w:val="0"/>
          <w:numId w:val="13"/>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Tehlike kontrol altına alınır.</w:t>
      </w:r>
    </w:p>
    <w:p w:rsidR="00BD2DD7" w:rsidRPr="00314329" w:rsidRDefault="00BD2DD7" w:rsidP="00BD2DD7">
      <w:pPr>
        <w:pStyle w:val="ListeParagraf"/>
        <w:widowControl w:val="0"/>
        <w:numPr>
          <w:ilvl w:val="0"/>
          <w:numId w:val="13"/>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Kontrol için </w:t>
      </w:r>
      <w:proofErr w:type="spellStart"/>
      <w:r w:rsidRPr="00314329">
        <w:rPr>
          <w:rFonts w:asciiTheme="minorHAnsi" w:eastAsia="Calibri" w:hAnsiTheme="minorHAnsi" w:cs="Calibri"/>
          <w:sz w:val="24"/>
          <w:szCs w:val="24"/>
          <w:lang w:eastAsia="en-US"/>
        </w:rPr>
        <w:t>dokümante</w:t>
      </w:r>
      <w:proofErr w:type="spellEnd"/>
      <w:r w:rsidRPr="00314329">
        <w:rPr>
          <w:rFonts w:asciiTheme="minorHAnsi" w:eastAsia="Calibri" w:hAnsiTheme="minorHAnsi" w:cs="Calibri"/>
          <w:sz w:val="24"/>
          <w:szCs w:val="24"/>
          <w:lang w:eastAsia="en-US"/>
        </w:rPr>
        <w:t xml:space="preserve"> edilmiş </w:t>
      </w:r>
      <w:proofErr w:type="gramStart"/>
      <w:r w:rsidRPr="00314329">
        <w:rPr>
          <w:rFonts w:asciiTheme="minorHAnsi" w:eastAsia="Calibri" w:hAnsiTheme="minorHAnsi" w:cs="Calibri"/>
          <w:sz w:val="24"/>
          <w:szCs w:val="24"/>
          <w:lang w:eastAsia="en-US"/>
        </w:rPr>
        <w:t>prosedür</w:t>
      </w:r>
      <w:proofErr w:type="gramEnd"/>
      <w:r w:rsidRPr="00314329">
        <w:rPr>
          <w:rFonts w:asciiTheme="minorHAnsi" w:eastAsia="Calibri" w:hAnsiTheme="minorHAnsi" w:cs="Calibri"/>
          <w:sz w:val="24"/>
          <w:szCs w:val="24"/>
          <w:lang w:eastAsia="en-US"/>
        </w:rPr>
        <w:t>/talimatlar oluşturulur.</w:t>
      </w:r>
    </w:p>
    <w:p w:rsidR="00BD2DD7" w:rsidRPr="00314329" w:rsidRDefault="00BD2DD7" w:rsidP="00BD2DD7">
      <w:pPr>
        <w:pStyle w:val="ListeParagraf"/>
        <w:widowControl w:val="0"/>
        <w:numPr>
          <w:ilvl w:val="0"/>
          <w:numId w:val="12"/>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b/>
          <w:sz w:val="24"/>
          <w:szCs w:val="24"/>
          <w:lang w:eastAsia="en-US"/>
        </w:rPr>
        <w:t>Öncelikli Tehlikeler:</w:t>
      </w:r>
      <w:r w:rsidRPr="00314329">
        <w:rPr>
          <w:rFonts w:asciiTheme="minorHAnsi" w:eastAsia="Calibri" w:hAnsiTheme="minorHAnsi" w:cs="Calibri"/>
          <w:sz w:val="24"/>
          <w:szCs w:val="24"/>
          <w:lang w:eastAsia="en-US"/>
        </w:rPr>
        <w:t xml:space="preserve"> Değerlendirme sonucunda </w:t>
      </w:r>
      <w:r w:rsidRPr="00314329">
        <w:rPr>
          <w:rFonts w:asciiTheme="minorHAnsi" w:eastAsia="Calibri" w:hAnsiTheme="minorHAnsi" w:cs="Calibri"/>
          <w:sz w:val="24"/>
          <w:szCs w:val="24"/>
          <w:u w:val="single"/>
          <w:lang w:eastAsia="en-US"/>
        </w:rPr>
        <w:t>16 (</w:t>
      </w:r>
      <w:proofErr w:type="gramStart"/>
      <w:r w:rsidRPr="00314329">
        <w:rPr>
          <w:rFonts w:asciiTheme="minorHAnsi" w:eastAsia="Calibri" w:hAnsiTheme="minorHAnsi" w:cs="Calibri"/>
          <w:sz w:val="24"/>
          <w:szCs w:val="24"/>
          <w:u w:val="single"/>
          <w:lang w:eastAsia="en-US"/>
        </w:rPr>
        <w:t>dahil</w:t>
      </w:r>
      <w:proofErr w:type="gramEnd"/>
      <w:r w:rsidRPr="00314329">
        <w:rPr>
          <w:rFonts w:asciiTheme="minorHAnsi" w:eastAsia="Calibri" w:hAnsiTheme="minorHAnsi" w:cs="Calibri"/>
          <w:sz w:val="24"/>
          <w:szCs w:val="24"/>
          <w:u w:val="single"/>
          <w:lang w:eastAsia="en-US"/>
        </w:rPr>
        <w:t>)- 20 arasında</w:t>
      </w:r>
      <w:r w:rsidRPr="00314329">
        <w:rPr>
          <w:rFonts w:asciiTheme="minorHAnsi" w:eastAsia="Calibri" w:hAnsiTheme="minorHAnsi" w:cs="Calibri"/>
          <w:sz w:val="24"/>
          <w:szCs w:val="24"/>
          <w:lang w:eastAsia="en-US"/>
        </w:rPr>
        <w:t xml:space="preserve"> puan alan konular: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Gerektiğinde iş durdurulur.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Tehlike kontrol altına alınır.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Kontrol için </w:t>
      </w:r>
      <w:proofErr w:type="spellStart"/>
      <w:r w:rsidRPr="00314329">
        <w:rPr>
          <w:rFonts w:asciiTheme="minorHAnsi" w:eastAsia="Calibri" w:hAnsiTheme="minorHAnsi" w:cs="Calibri"/>
          <w:sz w:val="24"/>
          <w:szCs w:val="24"/>
          <w:lang w:eastAsia="en-US"/>
        </w:rPr>
        <w:t>dokümante</w:t>
      </w:r>
      <w:proofErr w:type="spellEnd"/>
      <w:r w:rsidRPr="00314329">
        <w:rPr>
          <w:rFonts w:asciiTheme="minorHAnsi" w:eastAsia="Calibri" w:hAnsiTheme="minorHAnsi" w:cs="Calibri"/>
          <w:sz w:val="24"/>
          <w:szCs w:val="24"/>
          <w:lang w:eastAsia="en-US"/>
        </w:rPr>
        <w:t xml:space="preserve"> edilmiş </w:t>
      </w:r>
      <w:proofErr w:type="gramStart"/>
      <w:r w:rsidRPr="00314329">
        <w:rPr>
          <w:rFonts w:asciiTheme="minorHAnsi" w:eastAsia="Calibri" w:hAnsiTheme="minorHAnsi" w:cs="Calibri"/>
          <w:sz w:val="24"/>
          <w:szCs w:val="24"/>
          <w:lang w:eastAsia="en-US"/>
        </w:rPr>
        <w:t>prosedür</w:t>
      </w:r>
      <w:proofErr w:type="gramEnd"/>
      <w:r w:rsidRPr="00314329">
        <w:rPr>
          <w:rFonts w:asciiTheme="minorHAnsi" w:eastAsia="Calibri" w:hAnsiTheme="minorHAnsi" w:cs="Calibri"/>
          <w:sz w:val="24"/>
          <w:szCs w:val="24"/>
          <w:lang w:eastAsia="en-US"/>
        </w:rPr>
        <w:t>/ talimatlar oluşturulur.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İzleme ve ölçme planı yapılır ve kayıtları </w:t>
      </w:r>
      <w:proofErr w:type="spellStart"/>
      <w:r w:rsidRPr="00314329">
        <w:rPr>
          <w:rFonts w:asciiTheme="minorHAnsi" w:eastAsia="Calibri" w:hAnsiTheme="minorHAnsi" w:cs="Calibri"/>
          <w:sz w:val="24"/>
          <w:szCs w:val="24"/>
          <w:lang w:eastAsia="en-US"/>
        </w:rPr>
        <w:t>tututlur</w:t>
      </w:r>
      <w:proofErr w:type="spellEnd"/>
      <w:r w:rsidRPr="00314329">
        <w:rPr>
          <w:rFonts w:asciiTheme="minorHAnsi" w:eastAsia="Calibri" w:hAnsiTheme="minorHAnsi" w:cs="Calibri"/>
          <w:sz w:val="24"/>
          <w:szCs w:val="24"/>
          <w:lang w:eastAsia="en-US"/>
        </w:rPr>
        <w:t>.</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İyileştirmeye yönelik düzeltici ve önleyici faaliyetleri belirlenir sınırlara indirilmesi hedeflenir.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1. Öncelikli tehlikelerin, kontroller sonucu kabul edilebilir sınırlara indirilmesi hedeflenir.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Mümkün olduğu yerde iyileştirmelerin rakamsal olarak takibi yapılır ve kaydı tutulur.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Personele ihtiyaç duyulan eğitimler verilir.</w:t>
      </w:r>
    </w:p>
    <w:p w:rsidR="00BD2DD7" w:rsidRPr="00314329" w:rsidRDefault="00BD2DD7" w:rsidP="00BD2DD7">
      <w:pPr>
        <w:pStyle w:val="ListeParagraf"/>
        <w:widowControl w:val="0"/>
        <w:numPr>
          <w:ilvl w:val="0"/>
          <w:numId w:val="14"/>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Bu konulardaki tüm uygulamanın belirli </w:t>
      </w:r>
      <w:proofErr w:type="gramStart"/>
      <w:r w:rsidRPr="00314329">
        <w:rPr>
          <w:rFonts w:asciiTheme="minorHAnsi" w:eastAsia="Calibri" w:hAnsiTheme="minorHAnsi" w:cs="Calibri"/>
          <w:sz w:val="24"/>
          <w:szCs w:val="24"/>
          <w:lang w:eastAsia="en-US"/>
        </w:rPr>
        <w:t>periyotlarla</w:t>
      </w:r>
      <w:proofErr w:type="gramEnd"/>
      <w:r w:rsidRPr="00314329">
        <w:rPr>
          <w:rFonts w:asciiTheme="minorHAnsi" w:eastAsia="Calibri" w:hAnsiTheme="minorHAnsi" w:cs="Calibri"/>
          <w:sz w:val="24"/>
          <w:szCs w:val="24"/>
          <w:lang w:eastAsia="en-US"/>
        </w:rPr>
        <w:t xml:space="preserve"> denetlenmesi sağlanır.</w:t>
      </w:r>
    </w:p>
    <w:p w:rsidR="00BD2DD7" w:rsidRPr="00314329" w:rsidRDefault="00BD2DD7" w:rsidP="00BD2DD7">
      <w:pPr>
        <w:pStyle w:val="ListeParagraf"/>
        <w:widowControl w:val="0"/>
        <w:numPr>
          <w:ilvl w:val="0"/>
          <w:numId w:val="12"/>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b/>
          <w:sz w:val="24"/>
          <w:szCs w:val="24"/>
          <w:lang w:eastAsia="en-US"/>
        </w:rPr>
        <w:t xml:space="preserve">Öncelikli Tehlikeler: </w:t>
      </w:r>
      <w:r w:rsidRPr="00314329">
        <w:rPr>
          <w:rFonts w:asciiTheme="minorHAnsi" w:eastAsia="Calibri" w:hAnsiTheme="minorHAnsi" w:cs="Calibri"/>
          <w:sz w:val="24"/>
          <w:szCs w:val="24"/>
          <w:lang w:eastAsia="en-US"/>
        </w:rPr>
        <w:t xml:space="preserve">Değerlendirme sonucunda </w:t>
      </w:r>
      <w:r w:rsidRPr="00314329">
        <w:rPr>
          <w:rFonts w:asciiTheme="minorHAnsi" w:eastAsia="Calibri" w:hAnsiTheme="minorHAnsi" w:cs="Calibri"/>
          <w:sz w:val="24"/>
          <w:szCs w:val="24"/>
          <w:u w:val="single"/>
          <w:lang w:eastAsia="en-US"/>
        </w:rPr>
        <w:t>9 üzerinde ve 16 altında</w:t>
      </w:r>
      <w:r w:rsidRPr="00314329">
        <w:rPr>
          <w:rFonts w:asciiTheme="minorHAnsi" w:eastAsia="Calibri" w:hAnsiTheme="minorHAnsi" w:cs="Calibri"/>
          <w:sz w:val="24"/>
          <w:szCs w:val="24"/>
          <w:lang w:eastAsia="en-US"/>
        </w:rPr>
        <w:t xml:space="preserve"> puan alan konular bu </w:t>
      </w:r>
      <w:proofErr w:type="gramStart"/>
      <w:r w:rsidRPr="00314329">
        <w:rPr>
          <w:rFonts w:asciiTheme="minorHAnsi" w:eastAsia="Calibri" w:hAnsiTheme="minorHAnsi" w:cs="Calibri"/>
          <w:sz w:val="24"/>
          <w:szCs w:val="24"/>
          <w:lang w:eastAsia="en-US"/>
        </w:rPr>
        <w:t>prosedürde</w:t>
      </w:r>
      <w:proofErr w:type="gramEnd"/>
      <w:r w:rsidRPr="00314329">
        <w:rPr>
          <w:rFonts w:asciiTheme="minorHAnsi" w:eastAsia="Calibri" w:hAnsiTheme="minorHAnsi" w:cs="Calibri"/>
          <w:sz w:val="24"/>
          <w:szCs w:val="24"/>
          <w:lang w:eastAsia="en-US"/>
        </w:rPr>
        <w:t xml:space="preserve"> tarif edilen:</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Tehlike kontrol altında tutulur.</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Gerekli görüldüğünde ve kontrol için talimatlar oluşturulur.</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Mümkün olduğunda izlenirliği ve ölçülmesi sağlanır ve kayıtlar tutulur.</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İyileştirmeye yönelik düzeltici ve önleyici faaliyetler belirlenir ve uygulanması ve takibi yapılır.</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2. öncelikli tehlikelerin, kontroller sonucu kabul edilebilir sınırlara indirilmesi hedeflenir.</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Personele, ihtiyaç duyulan eğitimler verilir.</w:t>
      </w:r>
    </w:p>
    <w:p w:rsidR="00BD2DD7" w:rsidRPr="00314329" w:rsidRDefault="00BD2DD7" w:rsidP="00BD2DD7">
      <w:pPr>
        <w:pStyle w:val="ListeParagraf"/>
        <w:widowControl w:val="0"/>
        <w:numPr>
          <w:ilvl w:val="0"/>
          <w:numId w:val="15"/>
        </w:numPr>
        <w:spacing w:after="0"/>
        <w:ind w:left="851" w:right="410" w:firstLine="0"/>
        <w:jc w:val="both"/>
        <w:rPr>
          <w:rFonts w:asciiTheme="minorHAnsi" w:eastAsia="Calibri" w:hAnsiTheme="minorHAnsi" w:cs="Calibri"/>
          <w:b/>
          <w:sz w:val="24"/>
          <w:szCs w:val="24"/>
          <w:lang w:eastAsia="en-US"/>
        </w:rPr>
      </w:pPr>
      <w:r w:rsidRPr="00314329">
        <w:rPr>
          <w:rFonts w:asciiTheme="minorHAnsi" w:eastAsia="Calibri" w:hAnsiTheme="minorHAnsi" w:cs="Calibri"/>
          <w:sz w:val="24"/>
          <w:szCs w:val="24"/>
          <w:lang w:eastAsia="en-US"/>
        </w:rPr>
        <w:t xml:space="preserve">Bu konulardaki tüm uygulamaların belirli </w:t>
      </w:r>
      <w:proofErr w:type="gramStart"/>
      <w:r w:rsidRPr="00314329">
        <w:rPr>
          <w:rFonts w:asciiTheme="minorHAnsi" w:eastAsia="Calibri" w:hAnsiTheme="minorHAnsi" w:cs="Calibri"/>
          <w:sz w:val="24"/>
          <w:szCs w:val="24"/>
          <w:lang w:eastAsia="en-US"/>
        </w:rPr>
        <w:t>periyotlarda</w:t>
      </w:r>
      <w:proofErr w:type="gramEnd"/>
      <w:r w:rsidRPr="00314329">
        <w:rPr>
          <w:rFonts w:asciiTheme="minorHAnsi" w:eastAsia="Calibri" w:hAnsiTheme="minorHAnsi" w:cs="Calibri"/>
          <w:sz w:val="24"/>
          <w:szCs w:val="24"/>
          <w:lang w:eastAsia="en-US"/>
        </w:rPr>
        <w:t xml:space="preserve"> denetlenmesi sağlanır.</w:t>
      </w:r>
    </w:p>
    <w:p w:rsidR="00BD2DD7" w:rsidRDefault="00BD2DD7" w:rsidP="00BD2DD7">
      <w:pPr>
        <w:pStyle w:val="ListeParagraf"/>
        <w:widowControl w:val="0"/>
        <w:numPr>
          <w:ilvl w:val="0"/>
          <w:numId w:val="12"/>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b/>
          <w:sz w:val="24"/>
          <w:szCs w:val="24"/>
          <w:lang w:eastAsia="en-US"/>
        </w:rPr>
        <w:t xml:space="preserve">Öncelikli Tehlikeler: </w:t>
      </w:r>
      <w:r w:rsidRPr="00314329">
        <w:rPr>
          <w:rFonts w:asciiTheme="minorHAnsi" w:eastAsia="Calibri" w:hAnsiTheme="minorHAnsi" w:cs="Calibri"/>
          <w:sz w:val="24"/>
          <w:szCs w:val="24"/>
          <w:lang w:eastAsia="en-US"/>
        </w:rPr>
        <w:t xml:space="preserve">Değerlendirme sonucunda </w:t>
      </w:r>
      <w:r w:rsidRPr="00314329">
        <w:rPr>
          <w:rFonts w:asciiTheme="minorHAnsi" w:eastAsia="Calibri" w:hAnsiTheme="minorHAnsi" w:cs="Calibri"/>
          <w:sz w:val="24"/>
          <w:szCs w:val="24"/>
          <w:u w:val="single"/>
          <w:lang w:eastAsia="en-US"/>
        </w:rPr>
        <w:t>9(</w:t>
      </w:r>
      <w:proofErr w:type="gramStart"/>
      <w:r w:rsidRPr="00314329">
        <w:rPr>
          <w:rFonts w:asciiTheme="minorHAnsi" w:eastAsia="Calibri" w:hAnsiTheme="minorHAnsi" w:cs="Calibri"/>
          <w:sz w:val="24"/>
          <w:szCs w:val="24"/>
          <w:u w:val="single"/>
          <w:lang w:eastAsia="en-US"/>
        </w:rPr>
        <w:t>dahil</w:t>
      </w:r>
      <w:proofErr w:type="gramEnd"/>
      <w:r w:rsidRPr="00314329">
        <w:rPr>
          <w:rFonts w:asciiTheme="minorHAnsi" w:eastAsia="Calibri" w:hAnsiTheme="minorHAnsi" w:cs="Calibri"/>
          <w:sz w:val="24"/>
          <w:szCs w:val="24"/>
          <w:u w:val="single"/>
          <w:lang w:eastAsia="en-US"/>
        </w:rPr>
        <w:t>) ya da 4 üzerinden</w:t>
      </w:r>
      <w:r w:rsidRPr="00314329">
        <w:rPr>
          <w:rFonts w:asciiTheme="minorHAnsi" w:eastAsia="Calibri" w:hAnsiTheme="minorHAnsi" w:cs="Calibri"/>
          <w:sz w:val="24"/>
          <w:szCs w:val="24"/>
          <w:lang w:eastAsia="en-US"/>
        </w:rPr>
        <w:t xml:space="preserve"> puan alan konular, önlemler planlanan uygulamalar kısmında tarif edilir ve uygulama kontrolleri yapılır. Personele ihtiyaç duyulan eğitimler verilir. 3. Öncelikli tehlikelerin, kontroller sonucu kabul edilebilir sınırlara indirilmesi hedeflenir.</w:t>
      </w:r>
    </w:p>
    <w:tbl>
      <w:tblPr>
        <w:tblStyle w:val="TabloKlavuzu"/>
        <w:tblW w:w="0" w:type="auto"/>
        <w:tblInd w:w="817" w:type="dxa"/>
        <w:tblLayout w:type="fixed"/>
        <w:tblLook w:val="04A0" w:firstRow="1" w:lastRow="0" w:firstColumn="1" w:lastColumn="0" w:noHBand="0" w:noVBand="1"/>
      </w:tblPr>
      <w:tblGrid>
        <w:gridCol w:w="2126"/>
        <w:gridCol w:w="4820"/>
        <w:gridCol w:w="1701"/>
        <w:gridCol w:w="1559"/>
      </w:tblGrid>
      <w:tr w:rsidR="00314329" w:rsidTr="008C6D43">
        <w:tc>
          <w:tcPr>
            <w:tcW w:w="2126" w:type="dxa"/>
            <w:vMerge w:val="restart"/>
          </w:tcPr>
          <w:p w:rsidR="00314329" w:rsidRDefault="00314329" w:rsidP="008C6D43">
            <w:r>
              <w:rPr>
                <w:noProof/>
                <w:lang w:eastAsia="tr-TR"/>
              </w:rPr>
              <w:lastRenderedPageBreak/>
              <w:drawing>
                <wp:inline distT="0" distB="0" distL="0" distR="0" wp14:anchorId="6AC0D965" wp14:editId="0360EDC8">
                  <wp:extent cx="1162050" cy="7715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771525"/>
                          </a:xfrm>
                          <a:prstGeom prst="rect">
                            <a:avLst/>
                          </a:prstGeom>
                        </pic:spPr>
                      </pic:pic>
                    </a:graphicData>
                  </a:graphic>
                </wp:inline>
              </w:drawing>
            </w:r>
          </w:p>
        </w:tc>
        <w:tc>
          <w:tcPr>
            <w:tcW w:w="4820" w:type="dxa"/>
            <w:vMerge w:val="restart"/>
          </w:tcPr>
          <w:p w:rsidR="00314329" w:rsidRDefault="00314329" w:rsidP="008C6D43"/>
          <w:p w:rsidR="00314329" w:rsidRDefault="00314329" w:rsidP="008C6D43">
            <w:pPr>
              <w:jc w:val="center"/>
              <w:rPr>
                <w:b/>
                <w:sz w:val="24"/>
                <w:szCs w:val="24"/>
              </w:rPr>
            </w:pPr>
            <w:r w:rsidRPr="00BD2DD7">
              <w:rPr>
                <w:b/>
                <w:sz w:val="24"/>
                <w:szCs w:val="24"/>
              </w:rPr>
              <w:t>RİSK DEĞERLENDİRME PROSEDÜRÜ</w:t>
            </w:r>
          </w:p>
          <w:p w:rsidR="00314329" w:rsidRPr="00CF401B" w:rsidRDefault="00314329" w:rsidP="008C6D43">
            <w:pPr>
              <w:jc w:val="center"/>
              <w:rPr>
                <w:b/>
                <w:sz w:val="24"/>
                <w:szCs w:val="24"/>
              </w:rPr>
            </w:pPr>
          </w:p>
        </w:tc>
        <w:tc>
          <w:tcPr>
            <w:tcW w:w="1701" w:type="dxa"/>
          </w:tcPr>
          <w:p w:rsidR="00314329" w:rsidRPr="00B96650" w:rsidRDefault="00314329" w:rsidP="008C6D43">
            <w:pPr>
              <w:rPr>
                <w:sz w:val="20"/>
                <w:szCs w:val="20"/>
              </w:rPr>
            </w:pPr>
            <w:r w:rsidRPr="00B96650">
              <w:rPr>
                <w:sz w:val="20"/>
                <w:szCs w:val="20"/>
              </w:rPr>
              <w:t>DÖKÜMAN KODU</w:t>
            </w:r>
          </w:p>
        </w:tc>
        <w:tc>
          <w:tcPr>
            <w:tcW w:w="1559" w:type="dxa"/>
          </w:tcPr>
          <w:p w:rsidR="00314329" w:rsidRPr="00B96650" w:rsidRDefault="00314329" w:rsidP="008C6D43">
            <w:pPr>
              <w:jc w:val="center"/>
              <w:rPr>
                <w:sz w:val="20"/>
                <w:szCs w:val="20"/>
              </w:rPr>
            </w:pPr>
            <w:proofErr w:type="gramStart"/>
            <w:r>
              <w:rPr>
                <w:rFonts w:eastAsia="Calibri" w:cs="Calibri"/>
              </w:rPr>
              <w:t>RY.PR</w:t>
            </w:r>
            <w:proofErr w:type="gramEnd"/>
            <w:r>
              <w:rPr>
                <w:rFonts w:eastAsia="Calibri" w:cs="Calibri"/>
              </w:rPr>
              <w:t>.01</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YAYIN TARİHİ</w:t>
            </w:r>
          </w:p>
        </w:tc>
        <w:tc>
          <w:tcPr>
            <w:tcW w:w="1559" w:type="dxa"/>
          </w:tcPr>
          <w:p w:rsidR="00314329" w:rsidRPr="00B96650" w:rsidRDefault="00314329" w:rsidP="008C6D43">
            <w:pPr>
              <w:jc w:val="center"/>
              <w:rPr>
                <w:sz w:val="20"/>
                <w:szCs w:val="20"/>
              </w:rPr>
            </w:pPr>
            <w:r w:rsidRPr="00BD2DD7">
              <w:rPr>
                <w:sz w:val="20"/>
                <w:szCs w:val="20"/>
              </w:rPr>
              <w:t>22.08.2016</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REVİZYON TARİHİ</w:t>
            </w:r>
          </w:p>
        </w:tc>
        <w:tc>
          <w:tcPr>
            <w:tcW w:w="1559" w:type="dxa"/>
          </w:tcPr>
          <w:p w:rsidR="00314329" w:rsidRPr="00B96650" w:rsidRDefault="00314329" w:rsidP="008C6D43">
            <w:pPr>
              <w:jc w:val="center"/>
              <w:rPr>
                <w:sz w:val="20"/>
                <w:szCs w:val="20"/>
              </w:rPr>
            </w:pPr>
            <w:r w:rsidRPr="00BD2DD7">
              <w:rPr>
                <w:sz w:val="20"/>
                <w:szCs w:val="20"/>
              </w:rPr>
              <w:t>02.08.2017</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REVİZYON NO</w:t>
            </w:r>
          </w:p>
        </w:tc>
        <w:tc>
          <w:tcPr>
            <w:tcW w:w="1559" w:type="dxa"/>
          </w:tcPr>
          <w:p w:rsidR="00314329" w:rsidRPr="00B96650" w:rsidRDefault="00314329" w:rsidP="008C6D43">
            <w:pPr>
              <w:jc w:val="center"/>
              <w:rPr>
                <w:sz w:val="20"/>
                <w:szCs w:val="20"/>
              </w:rPr>
            </w:pPr>
            <w:r w:rsidRPr="00B96650">
              <w:rPr>
                <w:sz w:val="20"/>
                <w:szCs w:val="20"/>
              </w:rPr>
              <w:t>01</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SAYFA</w:t>
            </w:r>
          </w:p>
        </w:tc>
        <w:tc>
          <w:tcPr>
            <w:tcW w:w="1559" w:type="dxa"/>
          </w:tcPr>
          <w:p w:rsidR="00314329" w:rsidRPr="00B96650" w:rsidRDefault="00314329" w:rsidP="008C6D43">
            <w:pPr>
              <w:jc w:val="center"/>
              <w:rPr>
                <w:sz w:val="20"/>
                <w:szCs w:val="20"/>
              </w:rPr>
            </w:pPr>
            <w:r>
              <w:rPr>
                <w:sz w:val="20"/>
                <w:szCs w:val="20"/>
              </w:rPr>
              <w:t>11/12</w:t>
            </w:r>
          </w:p>
        </w:tc>
      </w:tr>
    </w:tbl>
    <w:p w:rsidR="00314329" w:rsidRDefault="00314329" w:rsidP="00314329">
      <w:pPr>
        <w:widowControl w:val="0"/>
        <w:spacing w:after="0"/>
        <w:ind w:right="410"/>
        <w:jc w:val="both"/>
        <w:rPr>
          <w:rFonts w:eastAsia="Calibri" w:cs="Calibri"/>
          <w:sz w:val="24"/>
          <w:szCs w:val="24"/>
        </w:rPr>
      </w:pPr>
    </w:p>
    <w:p w:rsidR="00314329" w:rsidRPr="00314329" w:rsidRDefault="00314329" w:rsidP="00314329">
      <w:pPr>
        <w:widowControl w:val="0"/>
        <w:spacing w:after="0"/>
        <w:ind w:right="410"/>
        <w:jc w:val="both"/>
        <w:rPr>
          <w:rFonts w:eastAsia="Calibri" w:cs="Calibri"/>
          <w:sz w:val="24"/>
          <w:szCs w:val="24"/>
        </w:rPr>
      </w:pPr>
    </w:p>
    <w:p w:rsidR="00BD2DD7" w:rsidRPr="00314329" w:rsidRDefault="00BD2DD7" w:rsidP="00BD2DD7">
      <w:pPr>
        <w:pStyle w:val="ListeParagraf"/>
        <w:widowControl w:val="0"/>
        <w:numPr>
          <w:ilvl w:val="0"/>
          <w:numId w:val="12"/>
        </w:numPr>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b/>
          <w:sz w:val="24"/>
          <w:szCs w:val="24"/>
          <w:lang w:eastAsia="en-US"/>
        </w:rPr>
        <w:t>Öncelikli Tehlikeler:</w:t>
      </w:r>
      <w:r w:rsidRPr="00314329">
        <w:rPr>
          <w:rFonts w:asciiTheme="minorHAnsi" w:eastAsia="Calibri" w:hAnsiTheme="minorHAnsi" w:cs="Calibri"/>
          <w:sz w:val="24"/>
          <w:szCs w:val="24"/>
          <w:lang w:eastAsia="en-US"/>
        </w:rPr>
        <w:t xml:space="preserve"> Değerlendirme sonucunda </w:t>
      </w:r>
      <w:r w:rsidRPr="00314329">
        <w:rPr>
          <w:rFonts w:asciiTheme="minorHAnsi" w:eastAsia="Calibri" w:hAnsiTheme="minorHAnsi" w:cs="Calibri"/>
          <w:sz w:val="24"/>
          <w:szCs w:val="24"/>
          <w:u w:val="single"/>
          <w:lang w:eastAsia="en-US"/>
        </w:rPr>
        <w:t xml:space="preserve">4 ve altında </w:t>
      </w:r>
      <w:r w:rsidRPr="00314329">
        <w:rPr>
          <w:rFonts w:asciiTheme="minorHAnsi" w:eastAsia="Calibri" w:hAnsiTheme="minorHAnsi" w:cs="Calibri"/>
          <w:sz w:val="24"/>
          <w:szCs w:val="24"/>
          <w:lang w:eastAsia="en-US"/>
        </w:rPr>
        <w:t>puan alan konular, gelecekte önemli bir tehlikeyi oluşturmaması için, incelenir ve gerekirse önlemler planlanan uygulamalar kısmında tarif edilir, uygulama kontrolleri yapılır ve personele ihtiyaç duyulan eğitimler verilir.</w:t>
      </w:r>
    </w:p>
    <w:p w:rsidR="00BD2DD7" w:rsidRPr="00314329" w:rsidRDefault="00BD2DD7" w:rsidP="00BD2DD7">
      <w:pPr>
        <w:spacing w:after="0"/>
        <w:ind w:left="851" w:right="410"/>
        <w:jc w:val="both"/>
        <w:rPr>
          <w:rFonts w:cs="Calibri"/>
          <w:sz w:val="24"/>
          <w:szCs w:val="24"/>
        </w:rPr>
      </w:pPr>
      <w:r w:rsidRPr="00314329">
        <w:rPr>
          <w:rFonts w:cs="Calibri"/>
          <w:b/>
          <w:sz w:val="24"/>
          <w:szCs w:val="24"/>
        </w:rPr>
        <w:t xml:space="preserve">6.8. Tehlike ve Risklerin Kontrolü: </w:t>
      </w:r>
      <w:r w:rsidRPr="00314329">
        <w:rPr>
          <w:rFonts w:cs="Calibri"/>
          <w:sz w:val="24"/>
          <w:szCs w:val="24"/>
        </w:rPr>
        <w:t xml:space="preserve">Belirlenen tehlikeler ve sebep olacağı risklerin azaltılmasına veya kontrol altına alınmasına yönelik önleyici faaliyetler planlanır. Bu faaliyetlerin yanı sıra OHSAS 18001 gereksinimlerini ve sürekli iyileştirmeyi sağlamak için gerekli uygulamalar da tanımlanır. Örneğin; Riskin ne şekilde kontrol altına alınacağı, kullanılması gerekli talimat veya </w:t>
      </w:r>
      <w:proofErr w:type="gramStart"/>
      <w:r w:rsidRPr="00314329">
        <w:rPr>
          <w:rFonts w:cs="Calibri"/>
          <w:sz w:val="24"/>
          <w:szCs w:val="24"/>
        </w:rPr>
        <w:t>prosedürler</w:t>
      </w:r>
      <w:proofErr w:type="gramEnd"/>
      <w:r w:rsidRPr="00314329">
        <w:rPr>
          <w:rFonts w:cs="Calibri"/>
          <w:sz w:val="24"/>
          <w:szCs w:val="24"/>
        </w:rPr>
        <w:t xml:space="preserve">, planlanan eğitimler vb.  </w:t>
      </w:r>
    </w:p>
    <w:p w:rsidR="00BD2DD7" w:rsidRPr="00314329" w:rsidRDefault="00BD2DD7" w:rsidP="00BD2DD7">
      <w:pPr>
        <w:spacing w:after="0"/>
        <w:ind w:left="851" w:right="410"/>
        <w:jc w:val="both"/>
        <w:rPr>
          <w:rFonts w:cs="Calibri"/>
          <w:sz w:val="24"/>
          <w:szCs w:val="24"/>
        </w:rPr>
      </w:pPr>
      <w:r w:rsidRPr="00314329">
        <w:rPr>
          <w:rFonts w:cs="Calibri"/>
          <w:sz w:val="24"/>
          <w:szCs w:val="24"/>
        </w:rPr>
        <w:t>Tehlike ve riskin tamamen ortadan kaldırılması mümkün olmasa da, tehlikenin ve riskin azaltılması, uygulanan kontrol sistemleri ile sağlanabilir. Bu kontrol sistemleri aşağıdaki gibidir:</w:t>
      </w:r>
    </w:p>
    <w:p w:rsidR="00BD2DD7" w:rsidRPr="00314329" w:rsidRDefault="00BD2DD7" w:rsidP="00BD2DD7">
      <w:pPr>
        <w:pStyle w:val="Gvdemetni0"/>
        <w:numPr>
          <w:ilvl w:val="0"/>
          <w:numId w:val="16"/>
        </w:numPr>
        <w:shd w:val="clear" w:color="auto" w:fill="auto"/>
        <w:tabs>
          <w:tab w:val="left" w:pos="0"/>
        </w:tabs>
        <w:spacing w:before="0" w:after="0" w:line="276" w:lineRule="auto"/>
        <w:ind w:left="851" w:right="410" w:firstLine="0"/>
        <w:rPr>
          <w:rFonts w:asciiTheme="minorHAnsi" w:hAnsiTheme="minorHAnsi" w:cs="Calibri"/>
          <w:b w:val="0"/>
          <w:sz w:val="24"/>
          <w:szCs w:val="24"/>
        </w:rPr>
      </w:pPr>
      <w:r w:rsidRPr="00314329">
        <w:rPr>
          <w:rFonts w:asciiTheme="minorHAnsi" w:hAnsiTheme="minorHAnsi" w:cs="Calibri"/>
          <w:b w:val="0"/>
          <w:sz w:val="24"/>
          <w:szCs w:val="24"/>
        </w:rPr>
        <w:t>Kaynağa yönelik alınacak önlemler (Yeni Teknoloji, Tadilat, Bakım, vb.)</w:t>
      </w:r>
    </w:p>
    <w:p w:rsidR="00BD2DD7" w:rsidRPr="00314329" w:rsidRDefault="00BD2DD7" w:rsidP="00BD2DD7">
      <w:pPr>
        <w:pStyle w:val="ListeParagraf"/>
        <w:widowControl w:val="0"/>
        <w:numPr>
          <w:ilvl w:val="0"/>
          <w:numId w:val="16"/>
        </w:numPr>
        <w:tabs>
          <w:tab w:val="left" w:pos="0"/>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Ortama yönelik alınacak önlemler (Çalışan sayısı, Fiziksel-Kimyasal ve Biyolojik koşulların iyileştirilmesi, Levha ve İşaretlemeler, vb.)</w:t>
      </w:r>
    </w:p>
    <w:p w:rsidR="00BD2DD7" w:rsidRPr="00314329" w:rsidRDefault="00BD2DD7" w:rsidP="00BD2DD7">
      <w:pPr>
        <w:pStyle w:val="ListeParagraf"/>
        <w:widowControl w:val="0"/>
        <w:numPr>
          <w:ilvl w:val="0"/>
          <w:numId w:val="16"/>
        </w:numPr>
        <w:tabs>
          <w:tab w:val="left" w:pos="0"/>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Kişiye yönelik alınacak önlemler (Koruyucu Malzeme, Eğitim, Performans Ölçümü, Doküman, Çalışma Süresi, vb.)</w:t>
      </w:r>
    </w:p>
    <w:p w:rsidR="00BD2DD7" w:rsidRPr="00314329" w:rsidRDefault="00BD2DD7" w:rsidP="00BD2DD7">
      <w:pPr>
        <w:pStyle w:val="ListeParagraf"/>
        <w:widowControl w:val="0"/>
        <w:numPr>
          <w:ilvl w:val="0"/>
          <w:numId w:val="16"/>
        </w:numPr>
        <w:tabs>
          <w:tab w:val="left" w:pos="0"/>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Yönetsel Önlemler ( Çalışma talimatları, iş rotasyonu vb.)</w:t>
      </w:r>
    </w:p>
    <w:p w:rsidR="00BD2DD7" w:rsidRPr="00314329" w:rsidRDefault="00BD2DD7" w:rsidP="00BD2DD7">
      <w:pPr>
        <w:pStyle w:val="ListeParagraf"/>
        <w:widowControl w:val="0"/>
        <w:numPr>
          <w:ilvl w:val="0"/>
          <w:numId w:val="16"/>
        </w:numPr>
        <w:tabs>
          <w:tab w:val="left" w:pos="0"/>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Mühendislik önlemleri (Daha az tehlike olanı tercih etme, makine koruyucuları periyodik bakım ve onarımlar)</w:t>
      </w:r>
    </w:p>
    <w:p w:rsidR="00BD2DD7" w:rsidRPr="00314329" w:rsidRDefault="00BD2DD7" w:rsidP="00BD2DD7">
      <w:pPr>
        <w:spacing w:after="0"/>
        <w:ind w:left="851" w:right="410"/>
        <w:jc w:val="both"/>
        <w:rPr>
          <w:rFonts w:cs="Calibri"/>
          <w:b/>
          <w:sz w:val="24"/>
          <w:szCs w:val="24"/>
        </w:rPr>
      </w:pPr>
      <w:r w:rsidRPr="00314329">
        <w:rPr>
          <w:rFonts w:cs="Calibri"/>
          <w:b/>
          <w:sz w:val="24"/>
          <w:szCs w:val="24"/>
        </w:rPr>
        <w:t>6.9. Planlanan Faaliyetin Sorumlusu</w:t>
      </w:r>
    </w:p>
    <w:p w:rsidR="00BD2DD7" w:rsidRPr="00314329" w:rsidRDefault="00BD2DD7" w:rsidP="00BD2DD7">
      <w:pPr>
        <w:spacing w:after="0"/>
        <w:ind w:left="851" w:right="410"/>
        <w:jc w:val="both"/>
        <w:rPr>
          <w:rFonts w:cs="Calibri"/>
          <w:sz w:val="24"/>
          <w:szCs w:val="24"/>
        </w:rPr>
      </w:pPr>
      <w:r w:rsidRPr="00314329">
        <w:rPr>
          <w:rFonts w:cs="Calibri"/>
          <w:sz w:val="24"/>
          <w:szCs w:val="24"/>
        </w:rPr>
        <w:t>Planlanan faaliyetin sorumlusu işveren tarafından belirlenir. Belirlenen kişiye bu sorumluluğu bildirilir.</w:t>
      </w:r>
    </w:p>
    <w:p w:rsidR="00BD2DD7" w:rsidRPr="00314329" w:rsidRDefault="00BD2DD7" w:rsidP="00BD2DD7">
      <w:pPr>
        <w:spacing w:after="0"/>
        <w:ind w:left="851" w:right="410"/>
        <w:jc w:val="both"/>
        <w:rPr>
          <w:rFonts w:cs="Calibri"/>
          <w:b/>
          <w:sz w:val="24"/>
          <w:szCs w:val="24"/>
        </w:rPr>
      </w:pPr>
      <w:r w:rsidRPr="00314329">
        <w:rPr>
          <w:rFonts w:cs="Calibri"/>
          <w:b/>
          <w:sz w:val="24"/>
          <w:szCs w:val="24"/>
        </w:rPr>
        <w:t xml:space="preserve"> 6.10. Planlanan Faaliyetin Gerçekleşme Süresi</w:t>
      </w:r>
    </w:p>
    <w:p w:rsidR="00BD2DD7" w:rsidRPr="00314329" w:rsidRDefault="00BD2DD7" w:rsidP="00BD2DD7">
      <w:pPr>
        <w:spacing w:after="0"/>
        <w:ind w:left="851" w:right="410"/>
        <w:jc w:val="both"/>
        <w:rPr>
          <w:rFonts w:cs="Calibri"/>
          <w:sz w:val="24"/>
          <w:szCs w:val="24"/>
        </w:rPr>
      </w:pPr>
      <w:r w:rsidRPr="00314329">
        <w:rPr>
          <w:rFonts w:cs="Calibri"/>
          <w:sz w:val="24"/>
          <w:szCs w:val="24"/>
        </w:rPr>
        <w:t>Planlanan faaliyetler işveren/vekili, risk değerlendirme ekibi, çalışan görüşleri ve planlanan faaliyet sorumlusu ile değerlendirilerek işyerinin mevcut ve fiziki şartları göz önüne alınarak kabul edilebilir seviyede süreler verilir.</w:t>
      </w:r>
    </w:p>
    <w:p w:rsidR="00BD2DD7" w:rsidRPr="00314329" w:rsidRDefault="00BD2DD7" w:rsidP="00BD2DD7">
      <w:pPr>
        <w:spacing w:after="0"/>
        <w:ind w:left="851" w:right="410"/>
        <w:jc w:val="both"/>
        <w:rPr>
          <w:rFonts w:cs="Calibri"/>
          <w:b/>
          <w:sz w:val="24"/>
          <w:szCs w:val="24"/>
        </w:rPr>
      </w:pPr>
      <w:r w:rsidRPr="00314329">
        <w:rPr>
          <w:rFonts w:cs="Calibri"/>
          <w:b/>
          <w:sz w:val="24"/>
          <w:szCs w:val="24"/>
        </w:rPr>
        <w:t>6.11. Planlanan Faaliyetler Sonrası Tehlike ve Riskin Değerlendirilmesi</w:t>
      </w:r>
    </w:p>
    <w:p w:rsidR="00BD2DD7" w:rsidRPr="00314329" w:rsidRDefault="00BD2DD7" w:rsidP="00BD2DD7">
      <w:pPr>
        <w:spacing w:after="0"/>
        <w:ind w:left="851" w:right="410"/>
        <w:jc w:val="both"/>
        <w:rPr>
          <w:rFonts w:cs="Calibri"/>
          <w:sz w:val="24"/>
          <w:szCs w:val="24"/>
        </w:rPr>
      </w:pPr>
      <w:r w:rsidRPr="00314329">
        <w:rPr>
          <w:rFonts w:cs="Calibri"/>
          <w:sz w:val="24"/>
          <w:szCs w:val="24"/>
        </w:rPr>
        <w:t xml:space="preserve">Faaliyet / </w:t>
      </w:r>
      <w:proofErr w:type="gramStart"/>
      <w:r w:rsidRPr="00314329">
        <w:rPr>
          <w:rFonts w:cs="Calibri"/>
          <w:sz w:val="24"/>
          <w:szCs w:val="24"/>
        </w:rPr>
        <w:t>prosese</w:t>
      </w:r>
      <w:proofErr w:type="gramEnd"/>
      <w:r w:rsidRPr="00314329">
        <w:rPr>
          <w:rFonts w:cs="Calibri"/>
          <w:sz w:val="24"/>
          <w:szCs w:val="24"/>
        </w:rPr>
        <w:t xml:space="preserve"> ait tehlike ve risklerin, planlanan faaliyetler sonrası, aşağıda belirtilen parametrelerin değerlendirilmesi yapılarak, öncelik sırasının indirilmesi hedeflenir. Alınan önlemlere göre “Yeni Risk Puanı” belirlenir.</w:t>
      </w:r>
    </w:p>
    <w:p w:rsidR="00BD2DD7" w:rsidRPr="00314329" w:rsidRDefault="00BD2DD7" w:rsidP="00BD2DD7">
      <w:pPr>
        <w:spacing w:after="0"/>
        <w:ind w:left="851" w:right="410"/>
        <w:jc w:val="both"/>
        <w:rPr>
          <w:rFonts w:cs="Calibri"/>
          <w:b/>
          <w:sz w:val="24"/>
          <w:szCs w:val="24"/>
        </w:rPr>
      </w:pPr>
      <w:r w:rsidRPr="00314329">
        <w:rPr>
          <w:rFonts w:cs="Calibri"/>
          <w:b/>
          <w:sz w:val="24"/>
          <w:szCs w:val="24"/>
        </w:rPr>
        <w:t>6.12. Planlanan Faaliyetin Gerçekleşme Durumu</w:t>
      </w:r>
    </w:p>
    <w:p w:rsidR="00BD2DD7" w:rsidRPr="00314329" w:rsidRDefault="00BD2DD7" w:rsidP="00BD2DD7">
      <w:pPr>
        <w:spacing w:after="0"/>
        <w:ind w:left="851" w:right="410"/>
        <w:jc w:val="both"/>
        <w:rPr>
          <w:rFonts w:cs="Calibri"/>
          <w:sz w:val="24"/>
          <w:szCs w:val="24"/>
        </w:rPr>
      </w:pPr>
      <w:r w:rsidRPr="00314329">
        <w:rPr>
          <w:rFonts w:cs="Calibri"/>
          <w:sz w:val="24"/>
          <w:szCs w:val="24"/>
        </w:rPr>
        <w:t xml:space="preserve">Planlanan faaliyetlerin belirtilen sürede gerçekleşip gerçekleşmediğine karar verilir. Eğer gerçekleşmiş ise planlanan faaliyet sonucu yeni risk puanı belirlenerek değerlendirme yapılır. Planlanan faaliyetin gerçekleşmemesi durumunda neden gerçekleşmediği ( verilen süre, maddi </w:t>
      </w:r>
      <w:proofErr w:type="gramStart"/>
      <w:r w:rsidRPr="00314329">
        <w:rPr>
          <w:rFonts w:cs="Calibri"/>
          <w:sz w:val="24"/>
          <w:szCs w:val="24"/>
        </w:rPr>
        <w:t>imkansızlık</w:t>
      </w:r>
      <w:proofErr w:type="gramEnd"/>
      <w:r w:rsidRPr="00314329">
        <w:rPr>
          <w:rFonts w:cs="Calibri"/>
          <w:sz w:val="24"/>
          <w:szCs w:val="24"/>
        </w:rPr>
        <w:t>, vb. ) faaliyet sorumlusu ile değerlendirilerek ya yeni bir faaliyet planlanır ya da faaliyetin gerçekleştirilmesi için neler yapılması gerektiği araştırılır.</w:t>
      </w:r>
    </w:p>
    <w:p w:rsidR="00BD2DD7" w:rsidRPr="00314329" w:rsidRDefault="00BD2DD7" w:rsidP="00BD2DD7">
      <w:pPr>
        <w:spacing w:after="0"/>
        <w:ind w:left="851" w:right="410"/>
        <w:jc w:val="both"/>
        <w:rPr>
          <w:rFonts w:cs="Calibri"/>
          <w:b/>
          <w:sz w:val="24"/>
          <w:szCs w:val="24"/>
        </w:rPr>
      </w:pPr>
      <w:r w:rsidRPr="00314329">
        <w:rPr>
          <w:rFonts w:cs="Calibri"/>
          <w:b/>
          <w:sz w:val="24"/>
          <w:szCs w:val="24"/>
        </w:rPr>
        <w:t>6.13. Tehlike Tanımlama ve Risk Değerlendirme Programının Onaylanması</w:t>
      </w:r>
    </w:p>
    <w:p w:rsidR="00314329" w:rsidRDefault="00BD2DD7" w:rsidP="00BD2DD7">
      <w:pPr>
        <w:spacing w:after="0"/>
        <w:ind w:left="851" w:right="410"/>
        <w:jc w:val="both"/>
        <w:rPr>
          <w:rFonts w:cs="Calibri"/>
          <w:sz w:val="24"/>
          <w:szCs w:val="24"/>
        </w:rPr>
      </w:pPr>
      <w:r w:rsidRPr="00314329">
        <w:rPr>
          <w:rFonts w:cs="Calibri"/>
          <w:sz w:val="24"/>
          <w:szCs w:val="24"/>
        </w:rPr>
        <w:t xml:space="preserve">Belirlenen tehlikeler, riskler, </w:t>
      </w:r>
      <w:proofErr w:type="spellStart"/>
      <w:r w:rsidRPr="00314329">
        <w:rPr>
          <w:rFonts w:cs="Calibri"/>
          <w:sz w:val="24"/>
          <w:szCs w:val="24"/>
        </w:rPr>
        <w:t>bunalrın</w:t>
      </w:r>
      <w:proofErr w:type="spellEnd"/>
      <w:r w:rsidRPr="00314329">
        <w:rPr>
          <w:rFonts w:cs="Calibri"/>
          <w:sz w:val="24"/>
          <w:szCs w:val="24"/>
        </w:rPr>
        <w:t xml:space="preserve"> öncelik dereceleri, önemli riskler ve bunlara göre oluşturulan uygulama ve kontrol sonuçları, İSG Kurulu tarafından gözden geçirilir, varsa düzeltme/düzenlemeler </w:t>
      </w:r>
    </w:p>
    <w:p w:rsidR="00314329" w:rsidRDefault="00314329" w:rsidP="00BD2DD7">
      <w:pPr>
        <w:spacing w:after="0"/>
        <w:ind w:left="851" w:right="410"/>
        <w:jc w:val="both"/>
        <w:rPr>
          <w:rFonts w:cs="Calibri"/>
          <w:sz w:val="24"/>
          <w:szCs w:val="24"/>
        </w:rPr>
      </w:pPr>
    </w:p>
    <w:tbl>
      <w:tblPr>
        <w:tblStyle w:val="TabloKlavuzu"/>
        <w:tblW w:w="0" w:type="auto"/>
        <w:tblInd w:w="817" w:type="dxa"/>
        <w:tblLayout w:type="fixed"/>
        <w:tblLook w:val="04A0" w:firstRow="1" w:lastRow="0" w:firstColumn="1" w:lastColumn="0" w:noHBand="0" w:noVBand="1"/>
      </w:tblPr>
      <w:tblGrid>
        <w:gridCol w:w="2126"/>
        <w:gridCol w:w="4820"/>
        <w:gridCol w:w="1701"/>
        <w:gridCol w:w="1559"/>
      </w:tblGrid>
      <w:tr w:rsidR="00314329" w:rsidTr="008C6D43">
        <w:tc>
          <w:tcPr>
            <w:tcW w:w="2126" w:type="dxa"/>
            <w:vMerge w:val="restart"/>
          </w:tcPr>
          <w:p w:rsidR="00314329" w:rsidRDefault="00314329" w:rsidP="008C6D43">
            <w:r>
              <w:rPr>
                <w:noProof/>
                <w:lang w:eastAsia="tr-TR"/>
              </w:rPr>
              <w:lastRenderedPageBreak/>
              <w:drawing>
                <wp:inline distT="0" distB="0" distL="0" distR="0" wp14:anchorId="6AC0D965" wp14:editId="0360EDC8">
                  <wp:extent cx="1162050" cy="7715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771525"/>
                          </a:xfrm>
                          <a:prstGeom prst="rect">
                            <a:avLst/>
                          </a:prstGeom>
                        </pic:spPr>
                      </pic:pic>
                    </a:graphicData>
                  </a:graphic>
                </wp:inline>
              </w:drawing>
            </w:r>
          </w:p>
        </w:tc>
        <w:tc>
          <w:tcPr>
            <w:tcW w:w="4820" w:type="dxa"/>
            <w:vMerge w:val="restart"/>
          </w:tcPr>
          <w:p w:rsidR="00314329" w:rsidRDefault="00314329" w:rsidP="008C6D43"/>
          <w:p w:rsidR="00314329" w:rsidRDefault="00314329" w:rsidP="008C6D43">
            <w:pPr>
              <w:jc w:val="center"/>
              <w:rPr>
                <w:b/>
                <w:sz w:val="24"/>
                <w:szCs w:val="24"/>
              </w:rPr>
            </w:pPr>
            <w:bookmarkStart w:id="0" w:name="_GoBack"/>
            <w:r w:rsidRPr="00BD2DD7">
              <w:rPr>
                <w:b/>
                <w:sz w:val="24"/>
                <w:szCs w:val="24"/>
              </w:rPr>
              <w:t>RİSK DEĞERLENDİRME PROSEDÜRÜ</w:t>
            </w:r>
          </w:p>
          <w:bookmarkEnd w:id="0"/>
          <w:p w:rsidR="00314329" w:rsidRPr="00CF401B" w:rsidRDefault="00314329" w:rsidP="008C6D43">
            <w:pPr>
              <w:jc w:val="center"/>
              <w:rPr>
                <w:b/>
                <w:sz w:val="24"/>
                <w:szCs w:val="24"/>
              </w:rPr>
            </w:pPr>
          </w:p>
        </w:tc>
        <w:tc>
          <w:tcPr>
            <w:tcW w:w="1701" w:type="dxa"/>
          </w:tcPr>
          <w:p w:rsidR="00314329" w:rsidRPr="00B96650" w:rsidRDefault="00314329" w:rsidP="008C6D43">
            <w:pPr>
              <w:rPr>
                <w:sz w:val="20"/>
                <w:szCs w:val="20"/>
              </w:rPr>
            </w:pPr>
            <w:r w:rsidRPr="00B96650">
              <w:rPr>
                <w:sz w:val="20"/>
                <w:szCs w:val="20"/>
              </w:rPr>
              <w:t>DÖKÜMAN KODU</w:t>
            </w:r>
          </w:p>
        </w:tc>
        <w:tc>
          <w:tcPr>
            <w:tcW w:w="1559" w:type="dxa"/>
          </w:tcPr>
          <w:p w:rsidR="00314329" w:rsidRPr="00B96650" w:rsidRDefault="00314329" w:rsidP="008C6D43">
            <w:pPr>
              <w:jc w:val="center"/>
              <w:rPr>
                <w:sz w:val="20"/>
                <w:szCs w:val="20"/>
              </w:rPr>
            </w:pPr>
            <w:proofErr w:type="gramStart"/>
            <w:r>
              <w:rPr>
                <w:rFonts w:eastAsia="Calibri" w:cs="Calibri"/>
              </w:rPr>
              <w:t>RY.PR</w:t>
            </w:r>
            <w:proofErr w:type="gramEnd"/>
            <w:r>
              <w:rPr>
                <w:rFonts w:eastAsia="Calibri" w:cs="Calibri"/>
              </w:rPr>
              <w:t>.01</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YAYIN TARİHİ</w:t>
            </w:r>
          </w:p>
        </w:tc>
        <w:tc>
          <w:tcPr>
            <w:tcW w:w="1559" w:type="dxa"/>
          </w:tcPr>
          <w:p w:rsidR="00314329" w:rsidRPr="00B96650" w:rsidRDefault="00314329" w:rsidP="008C6D43">
            <w:pPr>
              <w:jc w:val="center"/>
              <w:rPr>
                <w:sz w:val="20"/>
                <w:szCs w:val="20"/>
              </w:rPr>
            </w:pPr>
            <w:r w:rsidRPr="00BD2DD7">
              <w:rPr>
                <w:sz w:val="20"/>
                <w:szCs w:val="20"/>
              </w:rPr>
              <w:t>22.08.2016</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REVİZYON TARİHİ</w:t>
            </w:r>
          </w:p>
        </w:tc>
        <w:tc>
          <w:tcPr>
            <w:tcW w:w="1559" w:type="dxa"/>
          </w:tcPr>
          <w:p w:rsidR="00314329" w:rsidRPr="00B96650" w:rsidRDefault="00314329" w:rsidP="008C6D43">
            <w:pPr>
              <w:jc w:val="center"/>
              <w:rPr>
                <w:sz w:val="20"/>
                <w:szCs w:val="20"/>
              </w:rPr>
            </w:pPr>
            <w:r w:rsidRPr="00BD2DD7">
              <w:rPr>
                <w:sz w:val="20"/>
                <w:szCs w:val="20"/>
              </w:rPr>
              <w:t>02.08.2017</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REVİZYON NO</w:t>
            </w:r>
          </w:p>
        </w:tc>
        <w:tc>
          <w:tcPr>
            <w:tcW w:w="1559" w:type="dxa"/>
          </w:tcPr>
          <w:p w:rsidR="00314329" w:rsidRPr="00B96650" w:rsidRDefault="00314329" w:rsidP="008C6D43">
            <w:pPr>
              <w:jc w:val="center"/>
              <w:rPr>
                <w:sz w:val="20"/>
                <w:szCs w:val="20"/>
              </w:rPr>
            </w:pPr>
            <w:r w:rsidRPr="00B96650">
              <w:rPr>
                <w:sz w:val="20"/>
                <w:szCs w:val="20"/>
              </w:rPr>
              <w:t>01</w:t>
            </w:r>
          </w:p>
        </w:tc>
      </w:tr>
      <w:tr w:rsidR="00314329" w:rsidTr="008C6D43">
        <w:tc>
          <w:tcPr>
            <w:tcW w:w="2126" w:type="dxa"/>
            <w:vMerge/>
          </w:tcPr>
          <w:p w:rsidR="00314329" w:rsidRDefault="00314329" w:rsidP="008C6D43"/>
        </w:tc>
        <w:tc>
          <w:tcPr>
            <w:tcW w:w="4820" w:type="dxa"/>
            <w:vMerge/>
          </w:tcPr>
          <w:p w:rsidR="00314329" w:rsidRDefault="00314329" w:rsidP="008C6D43"/>
        </w:tc>
        <w:tc>
          <w:tcPr>
            <w:tcW w:w="1701" w:type="dxa"/>
          </w:tcPr>
          <w:p w:rsidR="00314329" w:rsidRPr="00B96650" w:rsidRDefault="00314329" w:rsidP="008C6D43">
            <w:pPr>
              <w:rPr>
                <w:sz w:val="20"/>
                <w:szCs w:val="20"/>
              </w:rPr>
            </w:pPr>
            <w:r w:rsidRPr="00B96650">
              <w:rPr>
                <w:sz w:val="20"/>
                <w:szCs w:val="20"/>
              </w:rPr>
              <w:t>SAYFA</w:t>
            </w:r>
          </w:p>
        </w:tc>
        <w:tc>
          <w:tcPr>
            <w:tcW w:w="1559" w:type="dxa"/>
          </w:tcPr>
          <w:p w:rsidR="00314329" w:rsidRPr="00B96650" w:rsidRDefault="00314329" w:rsidP="008C6D43">
            <w:pPr>
              <w:jc w:val="center"/>
              <w:rPr>
                <w:sz w:val="20"/>
                <w:szCs w:val="20"/>
              </w:rPr>
            </w:pPr>
            <w:r>
              <w:rPr>
                <w:sz w:val="20"/>
                <w:szCs w:val="20"/>
              </w:rPr>
              <w:t>12/12</w:t>
            </w:r>
          </w:p>
        </w:tc>
      </w:tr>
    </w:tbl>
    <w:p w:rsidR="00314329" w:rsidRDefault="00314329" w:rsidP="00BD2DD7">
      <w:pPr>
        <w:spacing w:after="0"/>
        <w:ind w:left="851" w:right="410"/>
        <w:jc w:val="both"/>
        <w:rPr>
          <w:rFonts w:cs="Calibri"/>
          <w:sz w:val="24"/>
          <w:szCs w:val="24"/>
        </w:rPr>
      </w:pPr>
    </w:p>
    <w:p w:rsidR="00BD2DD7" w:rsidRPr="00314329" w:rsidRDefault="00BD2DD7" w:rsidP="00BD2DD7">
      <w:pPr>
        <w:spacing w:after="0"/>
        <w:ind w:left="851" w:right="410"/>
        <w:jc w:val="both"/>
        <w:rPr>
          <w:rFonts w:cs="Calibri"/>
          <w:sz w:val="24"/>
          <w:szCs w:val="24"/>
        </w:rPr>
      </w:pPr>
      <w:proofErr w:type="gramStart"/>
      <w:r w:rsidRPr="00314329">
        <w:rPr>
          <w:rFonts w:cs="Calibri"/>
          <w:sz w:val="24"/>
          <w:szCs w:val="24"/>
        </w:rPr>
        <w:t>yapılır</w:t>
      </w:r>
      <w:proofErr w:type="gramEnd"/>
      <w:r w:rsidRPr="00314329">
        <w:rPr>
          <w:rFonts w:cs="Calibri"/>
          <w:sz w:val="24"/>
          <w:szCs w:val="24"/>
        </w:rPr>
        <w:t xml:space="preserve">. İşveren tarafından onaylanan program, Yönetim planına </w:t>
      </w:r>
      <w:proofErr w:type="gramStart"/>
      <w:r w:rsidRPr="00314329">
        <w:rPr>
          <w:rFonts w:cs="Calibri"/>
          <w:sz w:val="24"/>
          <w:szCs w:val="24"/>
        </w:rPr>
        <w:t>dahil</w:t>
      </w:r>
      <w:proofErr w:type="gramEnd"/>
      <w:r w:rsidRPr="00314329">
        <w:rPr>
          <w:rFonts w:cs="Calibri"/>
          <w:sz w:val="24"/>
          <w:szCs w:val="24"/>
        </w:rPr>
        <w:t xml:space="preserve"> edilerek gerekli çalışmalar başlatılır.</w:t>
      </w:r>
    </w:p>
    <w:p w:rsidR="00BD2DD7" w:rsidRPr="00314329" w:rsidRDefault="00BD2DD7" w:rsidP="00BD2DD7">
      <w:pPr>
        <w:pStyle w:val="ListeParagraf"/>
        <w:widowControl w:val="0"/>
        <w:numPr>
          <w:ilvl w:val="0"/>
          <w:numId w:val="17"/>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Risk değerlendirmesi asgari aşağıdaki hususları kapsayacak şekilde </w:t>
      </w:r>
      <w:proofErr w:type="spellStart"/>
      <w:r w:rsidRPr="00314329">
        <w:rPr>
          <w:rFonts w:asciiTheme="minorHAnsi" w:eastAsia="Calibri" w:hAnsiTheme="minorHAnsi" w:cs="Calibri"/>
          <w:sz w:val="24"/>
          <w:szCs w:val="24"/>
          <w:lang w:eastAsia="en-US"/>
        </w:rPr>
        <w:t>dökümante</w:t>
      </w:r>
      <w:proofErr w:type="spellEnd"/>
      <w:r w:rsidRPr="00314329">
        <w:rPr>
          <w:rFonts w:asciiTheme="minorHAnsi" w:eastAsia="Calibri" w:hAnsiTheme="minorHAnsi" w:cs="Calibri"/>
          <w:sz w:val="24"/>
          <w:szCs w:val="24"/>
          <w:lang w:eastAsia="en-US"/>
        </w:rPr>
        <w:t xml:space="preserve"> edilir.</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İşyerinin unvanı, adresi ve işverenin adı</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Gerçekleştiren kişilerin isim ve unvanları ile bunlardan İş Güvenliği Uzmanı ve İşyeri Hekimi olanların Bakanlıkça verilmiş belge bilgileri</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Gerçekleştirildiği tarih ve geçerlilik süresi</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Risk değerlendirmesi işyerindeki farklı bölümler için ayrı ayrı yapılmışsa her birinin adı</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Tespit edilen riskler</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Risk analizinde kullanılan yöntem veya yöntemler</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Tespit edilen risklerin önem ve öncelik sırasını da içeren analiz sonuçları</w:t>
      </w:r>
    </w:p>
    <w:p w:rsidR="00BD2DD7" w:rsidRPr="00314329" w:rsidRDefault="00BD2DD7" w:rsidP="00BD2DD7">
      <w:pPr>
        <w:pStyle w:val="ListeParagraf"/>
        <w:widowControl w:val="0"/>
        <w:numPr>
          <w:ilvl w:val="0"/>
          <w:numId w:val="18"/>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Düzeltici ve önleyici kontrol tedbirleri, </w:t>
      </w:r>
      <w:proofErr w:type="spellStart"/>
      <w:r w:rsidRPr="00314329">
        <w:rPr>
          <w:rFonts w:asciiTheme="minorHAnsi" w:eastAsia="Calibri" w:hAnsiTheme="minorHAnsi" w:cs="Calibri"/>
          <w:sz w:val="24"/>
          <w:szCs w:val="24"/>
          <w:lang w:eastAsia="en-US"/>
        </w:rPr>
        <w:t>gerçekleştirlme</w:t>
      </w:r>
      <w:proofErr w:type="spellEnd"/>
      <w:r w:rsidRPr="00314329">
        <w:rPr>
          <w:rFonts w:asciiTheme="minorHAnsi" w:eastAsia="Calibri" w:hAnsiTheme="minorHAnsi" w:cs="Calibri"/>
          <w:sz w:val="24"/>
          <w:szCs w:val="24"/>
          <w:lang w:eastAsia="en-US"/>
        </w:rPr>
        <w:t xml:space="preserve"> tarihleri ve </w:t>
      </w:r>
      <w:proofErr w:type="spellStart"/>
      <w:r w:rsidRPr="00314329">
        <w:rPr>
          <w:rFonts w:asciiTheme="minorHAnsi" w:eastAsia="Calibri" w:hAnsiTheme="minorHAnsi" w:cs="Calibri"/>
          <w:sz w:val="24"/>
          <w:szCs w:val="24"/>
          <w:lang w:eastAsia="en-US"/>
        </w:rPr>
        <w:t>sonrasımda</w:t>
      </w:r>
      <w:proofErr w:type="spellEnd"/>
      <w:r w:rsidRPr="00314329">
        <w:rPr>
          <w:rFonts w:asciiTheme="minorHAnsi" w:eastAsia="Calibri" w:hAnsiTheme="minorHAnsi" w:cs="Calibri"/>
          <w:sz w:val="24"/>
          <w:szCs w:val="24"/>
          <w:lang w:eastAsia="en-US"/>
        </w:rPr>
        <w:t xml:space="preserve"> tespit edilen risk seviyesi</w:t>
      </w:r>
    </w:p>
    <w:p w:rsidR="00BD2DD7" w:rsidRPr="00314329" w:rsidRDefault="00BD2DD7" w:rsidP="00BD2DD7">
      <w:pPr>
        <w:pStyle w:val="ListeParagraf"/>
        <w:widowControl w:val="0"/>
        <w:numPr>
          <w:ilvl w:val="0"/>
          <w:numId w:val="17"/>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Risk değerlendirmesi </w:t>
      </w:r>
      <w:proofErr w:type="spellStart"/>
      <w:r w:rsidRPr="00314329">
        <w:rPr>
          <w:rFonts w:asciiTheme="minorHAnsi" w:eastAsia="Calibri" w:hAnsiTheme="minorHAnsi" w:cs="Calibri"/>
          <w:sz w:val="24"/>
          <w:szCs w:val="24"/>
          <w:lang w:eastAsia="en-US"/>
        </w:rPr>
        <w:t>dökümanının</w:t>
      </w:r>
      <w:proofErr w:type="spellEnd"/>
      <w:r w:rsidRPr="00314329">
        <w:rPr>
          <w:rFonts w:asciiTheme="minorHAnsi" w:eastAsia="Calibri" w:hAnsiTheme="minorHAnsi" w:cs="Calibri"/>
          <w:sz w:val="24"/>
          <w:szCs w:val="24"/>
          <w:lang w:eastAsia="en-US"/>
        </w:rPr>
        <w:t xml:space="preserve"> sayfaları numaralandırılarak; gerçekleştiren </w:t>
      </w:r>
      <w:proofErr w:type="spellStart"/>
      <w:r w:rsidRPr="00314329">
        <w:rPr>
          <w:rFonts w:asciiTheme="minorHAnsi" w:eastAsia="Calibri" w:hAnsiTheme="minorHAnsi" w:cs="Calibri"/>
          <w:sz w:val="24"/>
          <w:szCs w:val="24"/>
          <w:lang w:eastAsia="en-US"/>
        </w:rPr>
        <w:t>lişilet</w:t>
      </w:r>
      <w:proofErr w:type="spellEnd"/>
      <w:r w:rsidRPr="00314329">
        <w:rPr>
          <w:rFonts w:asciiTheme="minorHAnsi" w:eastAsia="Calibri" w:hAnsiTheme="minorHAnsi" w:cs="Calibri"/>
          <w:sz w:val="24"/>
          <w:szCs w:val="24"/>
          <w:lang w:eastAsia="en-US"/>
        </w:rPr>
        <w:t xml:space="preserve"> tarafından her sayfası paraflanıp, son sayfası imzalanır ve işyerinde saklanır.</w:t>
      </w:r>
    </w:p>
    <w:p w:rsidR="00BD2DD7" w:rsidRPr="00314329" w:rsidRDefault="00BD2DD7" w:rsidP="00BD2DD7">
      <w:pPr>
        <w:pStyle w:val="ListeParagraf"/>
        <w:widowControl w:val="0"/>
        <w:numPr>
          <w:ilvl w:val="0"/>
          <w:numId w:val="17"/>
        </w:numPr>
        <w:tabs>
          <w:tab w:val="left" w:pos="284"/>
        </w:tabs>
        <w:spacing w:after="0"/>
        <w:ind w:left="851" w:right="410" w:firstLine="0"/>
        <w:jc w:val="both"/>
        <w:rPr>
          <w:rFonts w:asciiTheme="minorHAnsi" w:eastAsia="Calibri" w:hAnsiTheme="minorHAnsi" w:cs="Calibri"/>
          <w:sz w:val="24"/>
          <w:szCs w:val="24"/>
          <w:lang w:eastAsia="en-US"/>
        </w:rPr>
      </w:pPr>
      <w:r w:rsidRPr="00314329">
        <w:rPr>
          <w:rFonts w:asciiTheme="minorHAnsi" w:eastAsia="Calibri" w:hAnsiTheme="minorHAnsi" w:cs="Calibri"/>
          <w:sz w:val="24"/>
          <w:szCs w:val="24"/>
          <w:lang w:eastAsia="en-US"/>
        </w:rPr>
        <w:t xml:space="preserve">Risk değerlendirmesi </w:t>
      </w:r>
      <w:proofErr w:type="spellStart"/>
      <w:r w:rsidRPr="00314329">
        <w:rPr>
          <w:rFonts w:asciiTheme="minorHAnsi" w:eastAsia="Calibri" w:hAnsiTheme="minorHAnsi" w:cs="Calibri"/>
          <w:sz w:val="24"/>
          <w:szCs w:val="24"/>
          <w:lang w:eastAsia="en-US"/>
        </w:rPr>
        <w:t>dökümanı</w:t>
      </w:r>
      <w:proofErr w:type="spellEnd"/>
      <w:r w:rsidRPr="00314329">
        <w:rPr>
          <w:rFonts w:asciiTheme="minorHAnsi" w:eastAsia="Calibri" w:hAnsiTheme="minorHAnsi" w:cs="Calibri"/>
          <w:sz w:val="24"/>
          <w:szCs w:val="24"/>
          <w:lang w:eastAsia="en-US"/>
        </w:rPr>
        <w:t xml:space="preserve"> elektronik ve benzeri ortamlarda hazırlanıp arşivlenebilir.</w:t>
      </w:r>
    </w:p>
    <w:p w:rsidR="00BD2DD7" w:rsidRPr="00314329" w:rsidRDefault="00BD2DD7" w:rsidP="00BD2DD7">
      <w:pPr>
        <w:spacing w:after="0"/>
        <w:ind w:left="851" w:right="410"/>
        <w:jc w:val="both"/>
        <w:rPr>
          <w:rFonts w:cs="Calibri"/>
          <w:b/>
          <w:sz w:val="24"/>
          <w:szCs w:val="24"/>
        </w:rPr>
      </w:pPr>
      <w:r w:rsidRPr="00314329">
        <w:rPr>
          <w:rFonts w:cs="Calibri"/>
          <w:b/>
          <w:sz w:val="24"/>
          <w:szCs w:val="24"/>
        </w:rPr>
        <w:t>8.İLGİLİ DÖKÜMAN</w:t>
      </w:r>
    </w:p>
    <w:p w:rsidR="00BD2DD7" w:rsidRPr="00314329" w:rsidRDefault="00BD2DD7" w:rsidP="00BD2DD7">
      <w:pPr>
        <w:spacing w:after="0"/>
        <w:ind w:left="851" w:right="410"/>
        <w:jc w:val="both"/>
        <w:rPr>
          <w:rFonts w:cs="Calibri"/>
          <w:sz w:val="24"/>
          <w:szCs w:val="24"/>
        </w:rPr>
      </w:pPr>
      <w:r w:rsidRPr="00314329">
        <w:rPr>
          <w:rFonts w:cs="Calibri"/>
          <w:b/>
          <w:sz w:val="24"/>
          <w:szCs w:val="24"/>
        </w:rPr>
        <w:t xml:space="preserve">8.1. </w:t>
      </w:r>
      <w:r w:rsidRPr="00314329">
        <w:rPr>
          <w:rFonts w:cs="Calibri"/>
          <w:sz w:val="24"/>
          <w:szCs w:val="24"/>
        </w:rPr>
        <w:t>Tehlike/ Risk Değerlendirme Formu</w:t>
      </w:r>
    </w:p>
    <w:p w:rsidR="00BD2DD7" w:rsidRPr="00314329" w:rsidRDefault="00BD2DD7" w:rsidP="00BD2DD7">
      <w:pPr>
        <w:spacing w:after="0"/>
        <w:ind w:left="851" w:right="410"/>
        <w:jc w:val="both"/>
        <w:rPr>
          <w:rFonts w:cs="Calibri"/>
          <w:b/>
          <w:sz w:val="24"/>
          <w:szCs w:val="24"/>
        </w:rPr>
      </w:pPr>
      <w:r w:rsidRPr="00314329">
        <w:rPr>
          <w:rFonts w:cs="Calibri"/>
          <w:b/>
          <w:sz w:val="24"/>
          <w:szCs w:val="24"/>
        </w:rPr>
        <w:t>8.2.</w:t>
      </w:r>
      <w:r w:rsidRPr="00314329">
        <w:rPr>
          <w:rFonts w:cs="Calibri"/>
          <w:sz w:val="24"/>
          <w:szCs w:val="24"/>
        </w:rPr>
        <w:t xml:space="preserve"> Risk Değerlendirme Ön Tespit Raporu</w:t>
      </w:r>
    </w:p>
    <w:p w:rsidR="00BD2DD7" w:rsidRPr="00314329" w:rsidRDefault="00BD2DD7" w:rsidP="00BD2DD7">
      <w:pPr>
        <w:spacing w:after="0"/>
        <w:ind w:left="851" w:right="410"/>
        <w:jc w:val="both"/>
        <w:rPr>
          <w:rFonts w:cs="Calibri"/>
          <w:sz w:val="24"/>
          <w:szCs w:val="24"/>
        </w:rPr>
      </w:pPr>
      <w:r w:rsidRPr="00314329">
        <w:rPr>
          <w:rFonts w:cs="Calibri"/>
          <w:b/>
          <w:sz w:val="24"/>
          <w:szCs w:val="24"/>
        </w:rPr>
        <w:t>8.3.</w:t>
      </w:r>
      <w:r w:rsidRPr="00314329">
        <w:rPr>
          <w:rFonts w:cs="Calibri"/>
          <w:sz w:val="24"/>
          <w:szCs w:val="24"/>
        </w:rPr>
        <w:t xml:space="preserve">Risk Değerlendirmede Kullanılan Örnek </w:t>
      </w:r>
      <w:proofErr w:type="spellStart"/>
      <w:r w:rsidRPr="00314329">
        <w:rPr>
          <w:rFonts w:cs="Calibri"/>
          <w:sz w:val="24"/>
          <w:szCs w:val="24"/>
        </w:rPr>
        <w:t>Checklistler</w:t>
      </w:r>
      <w:proofErr w:type="spellEnd"/>
    </w:p>
    <w:p w:rsidR="00BD2DD7" w:rsidRPr="000330C8" w:rsidRDefault="00BD2DD7" w:rsidP="00BD2DD7">
      <w:pPr>
        <w:pStyle w:val="ListeParagraf"/>
        <w:spacing w:after="0"/>
        <w:ind w:left="0"/>
        <w:jc w:val="both"/>
        <w:rPr>
          <w:rFonts w:eastAsia="Calibri" w:cs="Calibri"/>
          <w:lang w:eastAsia="en-US"/>
        </w:rPr>
      </w:pPr>
    </w:p>
    <w:p w:rsidR="00BD2DD7" w:rsidRPr="000330C8" w:rsidRDefault="00BD2DD7" w:rsidP="00BD2DD7">
      <w:pPr>
        <w:autoSpaceDE w:val="0"/>
        <w:autoSpaceDN w:val="0"/>
        <w:adjustRightInd w:val="0"/>
        <w:spacing w:after="0"/>
        <w:jc w:val="both"/>
        <w:rPr>
          <w:rFonts w:cs="Calibri"/>
        </w:rPr>
      </w:pPr>
    </w:p>
    <w:p w:rsidR="00BD2DD7" w:rsidRPr="00BD2DD7" w:rsidRDefault="00BD2DD7" w:rsidP="00BD2DD7">
      <w:pPr>
        <w:tabs>
          <w:tab w:val="left" w:pos="1095"/>
        </w:tabs>
        <w:ind w:left="851" w:right="268"/>
        <w:rPr>
          <w:bCs/>
          <w:sz w:val="24"/>
          <w:szCs w:val="24"/>
          <w:lang w:val="x-none"/>
        </w:rPr>
      </w:pPr>
    </w:p>
    <w:tbl>
      <w:tblPr>
        <w:tblpPr w:leftFromText="141" w:rightFromText="141" w:vertAnchor="text" w:horzAnchor="margin" w:tblpXSpec="center" w:tblpY="38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401"/>
        <w:gridCol w:w="3402"/>
      </w:tblGrid>
      <w:tr w:rsidR="00314329" w:rsidRPr="00A905D3" w:rsidTr="00314329">
        <w:trPr>
          <w:trHeight w:val="541"/>
        </w:trPr>
        <w:tc>
          <w:tcPr>
            <w:tcW w:w="3401" w:type="dxa"/>
          </w:tcPr>
          <w:p w:rsidR="00314329" w:rsidRPr="00A905D3" w:rsidRDefault="00314329" w:rsidP="00314329">
            <w:pPr>
              <w:spacing w:after="0"/>
              <w:jc w:val="center"/>
              <w:rPr>
                <w:rFonts w:cs="Calibri"/>
              </w:rPr>
            </w:pPr>
            <w:r>
              <w:rPr>
                <w:rFonts w:cs="Calibri"/>
              </w:rPr>
              <w:t>HAZIRLAYAN</w:t>
            </w:r>
          </w:p>
        </w:tc>
        <w:tc>
          <w:tcPr>
            <w:tcW w:w="3401" w:type="dxa"/>
          </w:tcPr>
          <w:p w:rsidR="00314329" w:rsidRPr="00A905D3" w:rsidRDefault="00314329" w:rsidP="00314329">
            <w:pPr>
              <w:spacing w:after="0"/>
              <w:jc w:val="center"/>
              <w:rPr>
                <w:rFonts w:cs="Calibri"/>
              </w:rPr>
            </w:pPr>
            <w:r>
              <w:rPr>
                <w:rFonts w:cs="Calibri"/>
              </w:rPr>
              <w:t>KONTROL EDEN</w:t>
            </w:r>
          </w:p>
        </w:tc>
        <w:tc>
          <w:tcPr>
            <w:tcW w:w="3402" w:type="dxa"/>
          </w:tcPr>
          <w:p w:rsidR="00314329" w:rsidRPr="00A905D3" w:rsidRDefault="00314329" w:rsidP="00314329">
            <w:pPr>
              <w:spacing w:after="0"/>
              <w:jc w:val="center"/>
              <w:rPr>
                <w:rFonts w:cs="Calibri"/>
              </w:rPr>
            </w:pPr>
            <w:r>
              <w:rPr>
                <w:rFonts w:cs="Calibri"/>
              </w:rPr>
              <w:t>ONAYLAYAN</w:t>
            </w:r>
          </w:p>
        </w:tc>
      </w:tr>
      <w:tr w:rsidR="00314329" w:rsidRPr="00A905D3" w:rsidTr="00314329">
        <w:trPr>
          <w:trHeight w:val="567"/>
        </w:trPr>
        <w:tc>
          <w:tcPr>
            <w:tcW w:w="3401" w:type="dxa"/>
          </w:tcPr>
          <w:p w:rsidR="00314329" w:rsidRPr="00A905D3" w:rsidRDefault="00314329" w:rsidP="00314329">
            <w:pPr>
              <w:spacing w:after="0"/>
              <w:jc w:val="center"/>
              <w:rPr>
                <w:rFonts w:cs="Calibri"/>
              </w:rPr>
            </w:pPr>
            <w:r w:rsidRPr="00A905D3">
              <w:rPr>
                <w:rFonts w:cs="Calibri"/>
              </w:rPr>
              <w:t>İŞ GÜVENLİĞİ DANIŞMANI</w:t>
            </w:r>
          </w:p>
        </w:tc>
        <w:tc>
          <w:tcPr>
            <w:tcW w:w="3401" w:type="dxa"/>
          </w:tcPr>
          <w:p w:rsidR="00314329" w:rsidRPr="00A905D3" w:rsidRDefault="00314329" w:rsidP="00314329">
            <w:pPr>
              <w:spacing w:after="0"/>
              <w:jc w:val="center"/>
              <w:rPr>
                <w:rFonts w:cs="Calibri"/>
              </w:rPr>
            </w:pPr>
            <w:r w:rsidRPr="00A905D3">
              <w:rPr>
                <w:rFonts w:cs="Calibri"/>
              </w:rPr>
              <w:t>İŞ YERİ HEKİMİ DANIŞMANI</w:t>
            </w:r>
          </w:p>
        </w:tc>
        <w:tc>
          <w:tcPr>
            <w:tcW w:w="3402" w:type="dxa"/>
          </w:tcPr>
          <w:p w:rsidR="00314329" w:rsidRPr="00A905D3" w:rsidRDefault="00314329" w:rsidP="00314329">
            <w:pPr>
              <w:spacing w:after="0"/>
              <w:jc w:val="center"/>
              <w:rPr>
                <w:rFonts w:cs="Calibri"/>
              </w:rPr>
            </w:pPr>
            <w:r w:rsidRPr="00A905D3">
              <w:rPr>
                <w:rFonts w:cs="Calibri"/>
              </w:rPr>
              <w:t>İŞVEREN VEYA İŞVEREN VEKİLİ</w:t>
            </w:r>
          </w:p>
        </w:tc>
      </w:tr>
    </w:tbl>
    <w:p w:rsidR="00FE6572" w:rsidRPr="00BD2DD7" w:rsidRDefault="00FE6572" w:rsidP="00BD2DD7">
      <w:pPr>
        <w:tabs>
          <w:tab w:val="left" w:pos="1095"/>
        </w:tabs>
        <w:ind w:left="851"/>
      </w:pPr>
    </w:p>
    <w:sectPr w:rsidR="00FE6572" w:rsidRPr="00BD2DD7" w:rsidSect="00314329">
      <w:pgSz w:w="11907" w:h="16839" w:code="9"/>
      <w:pgMar w:top="227" w:right="442"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8F" w:rsidRDefault="00E26D8F" w:rsidP="00BD2DD7">
      <w:pPr>
        <w:spacing w:after="0" w:line="240" w:lineRule="auto"/>
      </w:pPr>
      <w:r>
        <w:separator/>
      </w:r>
    </w:p>
  </w:endnote>
  <w:endnote w:type="continuationSeparator" w:id="0">
    <w:p w:rsidR="00E26D8F" w:rsidRDefault="00E26D8F" w:rsidP="00BD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BD2D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BD2D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BD2D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8F" w:rsidRDefault="00E26D8F" w:rsidP="00BD2DD7">
      <w:pPr>
        <w:spacing w:after="0" w:line="240" w:lineRule="auto"/>
      </w:pPr>
      <w:r>
        <w:separator/>
      </w:r>
    </w:p>
  </w:footnote>
  <w:footnote w:type="continuationSeparator" w:id="0">
    <w:p w:rsidR="00E26D8F" w:rsidRDefault="00E26D8F" w:rsidP="00BD2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BD2D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71659"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BD2D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71660"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BD2D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71658"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6E7"/>
    <w:multiLevelType w:val="multilevel"/>
    <w:tmpl w:val="01625004"/>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31138"/>
    <w:multiLevelType w:val="hybridMultilevel"/>
    <w:tmpl w:val="9F4E1B6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0F8D3FBE"/>
    <w:multiLevelType w:val="hybridMultilevel"/>
    <w:tmpl w:val="E45C24C4"/>
    <w:lvl w:ilvl="0" w:tplc="CB0AD896">
      <w:start w:val="1"/>
      <w:numFmt w:val="decimal"/>
      <w:lvlText w:val="%1)"/>
      <w:lvlJc w:val="left"/>
      <w:pPr>
        <w:ind w:left="36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nsid w:val="148F58C6"/>
    <w:multiLevelType w:val="hybridMultilevel"/>
    <w:tmpl w:val="9056D6FA"/>
    <w:lvl w:ilvl="0" w:tplc="D95053E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4D7E4B"/>
    <w:multiLevelType w:val="hybridMultilevel"/>
    <w:tmpl w:val="45589CE0"/>
    <w:lvl w:ilvl="0" w:tplc="CB0AD89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1032CC"/>
    <w:multiLevelType w:val="hybridMultilevel"/>
    <w:tmpl w:val="64161C22"/>
    <w:lvl w:ilvl="0" w:tplc="8F52BD54">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34487389"/>
    <w:multiLevelType w:val="hybridMultilevel"/>
    <w:tmpl w:val="0812003E"/>
    <w:lvl w:ilvl="0" w:tplc="C2E6AE7A">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37A621A1"/>
    <w:multiLevelType w:val="hybridMultilevel"/>
    <w:tmpl w:val="A120EE6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FE86784"/>
    <w:multiLevelType w:val="hybridMultilevel"/>
    <w:tmpl w:val="6DB8BCFE"/>
    <w:lvl w:ilvl="0" w:tplc="DEE8E4CA">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3919D5"/>
    <w:multiLevelType w:val="hybridMultilevel"/>
    <w:tmpl w:val="7D4650B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05465AF"/>
    <w:multiLevelType w:val="hybridMultilevel"/>
    <w:tmpl w:val="8038581C"/>
    <w:lvl w:ilvl="0" w:tplc="041F000B">
      <w:start w:val="1"/>
      <w:numFmt w:val="bullet"/>
      <w:lvlText w:val=""/>
      <w:lvlJc w:val="left"/>
      <w:pPr>
        <w:ind w:left="1500" w:hanging="360"/>
      </w:pPr>
      <w:rPr>
        <w:rFonts w:ascii="Wingdings" w:hAnsi="Wingdings" w:hint="default"/>
      </w:rPr>
    </w:lvl>
    <w:lvl w:ilvl="1" w:tplc="041F0003">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1">
    <w:nsid w:val="54E06220"/>
    <w:multiLevelType w:val="hybridMultilevel"/>
    <w:tmpl w:val="60621018"/>
    <w:lvl w:ilvl="0" w:tplc="C2802B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DD1D0F"/>
    <w:multiLevelType w:val="hybridMultilevel"/>
    <w:tmpl w:val="B01A6F18"/>
    <w:lvl w:ilvl="0" w:tplc="47DC1F5E">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1071419"/>
    <w:multiLevelType w:val="hybridMultilevel"/>
    <w:tmpl w:val="5B343D16"/>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4">
    <w:nsid w:val="61EE34FE"/>
    <w:multiLevelType w:val="hybridMultilevel"/>
    <w:tmpl w:val="C35AE3DE"/>
    <w:lvl w:ilvl="0" w:tplc="6A68B92C">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E4763E"/>
    <w:multiLevelType w:val="hybridMultilevel"/>
    <w:tmpl w:val="12E6788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8525ACE"/>
    <w:multiLevelType w:val="hybridMultilevel"/>
    <w:tmpl w:val="9AC89916"/>
    <w:lvl w:ilvl="0" w:tplc="9034A3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282E16"/>
    <w:multiLevelType w:val="hybridMultilevel"/>
    <w:tmpl w:val="7E54C3B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6"/>
  </w:num>
  <w:num w:numId="6">
    <w:abstractNumId w:val="0"/>
  </w:num>
  <w:num w:numId="7">
    <w:abstractNumId w:val="3"/>
  </w:num>
  <w:num w:numId="8">
    <w:abstractNumId w:val="17"/>
  </w:num>
  <w:num w:numId="9">
    <w:abstractNumId w:val="15"/>
  </w:num>
  <w:num w:numId="10">
    <w:abstractNumId w:val="9"/>
  </w:num>
  <w:num w:numId="11">
    <w:abstractNumId w:val="14"/>
  </w:num>
  <w:num w:numId="12">
    <w:abstractNumId w:val="12"/>
  </w:num>
  <w:num w:numId="13">
    <w:abstractNumId w:val="7"/>
  </w:num>
  <w:num w:numId="14">
    <w:abstractNumId w:val="13"/>
  </w:num>
  <w:num w:numId="15">
    <w:abstractNumId w:val="10"/>
  </w:num>
  <w:num w:numId="16">
    <w:abstractNumId w:val="1"/>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D7"/>
    <w:rsid w:val="00015469"/>
    <w:rsid w:val="000C720D"/>
    <w:rsid w:val="00151963"/>
    <w:rsid w:val="00161A12"/>
    <w:rsid w:val="001854F3"/>
    <w:rsid w:val="00243BA3"/>
    <w:rsid w:val="002C6A19"/>
    <w:rsid w:val="002F1AA7"/>
    <w:rsid w:val="00314329"/>
    <w:rsid w:val="004E76DD"/>
    <w:rsid w:val="00520F04"/>
    <w:rsid w:val="00632019"/>
    <w:rsid w:val="00645A67"/>
    <w:rsid w:val="006E0462"/>
    <w:rsid w:val="007D0BCA"/>
    <w:rsid w:val="008E41A7"/>
    <w:rsid w:val="00A90E74"/>
    <w:rsid w:val="00B5624D"/>
    <w:rsid w:val="00BC3453"/>
    <w:rsid w:val="00BD2DD7"/>
    <w:rsid w:val="00C03FD7"/>
    <w:rsid w:val="00C0766A"/>
    <w:rsid w:val="00CC3E8A"/>
    <w:rsid w:val="00CC7B58"/>
    <w:rsid w:val="00E25397"/>
    <w:rsid w:val="00E26D8F"/>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D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2D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DD7"/>
  </w:style>
  <w:style w:type="paragraph" w:styleId="Altbilgi">
    <w:name w:val="footer"/>
    <w:basedOn w:val="Normal"/>
    <w:link w:val="AltbilgiChar"/>
    <w:uiPriority w:val="99"/>
    <w:unhideWhenUsed/>
    <w:rsid w:val="00BD2D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DD7"/>
  </w:style>
  <w:style w:type="table" w:styleId="TabloKlavuzu">
    <w:name w:val="Table Grid"/>
    <w:basedOn w:val="NormalTablo"/>
    <w:uiPriority w:val="59"/>
    <w:rsid w:val="00BD2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D2D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DD7"/>
    <w:rPr>
      <w:rFonts w:ascii="Tahoma" w:hAnsi="Tahoma" w:cs="Tahoma"/>
      <w:sz w:val="16"/>
      <w:szCs w:val="16"/>
    </w:rPr>
  </w:style>
  <w:style w:type="paragraph" w:styleId="NormalWeb">
    <w:name w:val="Normal (Web)"/>
    <w:basedOn w:val="Normal"/>
    <w:uiPriority w:val="99"/>
    <w:unhideWhenUsed/>
    <w:rsid w:val="00BD2DD7"/>
    <w:rPr>
      <w:rFonts w:ascii="Times New Roman" w:hAnsi="Times New Roman" w:cs="Times New Roman"/>
      <w:sz w:val="24"/>
      <w:szCs w:val="24"/>
    </w:rPr>
  </w:style>
  <w:style w:type="character" w:customStyle="1" w:styleId="Gvdemetni">
    <w:name w:val="Gövde metni_"/>
    <w:link w:val="Gvdemetni0"/>
    <w:rsid w:val="00BD2DD7"/>
    <w:rPr>
      <w:rFonts w:ascii="Segoe UI" w:eastAsia="Segoe UI" w:hAnsi="Segoe UI" w:cs="Segoe UI"/>
      <w:b/>
      <w:bCs/>
      <w:sz w:val="18"/>
      <w:szCs w:val="18"/>
      <w:shd w:val="clear" w:color="auto" w:fill="FFFFFF"/>
    </w:rPr>
  </w:style>
  <w:style w:type="paragraph" w:customStyle="1" w:styleId="Gvdemetni0">
    <w:name w:val="Gövde metni"/>
    <w:basedOn w:val="Normal"/>
    <w:link w:val="Gvdemetni"/>
    <w:rsid w:val="00BD2DD7"/>
    <w:pPr>
      <w:widowControl w:val="0"/>
      <w:shd w:val="clear" w:color="auto" w:fill="FFFFFF"/>
      <w:spacing w:before="540" w:after="240" w:line="264" w:lineRule="exact"/>
      <w:ind w:hanging="540"/>
    </w:pPr>
    <w:rPr>
      <w:rFonts w:ascii="Segoe UI" w:eastAsia="Segoe UI" w:hAnsi="Segoe UI" w:cs="Segoe UI"/>
      <w:b/>
      <w:bCs/>
      <w:sz w:val="18"/>
      <w:szCs w:val="18"/>
    </w:rPr>
  </w:style>
  <w:style w:type="character" w:customStyle="1" w:styleId="apple-converted-space">
    <w:name w:val="apple-converted-space"/>
    <w:basedOn w:val="VarsaylanParagrafYazTipi"/>
    <w:rsid w:val="00BD2DD7"/>
  </w:style>
  <w:style w:type="paragraph" w:styleId="ListeParagraf">
    <w:name w:val="List Paragraph"/>
    <w:basedOn w:val="Normal"/>
    <w:uiPriority w:val="34"/>
    <w:qFormat/>
    <w:rsid w:val="00BD2DD7"/>
    <w:pPr>
      <w:ind w:left="720"/>
      <w:contextualSpacing/>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D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2D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DD7"/>
  </w:style>
  <w:style w:type="paragraph" w:styleId="Altbilgi">
    <w:name w:val="footer"/>
    <w:basedOn w:val="Normal"/>
    <w:link w:val="AltbilgiChar"/>
    <w:uiPriority w:val="99"/>
    <w:unhideWhenUsed/>
    <w:rsid w:val="00BD2D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DD7"/>
  </w:style>
  <w:style w:type="table" w:styleId="TabloKlavuzu">
    <w:name w:val="Table Grid"/>
    <w:basedOn w:val="NormalTablo"/>
    <w:uiPriority w:val="59"/>
    <w:rsid w:val="00BD2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D2D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DD7"/>
    <w:rPr>
      <w:rFonts w:ascii="Tahoma" w:hAnsi="Tahoma" w:cs="Tahoma"/>
      <w:sz w:val="16"/>
      <w:szCs w:val="16"/>
    </w:rPr>
  </w:style>
  <w:style w:type="paragraph" w:styleId="NormalWeb">
    <w:name w:val="Normal (Web)"/>
    <w:basedOn w:val="Normal"/>
    <w:uiPriority w:val="99"/>
    <w:unhideWhenUsed/>
    <w:rsid w:val="00BD2DD7"/>
    <w:rPr>
      <w:rFonts w:ascii="Times New Roman" w:hAnsi="Times New Roman" w:cs="Times New Roman"/>
      <w:sz w:val="24"/>
      <w:szCs w:val="24"/>
    </w:rPr>
  </w:style>
  <w:style w:type="character" w:customStyle="1" w:styleId="Gvdemetni">
    <w:name w:val="Gövde metni_"/>
    <w:link w:val="Gvdemetni0"/>
    <w:rsid w:val="00BD2DD7"/>
    <w:rPr>
      <w:rFonts w:ascii="Segoe UI" w:eastAsia="Segoe UI" w:hAnsi="Segoe UI" w:cs="Segoe UI"/>
      <w:b/>
      <w:bCs/>
      <w:sz w:val="18"/>
      <w:szCs w:val="18"/>
      <w:shd w:val="clear" w:color="auto" w:fill="FFFFFF"/>
    </w:rPr>
  </w:style>
  <w:style w:type="paragraph" w:customStyle="1" w:styleId="Gvdemetni0">
    <w:name w:val="Gövde metni"/>
    <w:basedOn w:val="Normal"/>
    <w:link w:val="Gvdemetni"/>
    <w:rsid w:val="00BD2DD7"/>
    <w:pPr>
      <w:widowControl w:val="0"/>
      <w:shd w:val="clear" w:color="auto" w:fill="FFFFFF"/>
      <w:spacing w:before="540" w:after="240" w:line="264" w:lineRule="exact"/>
      <w:ind w:hanging="540"/>
    </w:pPr>
    <w:rPr>
      <w:rFonts w:ascii="Segoe UI" w:eastAsia="Segoe UI" w:hAnsi="Segoe UI" w:cs="Segoe UI"/>
      <w:b/>
      <w:bCs/>
      <w:sz w:val="18"/>
      <w:szCs w:val="18"/>
    </w:rPr>
  </w:style>
  <w:style w:type="character" w:customStyle="1" w:styleId="apple-converted-space">
    <w:name w:val="apple-converted-space"/>
    <w:basedOn w:val="VarsaylanParagrafYazTipi"/>
    <w:rsid w:val="00BD2DD7"/>
  </w:style>
  <w:style w:type="paragraph" w:styleId="ListeParagraf">
    <w:name w:val="List Paragraph"/>
    <w:basedOn w:val="Normal"/>
    <w:uiPriority w:val="34"/>
    <w:qFormat/>
    <w:rsid w:val="00BD2DD7"/>
    <w:pPr>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3568</Words>
  <Characters>20338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2018-06-25T13:51:00Z</dcterms:created>
  <dcterms:modified xsi:type="dcterms:W3CDTF">2018-06-25T14:24:00Z</dcterms:modified>
</cp:coreProperties>
</file>